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3F01">
      <w:pPr>
        <w:rPr>
          <w:rFonts w:eastAsia="黑体"/>
          <w:kern w:val="0"/>
          <w:sz w:val="40"/>
          <w:szCs w:val="40"/>
          <w:lang w:bidi="ar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 w14:paraId="4E2BB6C5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bidi="ar"/>
        </w:rPr>
        <w:t>浙江大学团内评奖评优评选条件</w:t>
      </w:r>
    </w:p>
    <w:p w14:paraId="7E0F8040">
      <w:pPr>
        <w:widowControl/>
        <w:spacing w:line="600" w:lineRule="exact"/>
        <w:ind w:left="640" w:hanging="640" w:hangingChars="200"/>
        <w:rPr>
          <w:rFonts w:ascii="仿宋_GB2312" w:hAnsi="方正小标宋简体" w:eastAsia="仿宋_GB2312" w:cs="方正小标宋简体"/>
          <w:kern w:val="0"/>
          <w:sz w:val="32"/>
          <w:szCs w:val="32"/>
          <w:lang w:bidi="ar"/>
        </w:rPr>
      </w:pPr>
    </w:p>
    <w:p w14:paraId="33B80B8A">
      <w:pPr>
        <w:widowControl/>
        <w:spacing w:line="600" w:lineRule="exact"/>
        <w:ind w:firstLine="640" w:firstLineChars="200"/>
        <w:rPr>
          <w:rFonts w:ascii="黑体" w:hAnsi="黑体" w:eastAsia="黑体" w:cs="方正小标宋简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bidi="ar"/>
        </w:rPr>
        <w:t>一、优秀团员评选条件</w:t>
      </w:r>
    </w:p>
    <w:p w14:paraId="369F8360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具有坚定的政治立场，深入学习习近平新时代中国特色社会主义思想，树立共产主义远大理想和中国特色社会主义共同理想，深刻领悟“两个确立”的决定性意义，增强“四个意识”、坚定“四个自信”、做到“两个维护”。</w:t>
      </w:r>
    </w:p>
    <w:p w14:paraId="207FD657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学习刻苦，勤于钻研，善于独立思考。在校学生学习成绩优秀，无不及格科目，并积极参加体育锻炼，身心健康，积极向上。</w:t>
      </w:r>
    </w:p>
    <w:p w14:paraId="634E80A0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关心团的思想建设和组织建设，积极参加团的组织生活，团组织观念强，遵守团的纪律，履行团章规定的各项义务。在本年度团员评议中等级为优秀。</w:t>
      </w:r>
    </w:p>
    <w:p w14:paraId="55A95CBB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>4.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品行优良，关爱集体，热心公益，尊敬师长，团结同志，有志愿服务和奉献精神，模范遵守校纪校规，未受过处分。</w:t>
      </w:r>
    </w:p>
    <w:p w14:paraId="092BB3D6">
      <w:pPr>
        <w:widowControl/>
        <w:tabs>
          <w:tab w:val="left" w:pos="312"/>
        </w:tabs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5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在创新创业、社会实践、志愿者服务等工作中表现优异者，酌情予以优先考虑。</w:t>
      </w:r>
    </w:p>
    <w:p w14:paraId="5D574D45">
      <w:pPr>
        <w:widowControl/>
        <w:tabs>
          <w:tab w:val="left" w:pos="312"/>
        </w:tabs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bidi="ar"/>
        </w:rPr>
        <w:t>二、优秀团干部评选条件</w:t>
      </w:r>
    </w:p>
    <w:p w14:paraId="793C3A03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具备优秀团员的条件。</w:t>
      </w:r>
    </w:p>
    <w:p w14:paraId="168A7F27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忠诚党的事业、热爱团的工作，工作积极主动、认真负责、服务和创新意识强，工作作风扎实，能发挥团干部的表率作用，深受团员青年信赖。</w:t>
      </w:r>
    </w:p>
    <w:p w14:paraId="41B35A6C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担任团内职务，从事团的工作一般不少于半年，认真落实团学骨干联系服务同学制度。</w:t>
      </w:r>
    </w:p>
    <w:p w14:paraId="5A3CAA99"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bidi="ar"/>
        </w:rPr>
        <w:t>三、先进团支部评选条件</w:t>
      </w:r>
    </w:p>
    <w:p w14:paraId="64698898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1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组织建设规范。团支部组织健全，职责明晰，制度完善。认真落实“三会两制一课”制度，依托“智慧团建”系统规范开展信息维护、组织生活记录、团员教育管理等各项工作，按时完成上级团组织安排的各项任务。</w:t>
      </w:r>
    </w:p>
    <w:p w14:paraId="3FAA2754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2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思想建设扎实。结合支部实际，常态化开展理论学习与思想讨论，积极组织团员参加各类主题教育。认真做好团员发展、教育管理及推优入党工作。</w:t>
      </w:r>
    </w:p>
    <w:p w14:paraId="7DB3A1DF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3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支部作用突出。支部凝聚力强，制定并落实团支部集体关怀方案，主动服务集体与同学，积极带动青年成长成才，营造互帮互助、共同进步的良好氛围，</w:t>
      </w:r>
      <w:r>
        <w:rPr>
          <w:rFonts w:eastAsia="仿宋_GB2312"/>
          <w:kern w:val="0"/>
          <w:sz w:val="32"/>
          <w:szCs w:val="32"/>
          <w:lang w:bidi="ar"/>
        </w:rPr>
        <w:t>充分发挥基层团组织战斗堡垒作用</w:t>
      </w:r>
      <w:r>
        <w:rPr>
          <w:rFonts w:hint="eastAsia" w:eastAsia="仿宋_GB2312"/>
          <w:kern w:val="0"/>
          <w:sz w:val="32"/>
          <w:szCs w:val="32"/>
          <w:lang w:bidi="ar"/>
        </w:rPr>
        <w:t>。</w:t>
      </w:r>
    </w:p>
    <w:p w14:paraId="12A90D8B">
      <w:pPr>
        <w:widowControl/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4</w:t>
      </w:r>
      <w:r>
        <w:rPr>
          <w:rFonts w:eastAsia="仿宋_GB2312"/>
          <w:kern w:val="0"/>
          <w:sz w:val="32"/>
          <w:szCs w:val="32"/>
          <w:lang w:bidi="ar"/>
        </w:rPr>
        <w:t>.</w:t>
      </w:r>
      <w:r>
        <w:rPr>
          <w:rFonts w:hint="eastAsia" w:eastAsia="仿宋_GB2312"/>
          <w:kern w:val="0"/>
          <w:sz w:val="32"/>
          <w:szCs w:val="32"/>
          <w:lang w:bidi="ar"/>
        </w:rPr>
        <w:t xml:space="preserve"> 支部成员遵守团纪校纪，无违纪现象，没有团员受到各种纪律处分；团员能积极参加支部的各项活动，每次活动参加率应达到90％以上；学风、班风良好，团员青年受到各级组织嘉奖较多。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U4YzI0NDMxYTc5YWJmMThlOGQ2MmQ4NjNlM2UifQ=="/>
  </w:docVars>
  <w:rsids>
    <w:rsidRoot w:val="00AA6ACE"/>
    <w:rsid w:val="000231D0"/>
    <w:rsid w:val="00095489"/>
    <w:rsid w:val="000A27F8"/>
    <w:rsid w:val="001C75EC"/>
    <w:rsid w:val="00205094"/>
    <w:rsid w:val="002C141D"/>
    <w:rsid w:val="00303CA6"/>
    <w:rsid w:val="00327A85"/>
    <w:rsid w:val="003746D6"/>
    <w:rsid w:val="003A3C3A"/>
    <w:rsid w:val="003A5B80"/>
    <w:rsid w:val="003B1276"/>
    <w:rsid w:val="003E766E"/>
    <w:rsid w:val="00434D9C"/>
    <w:rsid w:val="004A6E60"/>
    <w:rsid w:val="004F2148"/>
    <w:rsid w:val="00593986"/>
    <w:rsid w:val="005D52FC"/>
    <w:rsid w:val="005F48B4"/>
    <w:rsid w:val="008032A0"/>
    <w:rsid w:val="0084318A"/>
    <w:rsid w:val="008B5B4F"/>
    <w:rsid w:val="00A0235B"/>
    <w:rsid w:val="00A075D5"/>
    <w:rsid w:val="00A61EF2"/>
    <w:rsid w:val="00A75CAA"/>
    <w:rsid w:val="00AA6ACE"/>
    <w:rsid w:val="00BC715B"/>
    <w:rsid w:val="00C33AA1"/>
    <w:rsid w:val="00CB52EE"/>
    <w:rsid w:val="00CC2496"/>
    <w:rsid w:val="00E22B53"/>
    <w:rsid w:val="011078C7"/>
    <w:rsid w:val="072759F7"/>
    <w:rsid w:val="0D9C5A4B"/>
    <w:rsid w:val="12D077DE"/>
    <w:rsid w:val="131651AF"/>
    <w:rsid w:val="15A2727C"/>
    <w:rsid w:val="351A4DAD"/>
    <w:rsid w:val="38C92C47"/>
    <w:rsid w:val="42171D2A"/>
    <w:rsid w:val="49F60C0F"/>
    <w:rsid w:val="5228680D"/>
    <w:rsid w:val="561577C6"/>
    <w:rsid w:val="57F05DD2"/>
    <w:rsid w:val="5A4256CC"/>
    <w:rsid w:val="5CB85221"/>
    <w:rsid w:val="60D83B3E"/>
    <w:rsid w:val="62927DAA"/>
    <w:rsid w:val="62946976"/>
    <w:rsid w:val="63EA6569"/>
    <w:rsid w:val="66E449F4"/>
    <w:rsid w:val="696075A1"/>
    <w:rsid w:val="757A3C17"/>
    <w:rsid w:val="775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700" w:lineRule="exact"/>
      <w:jc w:val="center"/>
      <w:outlineLvl w:val="1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8">
    <w:name w:val="页眉 字符"/>
    <w:basedOn w:val="6"/>
    <w:link w:val="4"/>
    <w:uiPriority w:val="0"/>
    <w:rPr>
      <w:rFonts w:eastAsia="仿宋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eastAsia="仿宋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817</Characters>
  <Lines>6</Lines>
  <Paragraphs>1</Paragraphs>
  <TotalTime>12</TotalTime>
  <ScaleCrop>false</ScaleCrop>
  <LinksUpToDate>false</LinksUpToDate>
  <CharactersWithSpaces>829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2024-11-14T00:52:00Z</dcterms:created>
  <dc:creator>李楚</dc:creator>
  <cp:lastModifiedBy>糖醋番茄</cp:lastModifiedBy>
  <dcterms:modified xsi:type="dcterms:W3CDTF">2026-04-20T08:53:13Z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74C78C4AF27B451281D1E5F6A56377EE_13</vt:lpwstr>
  </property>
</Properties>
</file>