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7BC" w:rsidRDefault="007B17BC" w:rsidP="007B17BC">
      <w:pPr>
        <w:widowControl/>
        <w:jc w:val="center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934296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2019年度</w:t>
      </w: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雄安新区建设发展决策咨询研究</w:t>
      </w:r>
      <w:r w:rsidRPr="00851B0D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选题</w:t>
      </w: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范围</w:t>
      </w:r>
    </w:p>
    <w:p w:rsidR="007B17BC" w:rsidRDefault="007B17BC" w:rsidP="007B17BC">
      <w:pPr>
        <w:widowControl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</w:p>
    <w:p w:rsidR="007B17BC" w:rsidRDefault="007B17BC" w:rsidP="007B17BC">
      <w:pPr>
        <w:pStyle w:val="a5"/>
        <w:widowControl/>
        <w:numPr>
          <w:ilvl w:val="0"/>
          <w:numId w:val="1"/>
        </w:numPr>
        <w:ind w:firstLineChars="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雄安质量的内容和指标体系</w:t>
      </w:r>
    </w:p>
    <w:p w:rsidR="007B17BC" w:rsidRPr="00EE15DE" w:rsidRDefault="007B17BC" w:rsidP="007B17BC">
      <w:pPr>
        <w:pStyle w:val="a5"/>
        <w:widowControl/>
        <w:numPr>
          <w:ilvl w:val="0"/>
          <w:numId w:val="1"/>
        </w:numPr>
        <w:ind w:firstLineChars="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 w:rsidRPr="00EE15DE"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雄安新区建设的投融资体制机制创新</w:t>
      </w:r>
    </w:p>
    <w:p w:rsidR="007B17BC" w:rsidRDefault="007B17BC" w:rsidP="007B17BC">
      <w:pPr>
        <w:pStyle w:val="a5"/>
        <w:widowControl/>
        <w:numPr>
          <w:ilvl w:val="0"/>
          <w:numId w:val="1"/>
        </w:numPr>
        <w:ind w:firstLineChars="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雄安新区服务型政府的治理体系</w:t>
      </w:r>
    </w:p>
    <w:p w:rsidR="007B17BC" w:rsidRDefault="007B17BC" w:rsidP="007B17BC">
      <w:pPr>
        <w:pStyle w:val="a5"/>
        <w:widowControl/>
        <w:numPr>
          <w:ilvl w:val="0"/>
          <w:numId w:val="1"/>
        </w:numPr>
        <w:ind w:firstLineChars="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雄安新区高端高新产业集群的人才战略</w:t>
      </w:r>
    </w:p>
    <w:p w:rsidR="007B17BC" w:rsidRDefault="007B17BC" w:rsidP="007B17BC">
      <w:pPr>
        <w:pStyle w:val="a5"/>
        <w:widowControl/>
        <w:numPr>
          <w:ilvl w:val="0"/>
          <w:numId w:val="1"/>
        </w:numPr>
        <w:ind w:firstLineChars="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雄安新区传统产业转型</w:t>
      </w:r>
    </w:p>
    <w:p w:rsidR="007B17BC" w:rsidRDefault="007B17BC" w:rsidP="007B17BC">
      <w:pPr>
        <w:pStyle w:val="a5"/>
        <w:widowControl/>
        <w:numPr>
          <w:ilvl w:val="0"/>
          <w:numId w:val="1"/>
        </w:numPr>
        <w:ind w:firstLineChars="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雄安新区城乡融合发展与特色小镇建设</w:t>
      </w:r>
    </w:p>
    <w:p w:rsidR="007B17BC" w:rsidRDefault="007B17BC" w:rsidP="007B17BC">
      <w:pPr>
        <w:pStyle w:val="a5"/>
        <w:widowControl/>
        <w:numPr>
          <w:ilvl w:val="0"/>
          <w:numId w:val="1"/>
        </w:numPr>
        <w:ind w:firstLineChars="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雄安新区数字经济与互联网金融发展</w:t>
      </w:r>
    </w:p>
    <w:p w:rsidR="007B17BC" w:rsidRDefault="007B17BC" w:rsidP="007B17BC">
      <w:pPr>
        <w:pStyle w:val="a5"/>
        <w:widowControl/>
        <w:numPr>
          <w:ilvl w:val="0"/>
          <w:numId w:val="1"/>
        </w:numPr>
        <w:ind w:firstLineChars="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雄安新区智能交通与绿色出行体系</w:t>
      </w:r>
    </w:p>
    <w:p w:rsidR="007B17BC" w:rsidRDefault="007B17BC" w:rsidP="007B17BC">
      <w:pPr>
        <w:pStyle w:val="a5"/>
        <w:widowControl/>
        <w:numPr>
          <w:ilvl w:val="0"/>
          <w:numId w:val="1"/>
        </w:numPr>
        <w:ind w:firstLineChars="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雄安新区未来城市与未来社区</w:t>
      </w:r>
    </w:p>
    <w:p w:rsidR="007B17BC" w:rsidRDefault="007B17BC" w:rsidP="007B17BC">
      <w:pPr>
        <w:pStyle w:val="a5"/>
        <w:widowControl/>
        <w:numPr>
          <w:ilvl w:val="0"/>
          <w:numId w:val="1"/>
        </w:numPr>
        <w:ind w:firstLineChars="0"/>
        <w:rPr>
          <w:rFonts w:ascii="华文仿宋" w:eastAsia="华文仿宋" w:hAnsi="华文仿宋" w:cs="宋体"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color w:val="000000"/>
          <w:kern w:val="0"/>
          <w:sz w:val="28"/>
          <w:szCs w:val="28"/>
        </w:rPr>
        <w:t>雄安新区城市大数据技术应用</w:t>
      </w:r>
    </w:p>
    <w:p w:rsidR="001243A5" w:rsidRPr="007B17BC" w:rsidRDefault="001243A5"/>
    <w:sectPr w:rsidR="001243A5" w:rsidRPr="007B17BC" w:rsidSect="00AC4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370" w:rsidRDefault="00F64370" w:rsidP="007B17BC">
      <w:r>
        <w:separator/>
      </w:r>
    </w:p>
  </w:endnote>
  <w:endnote w:type="continuationSeparator" w:id="1">
    <w:p w:rsidR="00F64370" w:rsidRDefault="00F64370" w:rsidP="007B1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370" w:rsidRDefault="00F64370" w:rsidP="007B17BC">
      <w:r>
        <w:separator/>
      </w:r>
    </w:p>
  </w:footnote>
  <w:footnote w:type="continuationSeparator" w:id="1">
    <w:p w:rsidR="00F64370" w:rsidRDefault="00F64370" w:rsidP="007B17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259FC"/>
    <w:multiLevelType w:val="hybridMultilevel"/>
    <w:tmpl w:val="45808A8C"/>
    <w:lvl w:ilvl="0" w:tplc="0308B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17BC"/>
    <w:rsid w:val="001243A5"/>
    <w:rsid w:val="007B17BC"/>
    <w:rsid w:val="00AC4E55"/>
    <w:rsid w:val="00BB72D1"/>
    <w:rsid w:val="00F64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17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17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1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17BC"/>
    <w:rPr>
      <w:sz w:val="18"/>
      <w:szCs w:val="18"/>
    </w:rPr>
  </w:style>
  <w:style w:type="paragraph" w:styleId="a5">
    <w:name w:val="List Paragraph"/>
    <w:basedOn w:val="a"/>
    <w:uiPriority w:val="34"/>
    <w:qFormat/>
    <w:rsid w:val="007B17B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WZ3040</dc:creator>
  <cp:keywords/>
  <dc:description/>
  <cp:lastModifiedBy>WZ3040</cp:lastModifiedBy>
  <cp:revision>3</cp:revision>
  <dcterms:created xsi:type="dcterms:W3CDTF">2019-04-12T07:19:00Z</dcterms:created>
  <dcterms:modified xsi:type="dcterms:W3CDTF">2019-04-12T07:21:00Z</dcterms:modified>
</cp:coreProperties>
</file>