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663A17">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663A17">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 xml:space="preserve"> 年</w:t>
            </w:r>
            <w:r w:rsidR="00663A17">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663A17">
              <w:rPr>
                <w:rFonts w:ascii="华文仿宋" w:eastAsia="华文仿宋" w:hAnsi="华文仿宋" w:cs="宋体"/>
                <w:kern w:val="0"/>
                <w:sz w:val="28"/>
                <w:szCs w:val="28"/>
              </w:rPr>
              <w:t>12</w:t>
            </w:r>
            <w:r w:rsidRPr="001157F6">
              <w:rPr>
                <w:rFonts w:ascii="华文仿宋" w:eastAsia="华文仿宋" w:hAnsi="华文仿宋" w:cs="宋体" w:hint="eastAsia"/>
                <w:kern w:val="0"/>
                <w:sz w:val="28"/>
                <w:szCs w:val="28"/>
              </w:rPr>
              <w:t>日至</w:t>
            </w:r>
            <w:r w:rsidR="00663A17">
              <w:rPr>
                <w:rFonts w:ascii="华文仿宋" w:eastAsia="华文仿宋" w:hAnsi="华文仿宋" w:cs="宋体" w:hint="eastAsia"/>
                <w:kern w:val="0"/>
                <w:sz w:val="28"/>
                <w:szCs w:val="28"/>
              </w:rPr>
              <w:t>2</w:t>
            </w:r>
            <w:r w:rsidR="00663A17">
              <w:rPr>
                <w:rFonts w:ascii="华文仿宋" w:eastAsia="华文仿宋" w:hAnsi="华文仿宋" w:cs="宋体"/>
                <w:kern w:val="0"/>
                <w:sz w:val="28"/>
                <w:szCs w:val="28"/>
              </w:rPr>
              <w:t>019</w:t>
            </w:r>
            <w:r w:rsidRPr="001157F6">
              <w:rPr>
                <w:rFonts w:ascii="华文仿宋" w:eastAsia="华文仿宋" w:hAnsi="华文仿宋" w:cs="宋体" w:hint="eastAsia"/>
                <w:kern w:val="0"/>
                <w:sz w:val="28"/>
                <w:szCs w:val="28"/>
              </w:rPr>
              <w:t>年</w:t>
            </w:r>
            <w:r w:rsidR="00663A17">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663A17">
              <w:rPr>
                <w:rFonts w:ascii="华文仿宋" w:eastAsia="华文仿宋" w:hAnsi="华文仿宋" w:cs="宋体"/>
                <w:kern w:val="0"/>
                <w:sz w:val="28"/>
                <w:szCs w:val="28"/>
              </w:rPr>
              <w:t>18</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浙江大学，张跃华等1人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2019-07-27</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2019-08-01</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6</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韩国</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建国大学</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亚太保险学会会议。两篇学术论文入选会议，并做小组发言。拟与韩国相关领域专家建立长期合作关系，并作为学院一带一路合作的潜在合作院校之一。亚太保险学年会是亚太地区保险学领域最具有引领作用的国际会议之一，每年来自澳大利亚，南亚以及东南亚地区众多相关学者（300人左右）参加会议，并成为学术交流的重要场所之一。</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2019年7月27日 抵达首尔；</w:t>
            </w:r>
            <w:r>
              <w:rPr>
                <w:rFonts w:asciiTheme="majorEastAsia" w:eastAsiaTheme="majorEastAsia" w:hAnsiTheme="majorEastAsia"/>
                <w:sz w:val="28"/>
                <w:szCs w:val="28"/>
              </w:rPr>
              <w:br/>
              <w:t>2019年7月28-31日 亚太保险学会会议议程；</w:t>
            </w:r>
            <w:r>
              <w:rPr>
                <w:rFonts w:asciiTheme="majorEastAsia" w:eastAsiaTheme="majorEastAsia" w:hAnsiTheme="majorEastAsia"/>
                <w:sz w:val="28"/>
                <w:szCs w:val="28"/>
              </w:rPr>
              <w:br/>
              <w:t>2019年8月1日 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lastRenderedPageBreak/>
              <w:t>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A71471">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张跃华</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FA" w:rsidRDefault="002F62FA" w:rsidP="00F65604">
      <w:r>
        <w:separator/>
      </w:r>
    </w:p>
  </w:endnote>
  <w:endnote w:type="continuationSeparator" w:id="0">
    <w:p w:rsidR="002F62FA" w:rsidRDefault="002F62FA"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FA" w:rsidRDefault="002F62FA" w:rsidP="00F65604">
      <w:r>
        <w:separator/>
      </w:r>
    </w:p>
  </w:footnote>
  <w:footnote w:type="continuationSeparator" w:id="0">
    <w:p w:rsidR="002F62FA" w:rsidRDefault="002F62FA"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2F62FA"/>
    <w:rsid w:val="00360E7E"/>
    <w:rsid w:val="00386F88"/>
    <w:rsid w:val="00457069"/>
    <w:rsid w:val="00481FDB"/>
    <w:rsid w:val="004B1A98"/>
    <w:rsid w:val="005A1603"/>
    <w:rsid w:val="005F064B"/>
    <w:rsid w:val="00663A17"/>
    <w:rsid w:val="006726DC"/>
    <w:rsid w:val="008030D2"/>
    <w:rsid w:val="009F2FEF"/>
    <w:rsid w:val="00A71471"/>
    <w:rsid w:val="00B042F1"/>
    <w:rsid w:val="00B13644"/>
    <w:rsid w:val="00B3604D"/>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79802"/>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3B42-3766-49D3-911C-BF1756A3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2019-06-12T04:10:00Z</dcterms:modified>
</cp:coreProperties>
</file>