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2019年06月17日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浙江大学，蔡宁等1人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2019-07-18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2019-08-11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英国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英国剑桥大学制造研究所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1、参观访英国剑桥大学制造研究所，探讨合作研究课题，为联合向国家基金会申报课题做准备。主题：产业与企业创新。2、参加学术研讨，主题：社会网络创新与伙伴选择。3、参加博士论文开题和答辩活动，主题：产业发展与跨国公司战略。4、讨论申报课题的研究设计与分工。主题：中国集群企业创新及其传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7月18日-7月19日，离境抵达伦敦，从伦敦去剑桥；7月20日-7月21日，参观剑桥大学校园，了解其文化、历史和教育体制。7月22日-7月24日，参访英国剑桥大学制造研究所，探讨合作研究课题，为联合向国家基金会申报课题做准备。主题：产业与企业创新。7月25日-7月26日，参加学术研讨，主题：社会网络创新与伙伴选择。7月27日-7月28日，周末休息。7月29日-7月30日，继续探讨合作研究课题，为联合向国家基金会申报课题做准备。主题：产业与企业创新。7月31日-8月2日，参加博士论文开题和答辩活动，主题：产业发展与跨国公司战略。8月3日-8月4日，周末休息。8月5日-8月6日，讨论申报课题的研究设计与分工。主题：中国集群企业创新及其传导。8月7日-8月9日，参加学术研讨。主题：创新和产业升级。8月10日-8月11日，离开剑桥，去伦敦。8月11日，离开伦敦，返回中国。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蔡宁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