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F5F1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F5F1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F5F1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F5F1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F5F1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F5F1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F5F1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浙江大学，卫龙宝等1人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阿根廷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国际食物与农商管理学会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作为IFAMA2019杭州全球学术年会的组委会主席，应IFAMA主席Hector Laurence邀请，前往商讨即将于杭州举办的IFAMA2019年全球年会相关事宜，同时与IFAMA2018年布宜诺斯艾利斯全球学术年会的承办单位，Austral大学相关人员学习双语全球学术年会的经验，并探讨与Austral大学开展农商管理（Agribusiness）合作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4月29日下午北京飞布宜诺斯艾利斯，4月30日上午抵达布宜诺斯艾利斯；4月30日下午与IFAMA理事长劳伦斯.赫克托商讨IFAMA2019年杭州全球学术年会相关事宜；5月1日上午与IFAMA2018布宜诺斯艾利斯全球学术年会会务组交流承办双语学术年会事宜，下午驱车前往Austral大学；5月2日上午与Austral大学商学院农商管理项目团队商讨，参与浙江大学发起的“一带一路”农商管理教育联盟的事宜，下午驱车返回布宜诺斯艾利斯，晚上从布宜诺斯艾利斯机场飞北京；5月3日全天国际旅途中；5月4日下午抵达北京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0F2CE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卫龙宝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CE" w:rsidRDefault="002E18CE" w:rsidP="00F65604">
      <w:r>
        <w:separator/>
      </w:r>
    </w:p>
  </w:endnote>
  <w:endnote w:type="continuationSeparator" w:id="0">
    <w:p w:rsidR="002E18CE" w:rsidRDefault="002E18C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CE" w:rsidRDefault="002E18CE" w:rsidP="00F65604">
      <w:r>
        <w:separator/>
      </w:r>
    </w:p>
  </w:footnote>
  <w:footnote w:type="continuationSeparator" w:id="0">
    <w:p w:rsidR="002E18CE" w:rsidRDefault="002E18C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0F2CEF"/>
    <w:rsid w:val="00110A66"/>
    <w:rsid w:val="001157F6"/>
    <w:rsid w:val="00156E5C"/>
    <w:rsid w:val="001D3B42"/>
    <w:rsid w:val="00220824"/>
    <w:rsid w:val="00286CDC"/>
    <w:rsid w:val="002E18CE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F5F1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DF64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31C5-3261-4096-B557-4037594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2019-04-16T07:39:00Z</dcterms:modified>
</cp:coreProperties>
</file>