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26AC294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D66FD4">
        <w:rPr>
          <w:rFonts w:ascii="方正小标宋简体" w:eastAsia="方正小标宋简体" w:cs="方正小标宋简体"/>
          <w:sz w:val="44"/>
          <w:szCs w:val="44"/>
        </w:rPr>
        <w:t>丁志华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21A89AF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D66FD4">
        <w:rPr>
          <w:rFonts w:ascii="FangSong_GB2312" w:eastAsia="FangSong_GB2312" w:cs="FangSong_GB2312" w:hint="eastAsia"/>
          <w:sz w:val="32"/>
          <w:szCs w:val="32"/>
        </w:rPr>
        <w:t>51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597393BA" w:rsidR="00EB129F" w:rsidRPr="00374645" w:rsidRDefault="00D66FD4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丁志华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D66FD4">
        <w:rPr>
          <w:rFonts w:ascii="Times New Roman" w:eastAsia="FangSong_GB2312" w:hAnsi="Times New Roman" w:cs="Times New Roman"/>
          <w:sz w:val="32"/>
          <w:szCs w:val="32"/>
        </w:rPr>
        <w:t>Z13040082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4F31CCD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D66FD4">
        <w:rPr>
          <w:rFonts w:ascii="Times New Roman" w:eastAsia="FangSong_GB2312" w:hAnsi="Times New Roman" w:cs="Times New Roman" w:hint="eastAsia"/>
          <w:sz w:val="32"/>
          <w:szCs w:val="32"/>
        </w:rPr>
        <w:t>丁志华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D66FD4" w:rsidRPr="00D66FD4">
        <w:rPr>
          <w:rFonts w:ascii="Times New Roman" w:eastAsia="FangSong_GB2312" w:hAnsi="Times New Roman" w:cs="Times New Roman"/>
          <w:sz w:val="32"/>
          <w:szCs w:val="32"/>
        </w:rPr>
        <w:t>Z13040082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D66FD4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D66FD4">
        <w:rPr>
          <w:rFonts w:ascii="Times New Roman" w:eastAsia="FangSong_GB2312" w:hAnsi="Times New Roman" w:cs="Times New Roman" w:hint="eastAsia"/>
          <w:sz w:val="32"/>
          <w:szCs w:val="32"/>
        </w:rPr>
        <w:t>丁志华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4F39B78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66AF0DC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AA297A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AA297A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AA297A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AA297A"/>
    <w:rsid w:val="00BE0BEE"/>
    <w:rsid w:val="00C371EB"/>
    <w:rsid w:val="00CD4CFC"/>
    <w:rsid w:val="00D66FD4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2020-11-13T03:20:00Z</dcterms:modified>
</cp:coreProperties>
</file>