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DA499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DA499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A499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A499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DA499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A499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A499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浙江大学，孔寒冰等1人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2018-11-28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德国柏林工业大学中国科技文化中心（Center for Cultural Studies on Science and Technology in China)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与德国柏林工业大学Center for Cultural Studies on Science and Technology in China开展合作研究，新项目为”BMBF-geförderten Chinakompetenz-Projektes namens TUWITECH“。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11月28日，离开上海赴柏林；11月29日-1月9日，开展研究工作；1月10日，离开柏林回杭州。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B63C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孔寒冰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无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75" w:rsidRDefault="00C22675" w:rsidP="00F65604">
      <w:r>
        <w:separator/>
      </w:r>
    </w:p>
  </w:endnote>
  <w:endnote w:type="continuationSeparator" w:id="0">
    <w:p w:rsidR="00C22675" w:rsidRDefault="00C2267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75" w:rsidRDefault="00C22675" w:rsidP="00F65604">
      <w:r>
        <w:separator/>
      </w:r>
    </w:p>
  </w:footnote>
  <w:footnote w:type="continuationSeparator" w:id="0">
    <w:p w:rsidR="00C22675" w:rsidRDefault="00C2267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2B63CA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22675"/>
    <w:rsid w:val="00C9695A"/>
    <w:rsid w:val="00DA499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7E9D7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CCD05-7904-4B40-8026-5E89D19F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2018-11-26T01:23:00Z</dcterms:modified>
</cp:coreProperties>
</file>