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0D" w:rsidRDefault="00D52805" w:rsidP="00D52805">
      <w:pPr>
        <w:spacing w:line="360" w:lineRule="auto"/>
        <w:ind w:firstLineChars="400" w:firstLine="1285"/>
        <w:rPr>
          <w:b/>
          <w:sz w:val="32"/>
          <w:szCs w:val="32"/>
        </w:rPr>
      </w:pPr>
      <w:r w:rsidRPr="00181BAD">
        <w:rPr>
          <w:rFonts w:hint="eastAsia"/>
          <w:b/>
          <w:sz w:val="32"/>
          <w:szCs w:val="32"/>
        </w:rPr>
        <w:t>公共管理学院博士</w:t>
      </w:r>
      <w:r w:rsidR="00590AF5" w:rsidRPr="00181BAD">
        <w:rPr>
          <w:rFonts w:hint="eastAsia"/>
          <w:b/>
          <w:sz w:val="32"/>
          <w:szCs w:val="32"/>
        </w:rPr>
        <w:t>研究生</w:t>
      </w:r>
      <w:r w:rsidR="00043D0D" w:rsidRPr="00181BAD">
        <w:rPr>
          <w:rFonts w:hint="eastAsia"/>
          <w:b/>
          <w:sz w:val="32"/>
          <w:szCs w:val="32"/>
        </w:rPr>
        <w:t>开题</w:t>
      </w:r>
      <w:r w:rsidRPr="00181BAD">
        <w:rPr>
          <w:rFonts w:hint="eastAsia"/>
          <w:b/>
          <w:sz w:val="32"/>
          <w:szCs w:val="32"/>
        </w:rPr>
        <w:t>答辩</w:t>
      </w:r>
      <w:r w:rsidR="00D91F44" w:rsidRPr="00181BAD">
        <w:rPr>
          <w:rFonts w:hint="eastAsia"/>
          <w:b/>
          <w:sz w:val="32"/>
          <w:szCs w:val="32"/>
        </w:rPr>
        <w:t>实施</w:t>
      </w:r>
      <w:r w:rsidR="008B66D9" w:rsidRPr="00181BAD">
        <w:rPr>
          <w:rFonts w:hint="eastAsia"/>
          <w:b/>
          <w:sz w:val="32"/>
          <w:szCs w:val="32"/>
        </w:rPr>
        <w:t>办法</w:t>
      </w:r>
    </w:p>
    <w:p w:rsidR="00181BAD" w:rsidRPr="00181BAD" w:rsidRDefault="00181BAD" w:rsidP="00D52805">
      <w:pPr>
        <w:spacing w:line="360" w:lineRule="auto"/>
        <w:ind w:firstLineChars="400" w:firstLine="1285"/>
        <w:rPr>
          <w:b/>
          <w:sz w:val="32"/>
          <w:szCs w:val="32"/>
        </w:rPr>
      </w:pPr>
    </w:p>
    <w:p w:rsidR="00043D0D" w:rsidRPr="00181BAD" w:rsidRDefault="00043D0D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为了优化</w:t>
      </w:r>
      <w:r w:rsidRPr="00181BAD">
        <w:rPr>
          <w:rFonts w:asciiTheme="minorEastAsia" w:hAnsiTheme="minorEastAsia"/>
          <w:sz w:val="28"/>
          <w:szCs w:val="28"/>
        </w:rPr>
        <w:t>博士生培养</w:t>
      </w:r>
      <w:r w:rsidRPr="00181BAD">
        <w:rPr>
          <w:rFonts w:asciiTheme="minorEastAsia" w:hAnsiTheme="minorEastAsia" w:hint="eastAsia"/>
          <w:sz w:val="28"/>
          <w:szCs w:val="28"/>
        </w:rPr>
        <w:t>流程</w:t>
      </w:r>
      <w:r w:rsidRPr="00181BAD">
        <w:rPr>
          <w:rFonts w:asciiTheme="minorEastAsia" w:hAnsiTheme="minorEastAsia"/>
          <w:sz w:val="28"/>
          <w:szCs w:val="28"/>
        </w:rPr>
        <w:t>，</w:t>
      </w:r>
      <w:r w:rsidRPr="00181BAD">
        <w:rPr>
          <w:rFonts w:asciiTheme="minorEastAsia" w:hAnsiTheme="minorEastAsia" w:hint="eastAsia"/>
          <w:sz w:val="28"/>
          <w:szCs w:val="28"/>
        </w:rPr>
        <w:t>进一步提高博士论文的质量，</w:t>
      </w:r>
      <w:r w:rsidR="008B66D9" w:rsidRPr="00181BAD">
        <w:rPr>
          <w:rFonts w:asciiTheme="minorEastAsia" w:hAnsiTheme="minorEastAsia" w:hint="eastAsia"/>
          <w:sz w:val="28"/>
          <w:szCs w:val="28"/>
        </w:rPr>
        <w:t>根据</w:t>
      </w:r>
      <w:r w:rsidRPr="00181BAD">
        <w:rPr>
          <w:rFonts w:asciiTheme="minorEastAsia" w:hAnsiTheme="minorEastAsia" w:hint="eastAsia"/>
          <w:sz w:val="28"/>
          <w:szCs w:val="28"/>
        </w:rPr>
        <w:t>《</w:t>
      </w:r>
      <w:r w:rsidR="008B66D9" w:rsidRPr="00181BAD">
        <w:rPr>
          <w:rFonts w:asciiTheme="minorEastAsia" w:hAnsiTheme="minorEastAsia" w:hint="eastAsia"/>
          <w:sz w:val="28"/>
          <w:szCs w:val="28"/>
        </w:rPr>
        <w:t>浙江大学研究生学位申请实施办法》【浙大发研[</w:t>
      </w:r>
      <w:r w:rsidR="008B66D9" w:rsidRPr="00181BAD">
        <w:rPr>
          <w:rFonts w:asciiTheme="minorEastAsia" w:hAnsiTheme="minorEastAsia"/>
          <w:sz w:val="28"/>
          <w:szCs w:val="28"/>
        </w:rPr>
        <w:t>2020]45</w:t>
      </w:r>
      <w:r w:rsidR="008B66D9" w:rsidRPr="00181BAD">
        <w:rPr>
          <w:rFonts w:asciiTheme="minorEastAsia" w:hAnsiTheme="minorEastAsia" w:hint="eastAsia"/>
          <w:sz w:val="28"/>
          <w:szCs w:val="28"/>
        </w:rPr>
        <w:t>号】文件精神</w:t>
      </w:r>
      <w:r w:rsidRPr="00181BAD">
        <w:rPr>
          <w:rFonts w:asciiTheme="minorEastAsia" w:hAnsiTheme="minorEastAsia"/>
          <w:sz w:val="28"/>
          <w:szCs w:val="28"/>
        </w:rPr>
        <w:t>，</w:t>
      </w:r>
      <w:r w:rsidR="008B66D9" w:rsidRPr="00181BAD">
        <w:rPr>
          <w:rFonts w:asciiTheme="minorEastAsia" w:hAnsiTheme="minorEastAsia" w:hint="eastAsia"/>
          <w:sz w:val="28"/>
          <w:szCs w:val="28"/>
        </w:rPr>
        <w:t>结合我院实际，</w:t>
      </w:r>
      <w:r w:rsidRPr="00181BAD">
        <w:rPr>
          <w:rFonts w:asciiTheme="minorEastAsia" w:hAnsiTheme="minorEastAsia"/>
          <w:sz w:val="28"/>
          <w:szCs w:val="28"/>
        </w:rPr>
        <w:t>制定</w:t>
      </w:r>
      <w:r w:rsidR="008B66D9" w:rsidRPr="00181BAD">
        <w:rPr>
          <w:rFonts w:asciiTheme="minorEastAsia" w:hAnsiTheme="minorEastAsia" w:hint="eastAsia"/>
          <w:sz w:val="28"/>
          <w:szCs w:val="28"/>
        </w:rPr>
        <w:t>《</w:t>
      </w:r>
      <w:r w:rsidR="00D52805" w:rsidRPr="00181BAD">
        <w:rPr>
          <w:rFonts w:asciiTheme="minorEastAsia" w:hAnsiTheme="minorEastAsia" w:hint="eastAsia"/>
          <w:sz w:val="28"/>
          <w:szCs w:val="28"/>
        </w:rPr>
        <w:t>公共管理学院博士研究生开题答辩</w:t>
      </w:r>
      <w:r w:rsidR="00D91F44" w:rsidRPr="00181BAD">
        <w:rPr>
          <w:rFonts w:asciiTheme="minorEastAsia" w:hAnsiTheme="minorEastAsia" w:hint="eastAsia"/>
          <w:sz w:val="28"/>
          <w:szCs w:val="28"/>
        </w:rPr>
        <w:t>实施</w:t>
      </w:r>
      <w:r w:rsidR="008B66D9" w:rsidRPr="00181BAD">
        <w:rPr>
          <w:rFonts w:asciiTheme="minorEastAsia" w:hAnsiTheme="minorEastAsia" w:hint="eastAsia"/>
          <w:sz w:val="28"/>
          <w:szCs w:val="28"/>
        </w:rPr>
        <w:t>办法</w:t>
      </w:r>
      <w:r w:rsidRPr="00181BAD">
        <w:rPr>
          <w:rFonts w:asciiTheme="minorEastAsia" w:hAnsiTheme="minorEastAsia" w:hint="eastAsia"/>
          <w:sz w:val="28"/>
          <w:szCs w:val="28"/>
        </w:rPr>
        <w:t>》。</w:t>
      </w:r>
    </w:p>
    <w:p w:rsidR="00043D0D" w:rsidRPr="00181BAD" w:rsidRDefault="00D52805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一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</w:t>
      </w:r>
      <w:r w:rsidR="00571037">
        <w:rPr>
          <w:rFonts w:asciiTheme="minorEastAsia" w:hAnsiTheme="minorEastAsia" w:hint="eastAsia"/>
          <w:b/>
          <w:sz w:val="28"/>
          <w:szCs w:val="28"/>
        </w:rPr>
        <w:t>开题答辩申请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条件：</w:t>
      </w:r>
    </w:p>
    <w:p w:rsidR="00043D0D" w:rsidRPr="00181BAD" w:rsidRDefault="008B66D9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/>
          <w:sz w:val="28"/>
          <w:szCs w:val="28"/>
        </w:rPr>
        <w:t>1</w:t>
      </w:r>
      <w:r w:rsidRPr="00181BAD">
        <w:rPr>
          <w:rFonts w:asciiTheme="minorEastAsia" w:hAnsiTheme="minorEastAsia" w:hint="eastAsia"/>
          <w:sz w:val="28"/>
          <w:szCs w:val="28"/>
        </w:rPr>
        <w:t>、</w:t>
      </w:r>
      <w:r w:rsidR="00887C54" w:rsidRPr="00181BAD">
        <w:rPr>
          <w:rFonts w:asciiTheme="minorEastAsia" w:hAnsiTheme="minorEastAsia" w:hint="eastAsia"/>
          <w:sz w:val="28"/>
          <w:szCs w:val="28"/>
        </w:rPr>
        <w:t>通过博士生中期考核</w:t>
      </w:r>
      <w:r w:rsidR="00043D0D" w:rsidRPr="00181BAD">
        <w:rPr>
          <w:rFonts w:asciiTheme="minorEastAsia" w:hAnsiTheme="minorEastAsia" w:hint="eastAsia"/>
          <w:sz w:val="28"/>
          <w:szCs w:val="28"/>
        </w:rPr>
        <w:t>；</w:t>
      </w:r>
      <w:r w:rsidR="00857D84">
        <w:rPr>
          <w:rFonts w:asciiTheme="minorEastAsia" w:hAnsiTheme="minorEastAsia" w:hint="eastAsia"/>
          <w:sz w:val="28"/>
          <w:szCs w:val="28"/>
        </w:rPr>
        <w:t>（国际留学生从2</w:t>
      </w:r>
      <w:r w:rsidR="00857D84">
        <w:rPr>
          <w:rFonts w:asciiTheme="minorEastAsia" w:hAnsiTheme="minorEastAsia"/>
          <w:sz w:val="28"/>
          <w:szCs w:val="28"/>
        </w:rPr>
        <w:t>021</w:t>
      </w:r>
      <w:r w:rsidR="00857D84">
        <w:rPr>
          <w:rFonts w:asciiTheme="minorEastAsia" w:hAnsiTheme="minorEastAsia" w:hint="eastAsia"/>
          <w:sz w:val="28"/>
          <w:szCs w:val="28"/>
        </w:rPr>
        <w:t>级开始）</w:t>
      </w:r>
    </w:p>
    <w:p w:rsidR="008B66D9" w:rsidRPr="00181BAD" w:rsidRDefault="008B66D9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/>
          <w:sz w:val="28"/>
          <w:szCs w:val="28"/>
        </w:rPr>
        <w:t>2</w:t>
      </w:r>
      <w:r w:rsidRPr="00181BAD">
        <w:rPr>
          <w:rFonts w:asciiTheme="minorEastAsia" w:hAnsiTheme="minorEastAsia" w:hint="eastAsia"/>
          <w:sz w:val="28"/>
          <w:szCs w:val="28"/>
        </w:rPr>
        <w:t>、完成开题报告内容。</w:t>
      </w:r>
    </w:p>
    <w:p w:rsidR="00043D0D" w:rsidRPr="00181BAD" w:rsidRDefault="00D91F44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二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</w:t>
      </w:r>
      <w:r w:rsidR="00571037">
        <w:rPr>
          <w:rFonts w:asciiTheme="minorEastAsia" w:hAnsiTheme="minorEastAsia" w:hint="eastAsia"/>
          <w:b/>
          <w:sz w:val="28"/>
          <w:szCs w:val="28"/>
        </w:rPr>
        <w:t>开题报告撰写</w:t>
      </w:r>
      <w:r w:rsidR="00D52805" w:rsidRPr="00181BAD">
        <w:rPr>
          <w:rFonts w:asciiTheme="minorEastAsia" w:hAnsiTheme="minorEastAsia" w:hint="eastAsia"/>
          <w:b/>
          <w:sz w:val="28"/>
          <w:szCs w:val="28"/>
        </w:rPr>
        <w:t>要求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1</w:t>
      </w:r>
      <w:r w:rsidR="00571037">
        <w:rPr>
          <w:rFonts w:asciiTheme="minorEastAsia" w:hAnsiTheme="minorEastAsia" w:hint="eastAsia"/>
          <w:sz w:val="28"/>
          <w:szCs w:val="28"/>
        </w:rPr>
        <w:t>、综述</w:t>
      </w:r>
      <w:r w:rsidRPr="00181BAD">
        <w:rPr>
          <w:rFonts w:asciiTheme="minorEastAsia" w:hAnsiTheme="minorEastAsia" w:hint="eastAsia"/>
          <w:sz w:val="28"/>
          <w:szCs w:val="28"/>
        </w:rPr>
        <w:t>国内外研究动态，说明选题的依据和意义；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2、研究的基本内容，拟解决的主要问题；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3、研究</w:t>
      </w:r>
      <w:r w:rsidR="00571037">
        <w:rPr>
          <w:rFonts w:asciiTheme="minorEastAsia" w:hAnsiTheme="minorEastAsia" w:hint="eastAsia"/>
          <w:sz w:val="28"/>
          <w:szCs w:val="28"/>
        </w:rPr>
        <w:t>方法与技术路线</w:t>
      </w:r>
      <w:r w:rsidRPr="00181BAD">
        <w:rPr>
          <w:rFonts w:asciiTheme="minorEastAsia" w:hAnsiTheme="minorEastAsia" w:hint="eastAsia"/>
          <w:sz w:val="28"/>
          <w:szCs w:val="28"/>
        </w:rPr>
        <w:t>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4、研究工作进度；</w:t>
      </w:r>
    </w:p>
    <w:p w:rsidR="00D52805" w:rsidRPr="00181BAD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5、主要参考文献；</w:t>
      </w:r>
    </w:p>
    <w:p w:rsidR="00D52805" w:rsidRDefault="00D52805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6、开题报告字数不得少于</w:t>
      </w:r>
      <w:r w:rsidR="0037532D" w:rsidRPr="00181BAD">
        <w:rPr>
          <w:rFonts w:asciiTheme="minorEastAsia" w:hAnsiTheme="minorEastAsia" w:hint="eastAsia"/>
          <w:sz w:val="28"/>
          <w:szCs w:val="28"/>
        </w:rPr>
        <w:t>2</w:t>
      </w:r>
      <w:r w:rsidR="00571037">
        <w:rPr>
          <w:rFonts w:asciiTheme="minorEastAsia" w:hAnsiTheme="minorEastAsia" w:hint="eastAsia"/>
          <w:sz w:val="28"/>
          <w:szCs w:val="28"/>
        </w:rPr>
        <w:t>万字；</w:t>
      </w:r>
    </w:p>
    <w:p w:rsidR="00571037" w:rsidRPr="00181BAD" w:rsidRDefault="00571037" w:rsidP="0057103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7、开题报告格式参照《</w:t>
      </w:r>
      <w:r w:rsidRPr="00571037">
        <w:rPr>
          <w:rFonts w:asciiTheme="minorEastAsia" w:hAnsiTheme="minorEastAsia" w:hint="eastAsia"/>
          <w:sz w:val="28"/>
          <w:szCs w:val="28"/>
        </w:rPr>
        <w:t>浙江大学研究生学位论文编写规则</w:t>
      </w:r>
      <w:r>
        <w:rPr>
          <w:rFonts w:asciiTheme="minorEastAsia" w:hAnsiTheme="minorEastAsia" w:hint="eastAsia"/>
          <w:sz w:val="28"/>
          <w:szCs w:val="28"/>
        </w:rPr>
        <w:t>》。</w:t>
      </w:r>
    </w:p>
    <w:p w:rsidR="00043D0D" w:rsidRPr="00181BAD" w:rsidRDefault="00D91F44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三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、开题</w:t>
      </w:r>
      <w:r w:rsidR="00542B69" w:rsidRPr="00181BAD">
        <w:rPr>
          <w:rFonts w:asciiTheme="minorEastAsia" w:hAnsiTheme="minorEastAsia" w:hint="eastAsia"/>
          <w:b/>
          <w:sz w:val="28"/>
          <w:szCs w:val="28"/>
        </w:rPr>
        <w:t>答辩</w:t>
      </w:r>
      <w:r w:rsidR="00043D0D" w:rsidRPr="00181BAD">
        <w:rPr>
          <w:rFonts w:asciiTheme="minorEastAsia" w:hAnsiTheme="minorEastAsia" w:hint="eastAsia"/>
          <w:b/>
          <w:sz w:val="28"/>
          <w:szCs w:val="28"/>
        </w:rPr>
        <w:t>程序</w:t>
      </w:r>
    </w:p>
    <w:p w:rsidR="000B566E" w:rsidRPr="00181BAD" w:rsidRDefault="00043D0D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1</w:t>
      </w:r>
      <w:r w:rsidR="008B66D9" w:rsidRPr="00181BAD">
        <w:rPr>
          <w:rFonts w:asciiTheme="minorEastAsia" w:hAnsiTheme="minorEastAsia" w:hint="eastAsia"/>
          <w:sz w:val="28"/>
          <w:szCs w:val="28"/>
        </w:rPr>
        <w:t>、博士生</w:t>
      </w:r>
      <w:r w:rsidR="000B566E" w:rsidRPr="00181BAD">
        <w:rPr>
          <w:rFonts w:asciiTheme="minorEastAsia" w:hAnsiTheme="minorEastAsia" w:hint="eastAsia"/>
          <w:sz w:val="28"/>
          <w:szCs w:val="28"/>
        </w:rPr>
        <w:t>完成开题报告内容，经导师签字同意后，在学院规定时间内将申请材料提交各学科。</w:t>
      </w:r>
    </w:p>
    <w:p w:rsidR="00043D0D" w:rsidRPr="00181BAD" w:rsidRDefault="00002CAD" w:rsidP="00181BAD">
      <w:pPr>
        <w:spacing w:line="360" w:lineRule="auto"/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81BAD">
        <w:rPr>
          <w:rFonts w:asciiTheme="minorEastAsia" w:hAnsiTheme="minorEastAsia" w:hint="eastAsia"/>
          <w:sz w:val="28"/>
          <w:szCs w:val="28"/>
        </w:rPr>
        <w:t>2</w:t>
      </w:r>
      <w:r w:rsidR="00043D0D" w:rsidRPr="00181BAD">
        <w:rPr>
          <w:rFonts w:asciiTheme="minorEastAsia" w:hAnsiTheme="minorEastAsia" w:hint="eastAsia"/>
          <w:sz w:val="28"/>
          <w:szCs w:val="28"/>
        </w:rPr>
        <w:t>、博士生开题</w:t>
      </w:r>
      <w:r w:rsidR="00542B69" w:rsidRPr="00181BAD">
        <w:rPr>
          <w:rFonts w:asciiTheme="minorEastAsia" w:hAnsiTheme="minorEastAsia" w:hint="eastAsia"/>
          <w:sz w:val="28"/>
          <w:szCs w:val="28"/>
        </w:rPr>
        <w:t>答辩由各学科</w:t>
      </w:r>
      <w:r w:rsidR="00043D0D" w:rsidRPr="00181BAD">
        <w:rPr>
          <w:rFonts w:asciiTheme="minorEastAsia" w:hAnsiTheme="minorEastAsia" w:hint="eastAsia"/>
          <w:sz w:val="28"/>
          <w:szCs w:val="28"/>
        </w:rPr>
        <w:t>统一组织，</w:t>
      </w:r>
      <w:r w:rsidR="00571037">
        <w:rPr>
          <w:rFonts w:asciiTheme="minorEastAsia" w:hAnsiTheme="minorEastAsia" w:hint="eastAsia"/>
          <w:sz w:val="28"/>
          <w:szCs w:val="28"/>
        </w:rPr>
        <w:t>原则上要求线下开展。</w:t>
      </w:r>
      <w:r w:rsidR="00542B69" w:rsidRPr="00181BAD">
        <w:rPr>
          <w:rFonts w:asciiTheme="minorEastAsia" w:hAnsiTheme="minorEastAsia" w:hint="eastAsia"/>
          <w:sz w:val="28"/>
          <w:szCs w:val="28"/>
        </w:rPr>
        <w:t>答辩组成员</w:t>
      </w:r>
      <w:r w:rsidR="00043D0D" w:rsidRPr="00181BAD">
        <w:rPr>
          <w:rFonts w:asciiTheme="minorEastAsia" w:hAnsiTheme="minorEastAsia" w:hint="eastAsia"/>
          <w:sz w:val="28"/>
          <w:szCs w:val="28"/>
        </w:rPr>
        <w:t>由校内外3</w:t>
      </w:r>
      <w:r w:rsidR="00542B69" w:rsidRPr="00181BAD">
        <w:rPr>
          <w:rFonts w:asciiTheme="minorEastAsia" w:hAnsiTheme="minorEastAsia"/>
          <w:sz w:val="28"/>
          <w:szCs w:val="28"/>
        </w:rPr>
        <w:t>-5</w:t>
      </w:r>
      <w:r w:rsidR="00043D0D" w:rsidRPr="00181BAD">
        <w:rPr>
          <w:rFonts w:asciiTheme="minorEastAsia" w:hAnsiTheme="minorEastAsia" w:hint="eastAsia"/>
          <w:sz w:val="28"/>
          <w:szCs w:val="28"/>
        </w:rPr>
        <w:t>名</w:t>
      </w:r>
      <w:r w:rsidR="00542B69" w:rsidRPr="00181BAD">
        <w:rPr>
          <w:rFonts w:asciiTheme="minorEastAsia" w:hAnsiTheme="minorEastAsia" w:hint="eastAsia"/>
          <w:sz w:val="28"/>
          <w:szCs w:val="28"/>
        </w:rPr>
        <w:t>具有博导资格的教师组成</w:t>
      </w:r>
      <w:r w:rsidR="00043D0D" w:rsidRPr="00181BAD">
        <w:rPr>
          <w:rFonts w:asciiTheme="minorEastAsia" w:hAnsiTheme="minorEastAsia" w:hint="eastAsia"/>
          <w:sz w:val="28"/>
          <w:szCs w:val="28"/>
        </w:rPr>
        <w:t>，</w:t>
      </w:r>
      <w:r w:rsidR="00542B69" w:rsidRPr="00181BAD">
        <w:rPr>
          <w:rFonts w:asciiTheme="minorEastAsia" w:hAnsiTheme="minorEastAsia" w:hint="eastAsia"/>
          <w:sz w:val="28"/>
          <w:szCs w:val="28"/>
        </w:rPr>
        <w:t>外系或外专业的委员不少于1人</w:t>
      </w:r>
      <w:r w:rsidR="00D91F44" w:rsidRPr="00181BAD">
        <w:rPr>
          <w:rFonts w:asciiTheme="minorEastAsia" w:hAnsiTheme="minorEastAsia" w:hint="eastAsia"/>
          <w:sz w:val="28"/>
          <w:szCs w:val="28"/>
        </w:rPr>
        <w:t>。</w:t>
      </w:r>
      <w:r w:rsidR="00D91F44" w:rsidRPr="00181BAD">
        <w:rPr>
          <w:rFonts w:ascii="宋体" w:eastAsia="宋体" w:hAnsi="宋体" w:cs="Times New Roman" w:hint="eastAsia"/>
          <w:kern w:val="0"/>
          <w:sz w:val="28"/>
          <w:szCs w:val="28"/>
        </w:rPr>
        <w:t>开题答辩组成员应</w:t>
      </w:r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t>对开题报告提出修改意见，对开题报告的选题依据、创新性、难度、可行性及预期结果、口头报告</w:t>
      </w:r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lastRenderedPageBreak/>
        <w:t>情况等多方面进行综合评判</w:t>
      </w:r>
      <w:bookmarkStart w:id="0" w:name="_GoBack"/>
      <w:bookmarkEnd w:id="0"/>
      <w:r w:rsidR="00D91F44" w:rsidRPr="00181BAD">
        <w:rPr>
          <w:rFonts w:ascii="宋体" w:eastAsia="宋体" w:hAnsi="宋体" w:cs="Times New Roman"/>
          <w:kern w:val="0"/>
          <w:sz w:val="28"/>
          <w:szCs w:val="28"/>
        </w:rPr>
        <w:t>。</w:t>
      </w:r>
    </w:p>
    <w:p w:rsidR="00D91F44" w:rsidRPr="00181BAD" w:rsidRDefault="00D91F44" w:rsidP="00181BA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3、开题答辩完成后，博士研究生应根据专家意见对开题报告进行认真修改，并登陆研究生管理系统开题界面上传开题报告。</w:t>
      </w:r>
    </w:p>
    <w:p w:rsidR="00043D0D" w:rsidRPr="00181BAD" w:rsidRDefault="00D91F44" w:rsidP="00181BAD">
      <w:pPr>
        <w:spacing w:line="360" w:lineRule="auto"/>
        <w:ind w:firstLineChars="200" w:firstLine="560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4、</w:t>
      </w:r>
      <w:r w:rsidRPr="00181BAD">
        <w:rPr>
          <w:rFonts w:ascii="宋体" w:eastAsia="宋体" w:hAnsi="宋体" w:cs="Times New Roman"/>
          <w:kern w:val="0"/>
          <w:sz w:val="28"/>
          <w:szCs w:val="28"/>
        </w:rPr>
        <w:t>开题</w:t>
      </w: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答辩未获通过</w:t>
      </w:r>
      <w:r w:rsidRPr="00181BAD">
        <w:rPr>
          <w:rFonts w:ascii="宋体" w:eastAsia="宋体" w:hAnsi="宋体" w:cs="Times New Roman"/>
          <w:kern w:val="0"/>
          <w:sz w:val="28"/>
          <w:szCs w:val="28"/>
        </w:rPr>
        <w:t>者，</w:t>
      </w:r>
      <w:r w:rsidRPr="00181BAD">
        <w:rPr>
          <w:rFonts w:ascii="宋体" w:eastAsia="宋体" w:hAnsi="宋体" w:cs="Times New Roman" w:hint="eastAsia"/>
          <w:kern w:val="0"/>
          <w:sz w:val="28"/>
          <w:szCs w:val="28"/>
        </w:rPr>
        <w:t>应修改完善开题报告，经导师、学科确认同意后再次提出答辩申请。</w:t>
      </w:r>
      <w:r w:rsidRPr="00181BAD">
        <w:rPr>
          <w:rFonts w:asciiTheme="minorEastAsia" w:hAnsiTheme="minorEastAsia" w:hint="eastAsia"/>
          <w:sz w:val="28"/>
          <w:szCs w:val="28"/>
        </w:rPr>
        <w:t>博士生开题答辩</w:t>
      </w:r>
      <w:r w:rsidR="00043D0D" w:rsidRPr="00181BAD">
        <w:rPr>
          <w:rFonts w:asciiTheme="minorEastAsia" w:hAnsiTheme="minorEastAsia" w:hint="eastAsia"/>
          <w:sz w:val="28"/>
          <w:szCs w:val="28"/>
        </w:rPr>
        <w:t>两次不通过者</w:t>
      </w:r>
      <w:r w:rsidR="00043D0D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，</w:t>
      </w:r>
      <w:r w:rsidR="005371E5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原则上</w:t>
      </w:r>
      <w:r w:rsidR="000B566E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应</w:t>
      </w:r>
      <w:r w:rsidR="00C841D7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转为硕士生或予以退学处理</w:t>
      </w:r>
      <w:r w:rsidR="00043D0D" w:rsidRPr="00181BAD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。</w:t>
      </w:r>
    </w:p>
    <w:p w:rsidR="00D91F44" w:rsidRPr="00181BAD" w:rsidRDefault="008B66D9" w:rsidP="00181BAD">
      <w:pPr>
        <w:widowControl/>
        <w:spacing w:line="360" w:lineRule="auto"/>
        <w:ind w:firstLine="420"/>
        <w:jc w:val="left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四</w:t>
      </w:r>
      <w:r w:rsidR="00D91F44"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、</w:t>
      </w:r>
      <w:r w:rsidR="00571037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时间</w:t>
      </w:r>
      <w:r w:rsidR="00D91F44" w:rsidRPr="00181BAD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要求</w:t>
      </w:r>
    </w:p>
    <w:p w:rsidR="00D91F44" w:rsidRPr="00181BAD" w:rsidRDefault="008B66D9" w:rsidP="00181BAD">
      <w:pPr>
        <w:spacing w:line="360" w:lineRule="auto"/>
        <w:ind w:firstLine="420"/>
        <w:rPr>
          <w:rFonts w:ascii="Calibri" w:eastAsia="宋体" w:hAnsi="Calibri" w:cs="Times New Roman"/>
          <w:sz w:val="28"/>
          <w:szCs w:val="28"/>
        </w:rPr>
      </w:pPr>
      <w:r w:rsidRPr="00181BAD">
        <w:rPr>
          <w:rFonts w:ascii="宋体" w:eastAsia="宋体" w:hAnsi="宋体" w:cs="Times New Roman" w:hint="eastAsia"/>
          <w:sz w:val="28"/>
          <w:szCs w:val="28"/>
        </w:rPr>
        <w:t>博士生研究生开题答辩</w:t>
      </w:r>
      <w:r w:rsidR="00571037">
        <w:rPr>
          <w:rFonts w:ascii="宋体" w:eastAsia="宋体" w:hAnsi="宋体" w:cs="Times New Roman" w:hint="eastAsia"/>
          <w:sz w:val="28"/>
          <w:szCs w:val="28"/>
        </w:rPr>
        <w:t>原则上</w:t>
      </w:r>
      <w:r w:rsidRPr="00181BAD">
        <w:rPr>
          <w:rFonts w:ascii="宋体" w:eastAsia="宋体" w:hAnsi="宋体" w:cs="Times New Roman" w:hint="eastAsia"/>
          <w:sz w:val="28"/>
          <w:szCs w:val="28"/>
        </w:rPr>
        <w:t>一年两次。</w:t>
      </w:r>
      <w:r w:rsidR="00D91F44" w:rsidRPr="00181BAD">
        <w:rPr>
          <w:rFonts w:ascii="宋体" w:eastAsia="宋体" w:hAnsi="宋体" w:cs="Times New Roman" w:hint="eastAsia"/>
          <w:sz w:val="28"/>
          <w:szCs w:val="28"/>
        </w:rPr>
        <w:t>博士研究生在通过开题答辩后，须认真撰写学位论文。研究生开题答辩与学位论文送审至少间隔</w:t>
      </w:r>
      <w:r w:rsidR="00D91F44" w:rsidRPr="00181BAD">
        <w:rPr>
          <w:rFonts w:ascii="宋体" w:eastAsia="宋体" w:hAnsi="宋体" w:cs="Times New Roman"/>
          <w:b/>
          <w:sz w:val="28"/>
          <w:szCs w:val="28"/>
        </w:rPr>
        <w:t>9</w:t>
      </w:r>
      <w:r w:rsidR="00D91F44" w:rsidRPr="00181BAD">
        <w:rPr>
          <w:rFonts w:ascii="宋体" w:eastAsia="宋体" w:hAnsi="宋体" w:cs="Times New Roman" w:hint="eastAsia"/>
          <w:sz w:val="28"/>
          <w:szCs w:val="28"/>
        </w:rPr>
        <w:t>个月。</w:t>
      </w:r>
    </w:p>
    <w:p w:rsidR="00043D0D" w:rsidRPr="00181BAD" w:rsidRDefault="00571037" w:rsidP="00181BA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五、本办法自发布之日起施行，</w:t>
      </w:r>
      <w:r w:rsidR="008B66D9" w:rsidRPr="00181BAD">
        <w:rPr>
          <w:rFonts w:asciiTheme="minorEastAsia" w:hAnsiTheme="minorEastAsia" w:hint="eastAsia"/>
          <w:b/>
          <w:sz w:val="28"/>
          <w:szCs w:val="28"/>
        </w:rPr>
        <w:t>《公共管理学院博士生研究生开题报告评审制度》同时废止。</w:t>
      </w:r>
    </w:p>
    <w:p w:rsidR="008B66D9" w:rsidRPr="00181BAD" w:rsidRDefault="008B66D9" w:rsidP="00181BA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181BAD">
        <w:rPr>
          <w:rFonts w:asciiTheme="minorEastAsia" w:hAnsiTheme="minorEastAsia" w:hint="eastAsia"/>
          <w:b/>
          <w:sz w:val="28"/>
          <w:szCs w:val="28"/>
        </w:rPr>
        <w:t>六、</w:t>
      </w:r>
      <w:r w:rsidRPr="00181BAD">
        <w:rPr>
          <w:rFonts w:ascii="宋体" w:eastAsia="宋体" w:hAnsi="宋体"/>
          <w:b/>
          <w:sz w:val="28"/>
          <w:szCs w:val="28"/>
        </w:rPr>
        <w:t>本办法由</w:t>
      </w:r>
      <w:r w:rsidRPr="00181BAD">
        <w:rPr>
          <w:rFonts w:ascii="宋体" w:eastAsia="宋体" w:hAnsi="宋体" w:hint="eastAsia"/>
          <w:b/>
          <w:sz w:val="28"/>
          <w:szCs w:val="28"/>
        </w:rPr>
        <w:t>公共管理学院</w:t>
      </w:r>
      <w:r w:rsidRPr="00181BAD">
        <w:rPr>
          <w:rFonts w:ascii="宋体" w:eastAsia="宋体" w:hAnsi="宋体"/>
          <w:b/>
          <w:sz w:val="28"/>
          <w:szCs w:val="28"/>
        </w:rPr>
        <w:t>研究生</w:t>
      </w:r>
      <w:r w:rsidR="00181BAD">
        <w:rPr>
          <w:rFonts w:ascii="宋体" w:eastAsia="宋体" w:hAnsi="宋体" w:hint="eastAsia"/>
          <w:b/>
          <w:sz w:val="28"/>
          <w:szCs w:val="28"/>
        </w:rPr>
        <w:t>教育办公室</w:t>
      </w:r>
      <w:r w:rsidRPr="00181BAD">
        <w:rPr>
          <w:rFonts w:ascii="宋体" w:eastAsia="宋体" w:hAnsi="宋体"/>
          <w:b/>
          <w:sz w:val="28"/>
          <w:szCs w:val="28"/>
        </w:rPr>
        <w:t>负责解释。</w:t>
      </w:r>
    </w:p>
    <w:p w:rsidR="00043D0D" w:rsidRPr="008B66D9" w:rsidRDefault="00043D0D" w:rsidP="00043D0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43D0D" w:rsidRPr="00223EC1" w:rsidRDefault="00043D0D" w:rsidP="00043D0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043D0D" w:rsidRDefault="00571037" w:rsidP="002C200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</w:t>
      </w:r>
      <w:r w:rsidR="002C2000">
        <w:rPr>
          <w:rFonts w:hint="eastAsia"/>
          <w:sz w:val="28"/>
          <w:szCs w:val="28"/>
        </w:rPr>
        <w:t>公共</w:t>
      </w:r>
      <w:r w:rsidR="002C2000">
        <w:rPr>
          <w:sz w:val="28"/>
          <w:szCs w:val="28"/>
        </w:rPr>
        <w:t>管理学院</w:t>
      </w:r>
    </w:p>
    <w:p w:rsidR="00571037" w:rsidRDefault="00571037" w:rsidP="00571037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132050" w:rsidRDefault="00132050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0B566E" w:rsidRDefault="000B566E" w:rsidP="00134653">
      <w:pPr>
        <w:rPr>
          <w:sz w:val="28"/>
          <w:szCs w:val="28"/>
        </w:rPr>
      </w:pPr>
    </w:p>
    <w:p w:rsidR="00261DDE" w:rsidRDefault="00261DDE" w:rsidP="00134653">
      <w:pPr>
        <w:rPr>
          <w:sz w:val="28"/>
          <w:szCs w:val="28"/>
        </w:rPr>
      </w:pPr>
    </w:p>
    <w:sectPr w:rsidR="00261DDE" w:rsidSect="0013205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F59" w:rsidRDefault="008A7F59" w:rsidP="00B21A4F">
      <w:r>
        <w:separator/>
      </w:r>
    </w:p>
  </w:endnote>
  <w:endnote w:type="continuationSeparator" w:id="0">
    <w:p w:rsidR="008A7F59" w:rsidRDefault="008A7F59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F59" w:rsidRDefault="008A7F59" w:rsidP="00B21A4F">
      <w:r>
        <w:separator/>
      </w:r>
    </w:p>
  </w:footnote>
  <w:footnote w:type="continuationSeparator" w:id="0">
    <w:p w:rsidR="008A7F59" w:rsidRDefault="008A7F59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E6"/>
    <w:rsid w:val="00002CAD"/>
    <w:rsid w:val="000115A1"/>
    <w:rsid w:val="000262DE"/>
    <w:rsid w:val="00036D63"/>
    <w:rsid w:val="00043D0D"/>
    <w:rsid w:val="00060609"/>
    <w:rsid w:val="00095E62"/>
    <w:rsid w:val="000B566E"/>
    <w:rsid w:val="000C4EE3"/>
    <w:rsid w:val="000D15A5"/>
    <w:rsid w:val="000D46B6"/>
    <w:rsid w:val="00110F91"/>
    <w:rsid w:val="00132050"/>
    <w:rsid w:val="00132B99"/>
    <w:rsid w:val="00134653"/>
    <w:rsid w:val="00181BAD"/>
    <w:rsid w:val="001821C5"/>
    <w:rsid w:val="00183106"/>
    <w:rsid w:val="00195B37"/>
    <w:rsid w:val="001C7BF7"/>
    <w:rsid w:val="001F1CB4"/>
    <w:rsid w:val="00223EC1"/>
    <w:rsid w:val="00261DDE"/>
    <w:rsid w:val="00287010"/>
    <w:rsid w:val="0028707C"/>
    <w:rsid w:val="002A0FDD"/>
    <w:rsid w:val="002C112A"/>
    <w:rsid w:val="002C2000"/>
    <w:rsid w:val="002C42AF"/>
    <w:rsid w:val="002C62CA"/>
    <w:rsid w:val="002D23B2"/>
    <w:rsid w:val="002E4502"/>
    <w:rsid w:val="00305CC7"/>
    <w:rsid w:val="00342648"/>
    <w:rsid w:val="00373889"/>
    <w:rsid w:val="0037532D"/>
    <w:rsid w:val="00397ED0"/>
    <w:rsid w:val="003A01CF"/>
    <w:rsid w:val="003B5FA8"/>
    <w:rsid w:val="003C482D"/>
    <w:rsid w:val="003D43AA"/>
    <w:rsid w:val="003E0BAC"/>
    <w:rsid w:val="003E7BC0"/>
    <w:rsid w:val="00411B0F"/>
    <w:rsid w:val="0042189D"/>
    <w:rsid w:val="00425B56"/>
    <w:rsid w:val="00432EAD"/>
    <w:rsid w:val="00434643"/>
    <w:rsid w:val="00467D8C"/>
    <w:rsid w:val="004A0740"/>
    <w:rsid w:val="004A2EF0"/>
    <w:rsid w:val="004B6F0B"/>
    <w:rsid w:val="004D0BF8"/>
    <w:rsid w:val="004D12B8"/>
    <w:rsid w:val="004E059B"/>
    <w:rsid w:val="00510746"/>
    <w:rsid w:val="00521B8F"/>
    <w:rsid w:val="005371E5"/>
    <w:rsid w:val="00542B69"/>
    <w:rsid w:val="005435ED"/>
    <w:rsid w:val="00571037"/>
    <w:rsid w:val="00577FFC"/>
    <w:rsid w:val="00590AF5"/>
    <w:rsid w:val="00591AB8"/>
    <w:rsid w:val="005B3359"/>
    <w:rsid w:val="005C42C2"/>
    <w:rsid w:val="005E4AF9"/>
    <w:rsid w:val="00622B5F"/>
    <w:rsid w:val="006307BD"/>
    <w:rsid w:val="00632745"/>
    <w:rsid w:val="00635508"/>
    <w:rsid w:val="006D0F65"/>
    <w:rsid w:val="006D134F"/>
    <w:rsid w:val="006E68DC"/>
    <w:rsid w:val="0073388D"/>
    <w:rsid w:val="00741C3E"/>
    <w:rsid w:val="00781740"/>
    <w:rsid w:val="007A0B30"/>
    <w:rsid w:val="007B0392"/>
    <w:rsid w:val="007D5DAA"/>
    <w:rsid w:val="007E2439"/>
    <w:rsid w:val="007E6C83"/>
    <w:rsid w:val="007F3BF9"/>
    <w:rsid w:val="00803545"/>
    <w:rsid w:val="0083062B"/>
    <w:rsid w:val="00835B0E"/>
    <w:rsid w:val="008374A6"/>
    <w:rsid w:val="00854615"/>
    <w:rsid w:val="00857D84"/>
    <w:rsid w:val="00870066"/>
    <w:rsid w:val="00887C54"/>
    <w:rsid w:val="008920FB"/>
    <w:rsid w:val="008A7F59"/>
    <w:rsid w:val="008B66D9"/>
    <w:rsid w:val="008D520E"/>
    <w:rsid w:val="008F476A"/>
    <w:rsid w:val="0091023C"/>
    <w:rsid w:val="00912B87"/>
    <w:rsid w:val="00933710"/>
    <w:rsid w:val="00965658"/>
    <w:rsid w:val="00967493"/>
    <w:rsid w:val="0097296F"/>
    <w:rsid w:val="009E32A0"/>
    <w:rsid w:val="009E4DB4"/>
    <w:rsid w:val="00A0241F"/>
    <w:rsid w:val="00A15764"/>
    <w:rsid w:val="00A200AC"/>
    <w:rsid w:val="00A35048"/>
    <w:rsid w:val="00A53FE5"/>
    <w:rsid w:val="00A5583D"/>
    <w:rsid w:val="00A67094"/>
    <w:rsid w:val="00A81329"/>
    <w:rsid w:val="00A97BE6"/>
    <w:rsid w:val="00AB5E06"/>
    <w:rsid w:val="00AC36FF"/>
    <w:rsid w:val="00AC7701"/>
    <w:rsid w:val="00B0040E"/>
    <w:rsid w:val="00B1370F"/>
    <w:rsid w:val="00B13ABC"/>
    <w:rsid w:val="00B21A4F"/>
    <w:rsid w:val="00B470B3"/>
    <w:rsid w:val="00B579D6"/>
    <w:rsid w:val="00BF3D8E"/>
    <w:rsid w:val="00C01A9F"/>
    <w:rsid w:val="00C320BE"/>
    <w:rsid w:val="00C643C3"/>
    <w:rsid w:val="00C81AC6"/>
    <w:rsid w:val="00C830E7"/>
    <w:rsid w:val="00C841D7"/>
    <w:rsid w:val="00C94BB3"/>
    <w:rsid w:val="00CA2B34"/>
    <w:rsid w:val="00CA5F55"/>
    <w:rsid w:val="00CB4704"/>
    <w:rsid w:val="00CD1BB7"/>
    <w:rsid w:val="00CE73BF"/>
    <w:rsid w:val="00CF2FD8"/>
    <w:rsid w:val="00D167A1"/>
    <w:rsid w:val="00D25407"/>
    <w:rsid w:val="00D37622"/>
    <w:rsid w:val="00D42176"/>
    <w:rsid w:val="00D52805"/>
    <w:rsid w:val="00D70BB0"/>
    <w:rsid w:val="00D91F44"/>
    <w:rsid w:val="00DB1340"/>
    <w:rsid w:val="00DC0D48"/>
    <w:rsid w:val="00DD13F9"/>
    <w:rsid w:val="00E03EC0"/>
    <w:rsid w:val="00E04FAD"/>
    <w:rsid w:val="00E1060F"/>
    <w:rsid w:val="00E2219F"/>
    <w:rsid w:val="00E27CC8"/>
    <w:rsid w:val="00E36F1E"/>
    <w:rsid w:val="00E51187"/>
    <w:rsid w:val="00E71439"/>
    <w:rsid w:val="00E77F9C"/>
    <w:rsid w:val="00EC351B"/>
    <w:rsid w:val="00ED30FA"/>
    <w:rsid w:val="00EE205A"/>
    <w:rsid w:val="00EE2A7F"/>
    <w:rsid w:val="00F059A7"/>
    <w:rsid w:val="00F1236C"/>
    <w:rsid w:val="00F725DB"/>
    <w:rsid w:val="00F80FD9"/>
    <w:rsid w:val="00FC639B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E713"/>
  <w15:docId w15:val="{71204292-27D2-4B52-BE4F-81FB1E0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  <w:style w:type="table" w:styleId="a9">
    <w:name w:val="Table Grid"/>
    <w:basedOn w:val="a1"/>
    <w:uiPriority w:val="59"/>
    <w:rsid w:val="002E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117</Words>
  <Characters>673</Characters>
  <Application>Microsoft Office Word</Application>
  <DocSecurity>0</DocSecurity>
  <Lines>5</Lines>
  <Paragraphs>1</Paragraphs>
  <ScaleCrop>false</ScaleCrop>
  <Company>Zhejiang University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王婧旖</dc:creator>
  <cp:lastModifiedBy>ZXLZJ</cp:lastModifiedBy>
  <cp:revision>25</cp:revision>
  <cp:lastPrinted>2023-09-13T01:32:00Z</cp:lastPrinted>
  <dcterms:created xsi:type="dcterms:W3CDTF">2023-06-13T07:28:00Z</dcterms:created>
  <dcterms:modified xsi:type="dcterms:W3CDTF">2025-11-05T06:12:00Z</dcterms:modified>
</cp:coreProperties>
</file>