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附件:</w:t>
      </w:r>
    </w:p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FF4B14" w:rsidRDefault="00FF4B14" w:rsidP="00FF4B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浙江大学专业学位研究生</w:t>
      </w:r>
    </w:p>
    <w:p w:rsidR="00FF4B14" w:rsidRDefault="00FF4B14" w:rsidP="00FF4B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优秀实践成果申报表</w:t>
      </w:r>
    </w:p>
    <w:tbl>
      <w:tblPr>
        <w:tblStyle w:val="a8"/>
        <w:tblpPr w:leftFromText="180" w:rightFromText="180" w:vertAnchor="text" w:horzAnchor="margin" w:tblpY="1025"/>
        <w:tblW w:w="8755" w:type="dxa"/>
        <w:tblLook w:val="04A0" w:firstRow="1" w:lastRow="0" w:firstColumn="1" w:lastColumn="0" w:noHBand="0" w:noVBand="1"/>
      </w:tblPr>
      <w:tblGrid>
        <w:gridCol w:w="2235"/>
        <w:gridCol w:w="6520"/>
      </w:tblGrid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学院（系）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9A1B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公共管理学院</w:t>
            </w:r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申报人姓名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9A1B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顾叶恒</w:t>
            </w:r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成果名称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4865" w:rsidRDefault="009A1B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A1BD2">
              <w:rPr>
                <w:rFonts w:ascii="仿宋_GB2312" w:eastAsia="仿宋_GB2312" w:hint="eastAsia"/>
                <w:sz w:val="32"/>
                <w:szCs w:val="32"/>
              </w:rPr>
              <w:t>以“河长制”为核心的</w:t>
            </w:r>
          </w:p>
          <w:p w:rsidR="00FF4B14" w:rsidRDefault="009A1B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A1BD2">
              <w:rPr>
                <w:rFonts w:ascii="仿宋_GB2312" w:eastAsia="仿宋_GB2312" w:hint="eastAsia"/>
                <w:sz w:val="32"/>
                <w:szCs w:val="32"/>
              </w:rPr>
              <w:t>组织领导推进机制的研究</w:t>
            </w:r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专业学位类别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616786" w:rsidP="008F294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M</w:t>
            </w:r>
            <w:r>
              <w:rPr>
                <w:rFonts w:ascii="仿宋_GB2312" w:eastAsia="仿宋_GB2312"/>
                <w:sz w:val="32"/>
                <w:szCs w:val="32"/>
              </w:rPr>
              <w:t>PA</w:t>
            </w:r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专业学位领域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13627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公共管理</w:t>
            </w:r>
            <w:bookmarkStart w:id="0" w:name="_GoBack"/>
            <w:bookmarkEnd w:id="0"/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成果形式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 w:rsidP="008F294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实践报告类</w:t>
            </w:r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实习实践单位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9A1B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A1BD2">
              <w:rPr>
                <w:rFonts w:ascii="仿宋_GB2312" w:eastAsia="仿宋_GB2312" w:hint="eastAsia"/>
                <w:sz w:val="32"/>
                <w:szCs w:val="32"/>
              </w:rPr>
              <w:t>杭州慧泰数据科技有限公司</w:t>
            </w:r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实习实践时间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 w:rsidP="009A1B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2018年3月-</w:t>
            </w:r>
            <w:r w:rsidR="009A1BD2">
              <w:rPr>
                <w:rFonts w:ascii="仿宋_GB2312" w:eastAsia="仿宋_GB2312" w:hint="eastAsia"/>
                <w:sz w:val="32"/>
                <w:szCs w:val="32"/>
              </w:rPr>
              <w:t>至今</w:t>
            </w:r>
          </w:p>
        </w:tc>
      </w:tr>
    </w:tbl>
    <w:p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br w:type="page"/>
      </w:r>
    </w:p>
    <w:p w:rsidR="00FF4B14" w:rsidRDefault="00FF4B14" w:rsidP="00FF4B14">
      <w:pPr>
        <w:jc w:val="center"/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C55C2F" w:rsidRDefault="00FF4B14" w:rsidP="00C55C2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申报人承诺：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FF4B14" w:rsidRPr="00C55C2F">
        <w:rPr>
          <w:rFonts w:ascii="仿宋_GB2312" w:eastAsia="仿宋_GB2312" w:hint="eastAsia"/>
          <w:sz w:val="32"/>
          <w:szCs w:val="32"/>
        </w:rPr>
        <w:t>本申报书中所填写的各栏目内容真实、准确。</w:t>
      </w:r>
    </w:p>
    <w:p w:rsidR="00C55C2F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FF4B14" w:rsidRPr="00C55C2F">
        <w:rPr>
          <w:rFonts w:ascii="仿宋_GB2312" w:eastAsia="仿宋_GB2312" w:hint="eastAsia"/>
          <w:sz w:val="32"/>
          <w:szCs w:val="32"/>
        </w:rPr>
        <w:t>职称材料真实、可靠，成果实事存在。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申报成果为申报人实习实践期间，在导师指导下自主研究完成，知识产权明晰完整，未剽窃他人成果，未侵犯他人的知识产权。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FF4B14" w:rsidRPr="00C55C2F">
        <w:rPr>
          <w:rFonts w:ascii="仿宋_GB2312" w:eastAsia="仿宋_GB2312" w:hint="eastAsia"/>
          <w:sz w:val="32"/>
          <w:szCs w:val="32"/>
        </w:rPr>
        <w:t>提供的经济效益或社会效益数据及证明客观、真实。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申报成果不存在涉密内容。</w:t>
      </w:r>
    </w:p>
    <w:p w:rsidR="00FF4B14" w:rsidRDefault="00FF4B14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若发生与上述承诺相违背的实事，由本人承担全部法律责任。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申报人签字：  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校内导师签字：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校外导师签字：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月  日        </w:t>
      </w:r>
      <w:r w:rsidR="00C55C2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年  月  日    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br w:type="page"/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27"/>
        <w:gridCol w:w="6264"/>
      </w:tblGrid>
      <w:tr w:rsidR="00FF4B14" w:rsidTr="00FF4B14">
        <w:trPr>
          <w:trHeight w:val="3616"/>
          <w:jc w:val="center"/>
        </w:trPr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成果简介</w:t>
            </w: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865" w:rsidRDefault="00B24865" w:rsidP="00692988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FF4B14" w:rsidRDefault="00521B29" w:rsidP="00692988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本人于杭州慧泰数据科技有限公司</w:t>
            </w:r>
            <w:r w:rsidR="00733F1E">
              <w:rPr>
                <w:rFonts w:ascii="仿宋" w:eastAsia="仿宋" w:hAnsi="仿宋" w:cs="仿宋" w:hint="eastAsia"/>
                <w:sz w:val="24"/>
              </w:rPr>
              <w:t>实践，并</w:t>
            </w:r>
            <w:r>
              <w:rPr>
                <w:rFonts w:ascii="仿宋" w:eastAsia="仿宋" w:hAnsi="仿宋" w:cs="仿宋" w:hint="eastAsia"/>
                <w:sz w:val="24"/>
              </w:rPr>
              <w:t>进行</w:t>
            </w:r>
            <w:r w:rsidRPr="00521B29">
              <w:rPr>
                <w:rFonts w:ascii="仿宋" w:eastAsia="仿宋" w:hAnsi="仿宋" w:cs="仿宋" w:hint="eastAsia"/>
                <w:sz w:val="24"/>
              </w:rPr>
              <w:t>以“河长制”为核心的组织领导推进机制的研究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  <w:r w:rsidR="00A045C5" w:rsidRPr="00A823DC">
              <w:rPr>
                <w:rFonts w:ascii="仿宋" w:eastAsia="仿宋" w:hAnsi="仿宋" w:cs="仿宋" w:hint="eastAsia"/>
                <w:sz w:val="24"/>
              </w:rPr>
              <w:t>本研究，意在全面调研</w:t>
            </w:r>
            <w:r w:rsidR="00A045C5">
              <w:rPr>
                <w:rFonts w:ascii="仿宋" w:eastAsia="仿宋" w:hAnsi="仿宋" w:cs="仿宋" w:hint="eastAsia"/>
                <w:sz w:val="24"/>
              </w:rPr>
              <w:t>浙江省“</w:t>
            </w:r>
            <w:r w:rsidR="00A045C5" w:rsidRPr="00A823DC">
              <w:rPr>
                <w:rFonts w:ascii="仿宋" w:eastAsia="仿宋" w:hAnsi="仿宋" w:cs="仿宋" w:hint="eastAsia"/>
                <w:sz w:val="24"/>
              </w:rPr>
              <w:t>河长制</w:t>
            </w:r>
            <w:r w:rsidR="00A045C5">
              <w:rPr>
                <w:rFonts w:ascii="仿宋" w:eastAsia="仿宋" w:hAnsi="仿宋" w:cs="仿宋" w:hint="eastAsia"/>
                <w:sz w:val="24"/>
              </w:rPr>
              <w:t>”</w:t>
            </w:r>
            <w:r w:rsidR="00A045C5" w:rsidRPr="00A823DC">
              <w:rPr>
                <w:rFonts w:ascii="仿宋" w:eastAsia="仿宋" w:hAnsi="仿宋" w:cs="仿宋" w:hint="eastAsia"/>
                <w:sz w:val="24"/>
              </w:rPr>
              <w:t>实施</w:t>
            </w:r>
            <w:r w:rsidR="00A045C5">
              <w:rPr>
                <w:rFonts w:ascii="仿宋" w:eastAsia="仿宋" w:hAnsi="仿宋" w:cs="仿宋" w:hint="eastAsia"/>
                <w:sz w:val="24"/>
              </w:rPr>
              <w:t>现状，并在相关治理</w:t>
            </w:r>
            <w:r w:rsidR="00A045C5" w:rsidRPr="00A823DC">
              <w:rPr>
                <w:rFonts w:ascii="仿宋" w:eastAsia="仿宋" w:hAnsi="仿宋" w:cs="仿宋" w:hint="eastAsia"/>
                <w:sz w:val="24"/>
              </w:rPr>
              <w:t>理论</w:t>
            </w:r>
            <w:r w:rsidR="00A045C5">
              <w:rPr>
                <w:rFonts w:ascii="仿宋" w:eastAsia="仿宋" w:hAnsi="仿宋" w:cs="仿宋" w:hint="eastAsia"/>
                <w:sz w:val="24"/>
              </w:rPr>
              <w:t>研究的</w:t>
            </w:r>
            <w:r w:rsidR="00A045C5" w:rsidRPr="00A823DC">
              <w:rPr>
                <w:rFonts w:ascii="仿宋" w:eastAsia="仿宋" w:hAnsi="仿宋" w:cs="仿宋" w:hint="eastAsia"/>
                <w:sz w:val="24"/>
              </w:rPr>
              <w:t>基础上，</w:t>
            </w:r>
            <w:r w:rsidR="00A045C5">
              <w:rPr>
                <w:rFonts w:ascii="仿宋" w:eastAsia="仿宋" w:hAnsi="仿宋" w:cs="仿宋" w:hint="eastAsia"/>
                <w:sz w:val="24"/>
              </w:rPr>
              <w:t>对相关</w:t>
            </w:r>
            <w:r w:rsidR="00A045C5" w:rsidRPr="00A823DC">
              <w:rPr>
                <w:rFonts w:ascii="仿宋" w:eastAsia="仿宋" w:hAnsi="仿宋" w:cs="仿宋" w:hint="eastAsia"/>
                <w:sz w:val="24"/>
              </w:rPr>
              <w:t>问题</w:t>
            </w:r>
            <w:r w:rsidR="00A045C5">
              <w:rPr>
                <w:rFonts w:ascii="仿宋" w:eastAsia="仿宋" w:hAnsi="仿宋" w:cs="仿宋" w:hint="eastAsia"/>
                <w:sz w:val="24"/>
              </w:rPr>
              <w:t>进行剖析提出有效的对策</w:t>
            </w:r>
            <w:r w:rsidR="00A045C5" w:rsidRPr="00A823DC">
              <w:rPr>
                <w:rFonts w:ascii="仿宋" w:eastAsia="仿宋" w:hAnsi="仿宋" w:cs="仿宋" w:hint="eastAsia"/>
                <w:sz w:val="24"/>
              </w:rPr>
              <w:t>建议</w:t>
            </w:r>
            <w:r w:rsidR="00A045C5">
              <w:rPr>
                <w:rFonts w:ascii="仿宋" w:eastAsia="仿宋" w:hAnsi="仿宋" w:cs="仿宋" w:hint="eastAsia"/>
                <w:sz w:val="24"/>
              </w:rPr>
              <w:t>，进而</w:t>
            </w:r>
            <w:r w:rsidR="00A045C5" w:rsidRPr="00A823DC">
              <w:rPr>
                <w:rFonts w:ascii="仿宋" w:eastAsia="仿宋" w:hAnsi="仿宋" w:cs="仿宋" w:hint="eastAsia"/>
                <w:sz w:val="24"/>
              </w:rPr>
              <w:t>探索出一套以河长制为核心，具有普遍性和推广性的组织领导推进机制，为大力提升发展生态文明建设质量和效益，更好满足人民日益增长的美好生活需要提供理论依据。</w:t>
            </w:r>
          </w:p>
          <w:p w:rsidR="009734E7" w:rsidRDefault="009734E7" w:rsidP="00692988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9734E7">
              <w:rPr>
                <w:rFonts w:ascii="仿宋" w:eastAsia="仿宋" w:hAnsi="仿宋" w:cs="仿宋" w:hint="eastAsia"/>
                <w:sz w:val="24"/>
              </w:rPr>
              <w:t>党的十九大报告指出：建设生态文明是中华民族永续发展的千年大计。习近平总书记在浙江工作时，对浙江发展作出“八八战略”重大决策部署，强调进一步发挥浙江的生态优势，打造“绿色浙江”，并提出“绿水青山就是金山银山”“腾笼换鸟、凤凰涅槃”等重要思想。其多次就治水发表重要论述，深刻回答了我国水治理的重大理论和现实问题。</w:t>
            </w:r>
            <w:r>
              <w:rPr>
                <w:rFonts w:ascii="仿宋" w:eastAsia="仿宋" w:hAnsi="仿宋" w:cs="仿宋" w:hint="eastAsia"/>
                <w:sz w:val="24"/>
              </w:rPr>
              <w:t>浙江省认真践行生态文明建设，</w:t>
            </w:r>
            <w:r w:rsidRPr="004C3D27">
              <w:rPr>
                <w:rFonts w:ascii="仿宋" w:eastAsia="仿宋" w:hAnsi="仿宋" w:cs="仿宋" w:hint="eastAsia"/>
                <w:sz w:val="24"/>
              </w:rPr>
              <w:t>以全面实施河长制为牵引，举推进以治污水、防洪水、排涝水、保供水、抓节水为内容的“五水共治”，进一步改善了生态环境</w:t>
            </w:r>
            <w:r w:rsidR="00521B29">
              <w:rPr>
                <w:rFonts w:ascii="仿宋" w:eastAsia="仿宋" w:hAnsi="仿宋" w:cs="仿宋" w:hint="eastAsia"/>
                <w:sz w:val="24"/>
              </w:rPr>
              <w:t>，为全国打造治水样板</w:t>
            </w:r>
            <w:r w:rsidRPr="004C3D27"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CA38AF" w:rsidRPr="001B480C" w:rsidRDefault="00692988" w:rsidP="001B480C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本研究首先探索了流域治理的相关理论知识，包括多中心治理理论、跨域治理理论、网络化治理理论、整体性治理理论、</w:t>
            </w:r>
            <w:r w:rsidR="00423E03">
              <w:rPr>
                <w:rFonts w:ascii="仿宋" w:eastAsia="仿宋" w:hAnsi="仿宋" w:cs="仿宋" w:hint="eastAsia"/>
                <w:sz w:val="24"/>
              </w:rPr>
              <w:t>公共组织理论。再探索了</w:t>
            </w:r>
            <w:r>
              <w:rPr>
                <w:rFonts w:ascii="仿宋" w:eastAsia="仿宋" w:hAnsi="仿宋" w:cs="仿宋" w:hint="eastAsia"/>
                <w:sz w:val="24"/>
              </w:rPr>
              <w:t>国内外流域治理的实践经验</w:t>
            </w:r>
            <w:r w:rsidR="00423E03">
              <w:rPr>
                <w:rFonts w:ascii="仿宋" w:eastAsia="仿宋" w:hAnsi="仿宋" w:cs="仿宋" w:hint="eastAsia"/>
                <w:sz w:val="24"/>
              </w:rPr>
              <w:t>。国外流域的治理实践</w:t>
            </w:r>
            <w:r>
              <w:rPr>
                <w:rFonts w:ascii="仿宋" w:eastAsia="仿宋" w:hAnsi="仿宋" w:cs="仿宋" w:hint="eastAsia"/>
                <w:sz w:val="24"/>
              </w:rPr>
              <w:t>包括</w:t>
            </w:r>
            <w:r w:rsidR="00423E03">
              <w:rPr>
                <w:rFonts w:ascii="仿宋" w:eastAsia="仿宋" w:hAnsi="仿宋" w:cs="仿宋" w:hint="eastAsia"/>
                <w:sz w:val="24"/>
              </w:rPr>
              <w:t>英国泰晤士河、法国塞纳河、日本琵琶湖、加拿大圣劳伦斯河、欧洲莱茵河。</w:t>
            </w:r>
            <w:r w:rsidR="00100618">
              <w:rPr>
                <w:rFonts w:ascii="仿宋" w:eastAsia="仿宋" w:hAnsi="仿宋" w:cs="仿宋" w:hint="eastAsia"/>
                <w:sz w:val="24"/>
              </w:rPr>
              <w:t>研究</w:t>
            </w:r>
            <w:r w:rsidR="00423E03">
              <w:rPr>
                <w:rFonts w:ascii="仿宋" w:eastAsia="仿宋" w:hAnsi="仿宋" w:cs="仿宋" w:hint="eastAsia"/>
                <w:sz w:val="24"/>
              </w:rPr>
              <w:t>发现</w:t>
            </w:r>
            <w:r w:rsidR="00423E0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国外流域治理推进机制的经验有：1</w:t>
            </w:r>
            <w:r w:rsidR="00423E03">
              <w:rPr>
                <w:rFonts w:ascii="仿宋" w:eastAsia="仿宋" w:hAnsi="仿宋" w:cs="仿宋"/>
                <w:kern w:val="0"/>
                <w:sz w:val="24"/>
                <w:szCs w:val="24"/>
              </w:rPr>
              <w:t>.</w:t>
            </w:r>
            <w:r w:rsidR="00423E03">
              <w:rPr>
                <w:rFonts w:ascii="仿宋" w:eastAsia="仿宋" w:hAnsi="仿宋" w:cs="仿宋" w:hint="eastAsia"/>
                <w:sz w:val="24"/>
                <w:szCs w:val="24"/>
              </w:rPr>
              <w:t xml:space="preserve"> 制定全面的治理规划；2</w:t>
            </w:r>
            <w:r w:rsidR="00423E03">
              <w:rPr>
                <w:rFonts w:ascii="仿宋" w:eastAsia="仿宋" w:hAnsi="仿宋" w:cs="仿宋"/>
                <w:sz w:val="24"/>
                <w:szCs w:val="24"/>
              </w:rPr>
              <w:t>.</w:t>
            </w:r>
            <w:r w:rsidR="00423E03">
              <w:rPr>
                <w:rFonts w:ascii="仿宋" w:eastAsia="仿宋" w:hAnsi="仿宋" w:cs="仿宋" w:hint="eastAsia"/>
                <w:sz w:val="24"/>
                <w:szCs w:val="24"/>
              </w:rPr>
              <w:t xml:space="preserve"> 治理治理目标明确；3</w:t>
            </w:r>
            <w:r w:rsidR="00423E03">
              <w:rPr>
                <w:rFonts w:ascii="仿宋" w:eastAsia="仿宋" w:hAnsi="仿宋" w:cs="仿宋"/>
                <w:sz w:val="24"/>
                <w:szCs w:val="24"/>
              </w:rPr>
              <w:t>.</w:t>
            </w:r>
            <w:r w:rsidR="00423E03">
              <w:rPr>
                <w:rFonts w:ascii="仿宋" w:eastAsia="仿宋" w:hAnsi="仿宋" w:cs="仿宋" w:hint="eastAsia"/>
                <w:sz w:val="24"/>
              </w:rPr>
              <w:t xml:space="preserve"> 建立有效的资金和技术保障机制；4</w:t>
            </w:r>
            <w:r w:rsidR="00423E03">
              <w:rPr>
                <w:rFonts w:ascii="仿宋" w:eastAsia="仿宋" w:hAnsi="仿宋" w:cs="仿宋"/>
                <w:sz w:val="24"/>
              </w:rPr>
              <w:t>.</w:t>
            </w:r>
            <w:r w:rsidR="00423E03">
              <w:rPr>
                <w:rFonts w:ascii="仿宋" w:eastAsia="仿宋" w:hAnsi="仿宋" w:cs="仿宋" w:hint="eastAsia"/>
                <w:sz w:val="24"/>
              </w:rPr>
              <w:t xml:space="preserve"> 建立完善的流域水管理体制。国内流域</w:t>
            </w:r>
            <w:r w:rsidR="00100618">
              <w:rPr>
                <w:rFonts w:ascii="仿宋" w:eastAsia="仿宋" w:hAnsi="仿宋" w:cs="仿宋" w:hint="eastAsia"/>
                <w:sz w:val="24"/>
              </w:rPr>
              <w:t>的</w:t>
            </w:r>
            <w:r w:rsidR="00423E03">
              <w:rPr>
                <w:rFonts w:ascii="仿宋" w:eastAsia="仿宋" w:hAnsi="仿宋" w:cs="仿宋" w:hint="eastAsia"/>
                <w:sz w:val="24"/>
              </w:rPr>
              <w:t>治理</w:t>
            </w:r>
            <w:r w:rsidR="00100618">
              <w:rPr>
                <w:rFonts w:ascii="仿宋" w:eastAsia="仿宋" w:hAnsi="仿宋" w:cs="仿宋" w:hint="eastAsia"/>
                <w:sz w:val="24"/>
              </w:rPr>
              <w:t>实践包括大凌河流域的治理、淮河流域治理、泛珠三角流域治理、上海苏州河治理、江苏太湖治理。研究发现</w:t>
            </w:r>
            <w:r w:rsidR="0010061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国内流域治理推进机制的经验有：1</w:t>
            </w:r>
            <w:r w:rsidR="00100618">
              <w:rPr>
                <w:rFonts w:ascii="仿宋" w:eastAsia="仿宋" w:hAnsi="仿宋" w:cs="仿宋"/>
                <w:kern w:val="0"/>
                <w:sz w:val="24"/>
                <w:szCs w:val="24"/>
              </w:rPr>
              <w:t>.</w:t>
            </w:r>
            <w:r w:rsidR="00E867C4">
              <w:rPr>
                <w:rFonts w:ascii="仿宋" w:eastAsia="仿宋" w:hAnsi="仿宋" w:cs="仿宋" w:hint="eastAsia"/>
                <w:sz w:val="24"/>
                <w:szCs w:val="24"/>
              </w:rPr>
              <w:t xml:space="preserve"> 明确流域跨界水污染治理主体；2</w:t>
            </w:r>
            <w:r w:rsidR="00E867C4">
              <w:rPr>
                <w:rFonts w:ascii="仿宋" w:eastAsia="仿宋" w:hAnsi="仿宋" w:cs="仿宋"/>
                <w:sz w:val="24"/>
                <w:szCs w:val="24"/>
              </w:rPr>
              <w:t>.</w:t>
            </w:r>
            <w:r w:rsidR="00E867C4">
              <w:rPr>
                <w:rFonts w:ascii="仿宋" w:eastAsia="仿宋" w:hAnsi="仿宋" w:cs="仿宋" w:hint="eastAsia"/>
                <w:sz w:val="24"/>
                <w:szCs w:val="24"/>
              </w:rPr>
              <w:t xml:space="preserve"> 强化流域综合管理体制；3</w:t>
            </w:r>
            <w:r w:rsidR="00E867C4">
              <w:rPr>
                <w:rFonts w:ascii="仿宋" w:eastAsia="仿宋" w:hAnsi="仿宋" w:cs="仿宋"/>
                <w:sz w:val="24"/>
                <w:szCs w:val="24"/>
              </w:rPr>
              <w:t>.</w:t>
            </w:r>
            <w:r w:rsidR="00E867C4">
              <w:rPr>
                <w:rFonts w:ascii="仿宋" w:eastAsia="仿宋" w:hAnsi="仿宋" w:cs="仿宋" w:hint="eastAsia"/>
                <w:sz w:val="24"/>
                <w:szCs w:val="24"/>
              </w:rPr>
              <w:t xml:space="preserve"> 建立中央引导、流域管理机构协调、地方参与的磋商合作制度；4</w:t>
            </w:r>
            <w:r w:rsidR="00E867C4">
              <w:rPr>
                <w:rFonts w:ascii="仿宋" w:eastAsia="仿宋" w:hAnsi="仿宋" w:cs="仿宋"/>
                <w:sz w:val="24"/>
                <w:szCs w:val="24"/>
              </w:rPr>
              <w:t>.</w:t>
            </w:r>
            <w:r w:rsidR="00E867C4">
              <w:rPr>
                <w:rFonts w:ascii="仿宋" w:eastAsia="仿宋" w:hAnsi="仿宋" w:cs="仿宋" w:hint="eastAsia"/>
                <w:sz w:val="24"/>
                <w:szCs w:val="24"/>
              </w:rPr>
              <w:t>建立健全流域环境信息公开与公众参与制度。继续研究</w:t>
            </w:r>
            <w:r w:rsidR="0043210C">
              <w:rPr>
                <w:rFonts w:ascii="仿宋" w:eastAsia="仿宋" w:hAnsi="仿宋" w:cs="仿宋" w:hint="eastAsia"/>
                <w:sz w:val="24"/>
                <w:szCs w:val="24"/>
              </w:rPr>
              <w:t>了</w:t>
            </w:r>
            <w:r w:rsidR="0043210C" w:rsidRPr="008873D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浙江省</w:t>
            </w:r>
            <w:r w:rsidR="0043210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施行</w:t>
            </w:r>
            <w:r w:rsidR="0043210C" w:rsidRPr="008873D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“河长制”机制</w:t>
            </w:r>
            <w:r w:rsidR="0043210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的发展沿革及成效。发现</w:t>
            </w:r>
            <w:r w:rsidR="0043210C" w:rsidRPr="008873D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浙江省</w:t>
            </w:r>
            <w:r w:rsidR="0043210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施行</w:t>
            </w:r>
            <w:r w:rsidR="0043210C" w:rsidRPr="008873D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“河长制”机制的</w:t>
            </w:r>
            <w:r w:rsidR="0043210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主要做法包括：1</w:t>
            </w:r>
            <w:r w:rsidR="0043210C">
              <w:rPr>
                <w:rFonts w:ascii="仿宋" w:eastAsia="仿宋" w:hAnsi="仿宋" w:cs="仿宋"/>
                <w:kern w:val="0"/>
                <w:sz w:val="24"/>
                <w:szCs w:val="24"/>
              </w:rPr>
              <w:t>.</w:t>
            </w:r>
            <w:r w:rsidR="0043210C">
              <w:rPr>
                <w:rFonts w:ascii="仿宋" w:eastAsia="仿宋" w:hAnsi="仿宋" w:cs="仿宋" w:hint="eastAsia"/>
                <w:sz w:val="24"/>
                <w:szCs w:val="24"/>
              </w:rPr>
              <w:t>纵向实施行政首长责任制；2</w:t>
            </w:r>
            <w:r w:rsidR="0043210C">
              <w:rPr>
                <w:rFonts w:ascii="仿宋" w:eastAsia="仿宋" w:hAnsi="仿宋" w:cs="仿宋"/>
                <w:sz w:val="24"/>
                <w:szCs w:val="24"/>
              </w:rPr>
              <w:t>.</w:t>
            </w:r>
            <w:r w:rsidR="0043210C">
              <w:rPr>
                <w:rFonts w:ascii="仿宋" w:eastAsia="仿宋" w:hAnsi="仿宋" w:cs="仿宋" w:hint="eastAsia"/>
                <w:sz w:val="24"/>
                <w:szCs w:val="24"/>
              </w:rPr>
              <w:t>横向优化多部门协同治理；3</w:t>
            </w:r>
            <w:r w:rsidR="0043210C">
              <w:rPr>
                <w:rFonts w:ascii="仿宋" w:eastAsia="仿宋" w:hAnsi="仿宋" w:cs="仿宋"/>
                <w:sz w:val="24"/>
                <w:szCs w:val="24"/>
              </w:rPr>
              <w:t>.</w:t>
            </w:r>
            <w:r w:rsidR="0043210C">
              <w:rPr>
                <w:rFonts w:ascii="仿宋" w:eastAsia="仿宋" w:hAnsi="仿宋" w:cs="仿宋" w:hint="eastAsia"/>
                <w:sz w:val="24"/>
                <w:szCs w:val="24"/>
              </w:rPr>
              <w:t>公民参与促进社会共治；4</w:t>
            </w:r>
            <w:r w:rsidR="0043210C">
              <w:rPr>
                <w:rFonts w:ascii="仿宋" w:eastAsia="仿宋" w:hAnsi="仿宋" w:cs="仿宋"/>
                <w:sz w:val="24"/>
                <w:szCs w:val="24"/>
              </w:rPr>
              <w:t>.</w:t>
            </w:r>
            <w:r w:rsidR="0043210C">
              <w:rPr>
                <w:rFonts w:ascii="仿宋" w:eastAsia="仿宋" w:hAnsi="仿宋" w:cs="仿宋" w:hint="eastAsia"/>
                <w:sz w:val="24"/>
                <w:szCs w:val="24"/>
              </w:rPr>
              <w:t>数字技术融合提升治理现代化。接下去进一步研究分析了</w:t>
            </w:r>
            <w:r w:rsidR="0043210C" w:rsidRPr="008873D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浙江省</w:t>
            </w:r>
            <w:r w:rsidR="0043210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施行</w:t>
            </w:r>
            <w:r w:rsidR="0043210C" w:rsidRPr="008873D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“河长制”机制的问题</w:t>
            </w:r>
            <w:r w:rsidR="0043210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和对策建议，包括：1</w:t>
            </w:r>
            <w:r w:rsidR="0043210C">
              <w:rPr>
                <w:rFonts w:ascii="仿宋" w:eastAsia="仿宋" w:hAnsi="仿宋" w:cs="仿宋"/>
                <w:kern w:val="0"/>
                <w:sz w:val="24"/>
                <w:szCs w:val="24"/>
              </w:rPr>
              <w:t>.</w:t>
            </w:r>
            <w:r w:rsidR="0043210C" w:rsidRPr="00AF280B">
              <w:rPr>
                <w:rFonts w:ascii="仿宋" w:eastAsia="仿宋" w:hAnsi="仿宋" w:cs="仿宋" w:hint="eastAsia"/>
                <w:sz w:val="24"/>
                <w:szCs w:val="24"/>
              </w:rPr>
              <w:t>虚位现象</w:t>
            </w:r>
            <w:r w:rsidR="0043210C">
              <w:rPr>
                <w:rFonts w:ascii="仿宋" w:eastAsia="仿宋" w:hAnsi="仿宋" w:cs="仿宋" w:hint="eastAsia"/>
                <w:sz w:val="24"/>
                <w:szCs w:val="24"/>
              </w:rPr>
              <w:t>仍存</w:t>
            </w:r>
            <w:r w:rsidR="0043210C" w:rsidRPr="00AF280B">
              <w:rPr>
                <w:rFonts w:ascii="仿宋" w:eastAsia="仿宋" w:hAnsi="仿宋" w:cs="仿宋" w:hint="eastAsia"/>
                <w:sz w:val="24"/>
                <w:szCs w:val="24"/>
              </w:rPr>
              <w:t>，考核</w:t>
            </w:r>
            <w:r w:rsidR="0043210C">
              <w:rPr>
                <w:rFonts w:ascii="仿宋" w:eastAsia="仿宋" w:hAnsi="仿宋" w:cs="仿宋" w:hint="eastAsia"/>
                <w:sz w:val="24"/>
                <w:szCs w:val="24"/>
              </w:rPr>
              <w:t>问责</w:t>
            </w:r>
            <w:r w:rsidR="0043210C" w:rsidRPr="00AF280B">
              <w:rPr>
                <w:rFonts w:ascii="仿宋" w:eastAsia="仿宋" w:hAnsi="仿宋" w:cs="仿宋" w:hint="eastAsia"/>
                <w:sz w:val="24"/>
                <w:szCs w:val="24"/>
              </w:rPr>
              <w:t>机制有待完善</w:t>
            </w:r>
            <w:r w:rsidR="0043210C">
              <w:rPr>
                <w:rFonts w:ascii="仿宋" w:eastAsia="仿宋" w:hAnsi="仿宋" w:cs="仿宋" w:hint="eastAsia"/>
                <w:sz w:val="24"/>
                <w:szCs w:val="24"/>
              </w:rPr>
              <w:t>；2</w:t>
            </w:r>
            <w:r w:rsidR="0043210C">
              <w:rPr>
                <w:rFonts w:ascii="仿宋" w:eastAsia="仿宋" w:hAnsi="仿宋" w:cs="仿宋"/>
                <w:sz w:val="24"/>
                <w:szCs w:val="24"/>
              </w:rPr>
              <w:t>.</w:t>
            </w:r>
            <w:r w:rsidR="0043210C" w:rsidRPr="00AF280B">
              <w:rPr>
                <w:rFonts w:ascii="仿宋" w:eastAsia="仿宋" w:hAnsi="仿宋" w:cs="仿宋" w:hint="eastAsia"/>
                <w:sz w:val="24"/>
                <w:szCs w:val="24"/>
              </w:rPr>
              <w:t>治理结构单一</w:t>
            </w:r>
            <w:r w:rsidR="0043210C"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43210C" w:rsidRPr="00AF280B">
              <w:rPr>
                <w:rFonts w:ascii="仿宋" w:eastAsia="仿宋" w:hAnsi="仿宋" w:cs="仿宋" w:hint="eastAsia"/>
                <w:sz w:val="24"/>
                <w:szCs w:val="24"/>
              </w:rPr>
              <w:t>多元参与</w:t>
            </w:r>
            <w:r w:rsidR="0043210C">
              <w:rPr>
                <w:rFonts w:ascii="仿宋" w:eastAsia="仿宋" w:hAnsi="仿宋" w:cs="仿宋" w:hint="eastAsia"/>
                <w:sz w:val="24"/>
                <w:szCs w:val="24"/>
              </w:rPr>
              <w:t>机制有待优化；3</w:t>
            </w:r>
            <w:r w:rsidR="0043210C">
              <w:rPr>
                <w:rFonts w:ascii="仿宋" w:eastAsia="仿宋" w:hAnsi="仿宋" w:cs="仿宋"/>
                <w:sz w:val="24"/>
                <w:szCs w:val="24"/>
              </w:rPr>
              <w:t>.</w:t>
            </w:r>
            <w:r w:rsidR="0043210C">
              <w:rPr>
                <w:rFonts w:ascii="仿宋" w:eastAsia="仿宋" w:hAnsi="仿宋" w:cs="仿宋" w:hint="eastAsia"/>
                <w:sz w:val="24"/>
                <w:szCs w:val="24"/>
              </w:rPr>
              <w:t>人治强于法治，统筹协调机制有待</w:t>
            </w:r>
            <w:r w:rsidR="0043210C" w:rsidRPr="00CA38A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提升；4</w:t>
            </w:r>
            <w:r w:rsidR="0043210C" w:rsidRPr="00CA38AF">
              <w:rPr>
                <w:rFonts w:ascii="仿宋" w:eastAsia="仿宋" w:hAnsi="仿宋" w:cs="仿宋"/>
                <w:kern w:val="0"/>
                <w:sz w:val="24"/>
                <w:szCs w:val="24"/>
              </w:rPr>
              <w:t>.</w:t>
            </w:r>
            <w:r w:rsidR="0043210C" w:rsidRPr="00CA38A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主体能力受限，治理专业化机制有待建立；5</w:t>
            </w:r>
            <w:r w:rsidR="0043210C" w:rsidRPr="00CA38AF">
              <w:rPr>
                <w:rFonts w:ascii="仿宋" w:eastAsia="仿宋" w:hAnsi="仿宋" w:cs="仿宋"/>
                <w:kern w:val="0"/>
                <w:sz w:val="24"/>
                <w:szCs w:val="24"/>
              </w:rPr>
              <w:t>.</w:t>
            </w:r>
            <w:r w:rsidR="0043210C" w:rsidRPr="00CA38A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资金投入缺位，财政保障</w:t>
            </w:r>
            <w:r w:rsidR="0043210C" w:rsidRPr="001B480C">
              <w:rPr>
                <w:rFonts w:ascii="仿宋" w:eastAsia="仿宋" w:hAnsi="仿宋" w:cs="仿宋" w:hint="eastAsia"/>
                <w:sz w:val="24"/>
                <w:szCs w:val="24"/>
              </w:rPr>
              <w:t>机制有待巩固；6</w:t>
            </w:r>
            <w:r w:rsidR="0043210C" w:rsidRPr="001B480C">
              <w:rPr>
                <w:rFonts w:ascii="仿宋" w:eastAsia="仿宋" w:hAnsi="仿宋" w:cs="仿宋"/>
                <w:sz w:val="24"/>
                <w:szCs w:val="24"/>
              </w:rPr>
              <w:t>.</w:t>
            </w:r>
            <w:r w:rsidR="0043210C" w:rsidRPr="001B480C">
              <w:rPr>
                <w:rFonts w:ascii="仿宋" w:eastAsia="仿宋" w:hAnsi="仿宋" w:cs="仿宋" w:hint="eastAsia"/>
                <w:sz w:val="24"/>
                <w:szCs w:val="24"/>
              </w:rPr>
              <w:t>技术利用不足，科技宣教机制有待提升。</w:t>
            </w:r>
          </w:p>
          <w:p w:rsidR="00CA38AF" w:rsidRDefault="00CA38AF" w:rsidP="002455AE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 w:rsidRPr="001B480C">
              <w:rPr>
                <w:rFonts w:ascii="仿宋" w:eastAsia="仿宋" w:hAnsi="仿宋" w:cs="仿宋" w:hint="eastAsia"/>
                <w:sz w:val="24"/>
                <w:szCs w:val="24"/>
              </w:rPr>
              <w:t>根据以上研究，形成了一份学术报告——以“河长制”</w:t>
            </w:r>
            <w:r w:rsidRPr="001B480C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为核心的组织领导推进机制的研究，</w:t>
            </w:r>
            <w:r w:rsidR="001B480C">
              <w:rPr>
                <w:rFonts w:ascii="仿宋" w:eastAsia="仿宋" w:hAnsi="仿宋" w:cs="仿宋" w:hint="eastAsia"/>
                <w:sz w:val="24"/>
                <w:szCs w:val="24"/>
              </w:rPr>
              <w:t>且</w:t>
            </w:r>
            <w:r w:rsidRPr="001B480C">
              <w:rPr>
                <w:rFonts w:ascii="仿宋" w:eastAsia="仿宋" w:hAnsi="仿宋" w:cs="仿宋" w:hint="eastAsia"/>
                <w:sz w:val="24"/>
                <w:szCs w:val="24"/>
              </w:rPr>
              <w:t>形成一篇全英文论文——</w:t>
            </w:r>
            <w:r w:rsidRPr="001B480C">
              <w:rPr>
                <w:rFonts w:ascii="仿宋" w:eastAsia="仿宋" w:hAnsi="仿宋" w:cs="仿宋"/>
                <w:sz w:val="24"/>
                <w:szCs w:val="24"/>
              </w:rPr>
              <w:t>CONSTRUCTION AND EMPIRICAL STUDY ON THE EFFECT MODEL OF WATER ENVIRONMENTAL GOVERNANCE IN CHINA</w:t>
            </w:r>
            <w:r w:rsidRPr="001B480C">
              <w:rPr>
                <w:rFonts w:ascii="仿宋" w:eastAsia="仿宋" w:hAnsi="仿宋" w:cs="仿宋" w:hint="eastAsia"/>
                <w:sz w:val="24"/>
                <w:szCs w:val="24"/>
              </w:rPr>
              <w:t>，该</w:t>
            </w:r>
            <w:r w:rsidR="003B35FB">
              <w:rPr>
                <w:rFonts w:ascii="仿宋" w:eastAsia="仿宋" w:hAnsi="仿宋" w:cs="仿宋" w:hint="eastAsia"/>
                <w:sz w:val="24"/>
                <w:szCs w:val="24"/>
              </w:rPr>
              <w:t>论文已投稿</w:t>
            </w:r>
            <w:r w:rsidRPr="001B480C">
              <w:rPr>
                <w:rFonts w:ascii="仿宋" w:eastAsia="仿宋" w:hAnsi="仿宋" w:cs="仿宋" w:hint="eastAsia"/>
                <w:sz w:val="24"/>
                <w:szCs w:val="24"/>
              </w:rPr>
              <w:t>杂志</w:t>
            </w:r>
            <w:r w:rsidR="00521B29" w:rsidRPr="00521B29">
              <w:rPr>
                <w:rFonts w:ascii="仿宋" w:eastAsia="仿宋" w:hAnsi="仿宋" w:cs="仿宋" w:hint="eastAsia"/>
                <w:i/>
                <w:iCs/>
                <w:sz w:val="24"/>
                <w:szCs w:val="24"/>
              </w:rPr>
              <w:t>A</w:t>
            </w:r>
            <w:r w:rsidR="00521B29" w:rsidRPr="00521B29">
              <w:rPr>
                <w:rFonts w:ascii="仿宋" w:eastAsia="仿宋" w:hAnsi="仿宋" w:cs="仿宋"/>
                <w:i/>
                <w:iCs/>
                <w:sz w:val="24"/>
                <w:szCs w:val="24"/>
              </w:rPr>
              <w:t>PPLIED ECOLOGY AND ENVIRONMENTAL RESEARCH</w:t>
            </w:r>
            <w:r w:rsidR="003B35FB">
              <w:rPr>
                <w:rFonts w:ascii="仿宋" w:eastAsia="仿宋" w:hAnsi="仿宋" w:cs="仿宋" w:hint="eastAsia"/>
                <w:i/>
                <w:iCs/>
                <w:sz w:val="24"/>
                <w:szCs w:val="24"/>
              </w:rPr>
              <w:t>，</w:t>
            </w:r>
            <w:r w:rsidR="003B35FB">
              <w:rPr>
                <w:rFonts w:ascii="仿宋" w:eastAsia="仿宋" w:hAnsi="仿宋" w:cs="仿宋" w:hint="eastAsia"/>
                <w:sz w:val="24"/>
                <w:szCs w:val="24"/>
              </w:rPr>
              <w:t>目前正在审稿中。</w:t>
            </w:r>
            <w:r w:rsidR="001B480C">
              <w:rPr>
                <w:rFonts w:ascii="仿宋" w:eastAsia="仿宋" w:hAnsi="仿宋" w:cs="仿宋" w:hint="eastAsia"/>
                <w:sz w:val="24"/>
                <w:szCs w:val="24"/>
              </w:rPr>
              <w:t>研究论文</w:t>
            </w:r>
            <w:r w:rsidR="001B480C" w:rsidRPr="001B480C">
              <w:rPr>
                <w:rFonts w:ascii="仿宋" w:eastAsia="仿宋" w:hAnsi="仿宋" w:cs="仿宋"/>
                <w:sz w:val="24"/>
                <w:szCs w:val="24"/>
              </w:rPr>
              <w:t>评估</w:t>
            </w:r>
            <w:r w:rsidR="001B480C">
              <w:rPr>
                <w:rFonts w:ascii="仿宋" w:eastAsia="仿宋" w:hAnsi="仿宋" w:cs="仿宋" w:hint="eastAsia"/>
                <w:sz w:val="24"/>
                <w:szCs w:val="24"/>
              </w:rPr>
              <w:t>了</w:t>
            </w:r>
            <w:r w:rsidR="001B480C" w:rsidRPr="001B480C">
              <w:rPr>
                <w:rFonts w:ascii="仿宋" w:eastAsia="仿宋" w:hAnsi="仿宋" w:cs="仿宋"/>
                <w:sz w:val="24"/>
                <w:szCs w:val="24"/>
              </w:rPr>
              <w:t>中国水环境治理效率及其变化趋势，使用DEA（数据包络分析）方法进行2008年至2017年BCC（即产出导向的VRS方法）模型分析，选择中国31个省级行政单位作为分析评估的决策单元，运用DEAP（Version 2.1）作为分析工具，分析各地水资源环境治理的投入产出效率。结果显示，近年来中国大多省份增加了对于水资源环境治理的人力、物力、财力投入，但是投入产出效率比却比较低。将研究结果应用于政策评估，为今后提高水环境治理绩效提供参考意见：水环境的管制手段需要加以改良或寻找可能替代的途径；需通过提高环保投入技术水平来提升水环境治理绩效</w:t>
            </w:r>
            <w:r w:rsidR="001B480C"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  <w:r w:rsidR="001B480C" w:rsidRPr="001B480C">
              <w:rPr>
                <w:rFonts w:ascii="仿宋" w:eastAsia="仿宋" w:hAnsi="仿宋" w:cs="仿宋"/>
                <w:sz w:val="24"/>
                <w:szCs w:val="24"/>
              </w:rPr>
              <w:t>水环境治理政策与管理手段需要进一步加以优化；需探索缩小不同地区间环保投入效率差距的路径。</w:t>
            </w:r>
          </w:p>
          <w:p w:rsidR="00B24865" w:rsidRPr="002455AE" w:rsidRDefault="00B24865" w:rsidP="002455AE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A38AF" w:rsidRPr="00CA38AF" w:rsidRDefault="00CA38AF" w:rsidP="0043210C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F4B14" w:rsidTr="00FF4B14">
        <w:trPr>
          <w:trHeight w:val="2913"/>
          <w:jc w:val="center"/>
        </w:trPr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成果特色及亮点</w:t>
            </w: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865" w:rsidRDefault="00B24865" w:rsidP="001B480C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B480C" w:rsidRDefault="001B480C" w:rsidP="001B480C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 w:rsidRPr="001B480C">
              <w:rPr>
                <w:rFonts w:ascii="仿宋" w:eastAsia="仿宋" w:hAnsi="仿宋" w:cs="仿宋" w:hint="eastAsia"/>
                <w:sz w:val="24"/>
                <w:szCs w:val="24"/>
              </w:rPr>
              <w:t>形成了一份学术报告——以“河长制”为核心的组织领导推进机制的研究，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且</w:t>
            </w:r>
            <w:r w:rsidRPr="001B480C">
              <w:rPr>
                <w:rFonts w:ascii="仿宋" w:eastAsia="仿宋" w:hAnsi="仿宋" w:cs="仿宋" w:hint="eastAsia"/>
                <w:sz w:val="24"/>
                <w:szCs w:val="24"/>
              </w:rPr>
              <w:t>形成一篇全英文论文——</w:t>
            </w:r>
            <w:r w:rsidRPr="001B480C">
              <w:rPr>
                <w:rFonts w:ascii="仿宋" w:eastAsia="仿宋" w:hAnsi="仿宋" w:cs="仿宋"/>
                <w:sz w:val="24"/>
                <w:szCs w:val="24"/>
              </w:rPr>
              <w:t>CONSTRUCTION AND EMPIRICAL STUDY ON THE EFFECT MODEL OF WATER ENVIRONMENTAL GOVERNANCE IN CHINA</w:t>
            </w:r>
            <w:r w:rsidRPr="001B480C">
              <w:rPr>
                <w:rFonts w:ascii="仿宋" w:eastAsia="仿宋" w:hAnsi="仿宋" w:cs="仿宋" w:hint="eastAsia"/>
                <w:sz w:val="24"/>
                <w:szCs w:val="24"/>
              </w:rPr>
              <w:t>，该论文</w:t>
            </w:r>
            <w:r w:rsidR="003B35FB">
              <w:rPr>
                <w:rFonts w:ascii="仿宋" w:eastAsia="仿宋" w:hAnsi="仿宋" w:cs="仿宋" w:hint="eastAsia"/>
                <w:sz w:val="24"/>
                <w:szCs w:val="24"/>
              </w:rPr>
              <w:t>已投稿</w:t>
            </w:r>
            <w:r w:rsidRPr="001B480C">
              <w:rPr>
                <w:rFonts w:ascii="仿宋" w:eastAsia="仿宋" w:hAnsi="仿宋" w:cs="仿宋" w:hint="eastAsia"/>
                <w:sz w:val="24"/>
                <w:szCs w:val="24"/>
              </w:rPr>
              <w:t>杂志</w:t>
            </w:r>
            <w:r w:rsidR="00BA6225" w:rsidRPr="00521B29">
              <w:rPr>
                <w:rFonts w:ascii="仿宋" w:eastAsia="仿宋" w:hAnsi="仿宋" w:cs="仿宋" w:hint="eastAsia"/>
                <w:i/>
                <w:iCs/>
                <w:sz w:val="24"/>
                <w:szCs w:val="24"/>
              </w:rPr>
              <w:t>A</w:t>
            </w:r>
            <w:r w:rsidR="00BA6225" w:rsidRPr="00521B29">
              <w:rPr>
                <w:rFonts w:ascii="仿宋" w:eastAsia="仿宋" w:hAnsi="仿宋" w:cs="仿宋"/>
                <w:i/>
                <w:iCs/>
                <w:sz w:val="24"/>
                <w:szCs w:val="24"/>
              </w:rPr>
              <w:t>PPLIED ECOLOGY AND ENVIRONMENTAL RESEARCH</w:t>
            </w:r>
            <w:r w:rsidR="003B35FB">
              <w:rPr>
                <w:rFonts w:ascii="仿宋" w:eastAsia="仿宋" w:hAnsi="仿宋" w:cs="仿宋" w:hint="eastAsia"/>
                <w:sz w:val="24"/>
                <w:szCs w:val="24"/>
              </w:rPr>
              <w:t>，尚在审稿中，暂未发表</w:t>
            </w:r>
            <w:r w:rsidR="00BA6225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研究论文</w:t>
            </w:r>
            <w:r w:rsidRPr="001B480C">
              <w:rPr>
                <w:rFonts w:ascii="仿宋" w:eastAsia="仿宋" w:hAnsi="仿宋" w:cs="仿宋"/>
                <w:sz w:val="24"/>
                <w:szCs w:val="24"/>
              </w:rPr>
              <w:t>评估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了</w:t>
            </w:r>
            <w:r w:rsidRPr="001B480C">
              <w:rPr>
                <w:rFonts w:ascii="仿宋" w:eastAsia="仿宋" w:hAnsi="仿宋" w:cs="仿宋"/>
                <w:sz w:val="24"/>
                <w:szCs w:val="24"/>
              </w:rPr>
              <w:t>中国水环境治理效率及其变化趋势，使用DEA（数据包络分析）方法进行2008年至2017年BCC（即产出导向的VRS方法）模型分析，选择中国31个省级行政单位作为分析评估的决策单元，运用DEAP（Version 2.1）作为分析工具，分析各地水资源环境治理的投入产出效率。</w:t>
            </w:r>
          </w:p>
          <w:p w:rsidR="00B24865" w:rsidRDefault="00B24865" w:rsidP="001B480C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24865" w:rsidRPr="001B480C" w:rsidRDefault="00B24865" w:rsidP="001B480C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4B14" w:rsidTr="00FF4B14">
        <w:trPr>
          <w:trHeight w:val="3053"/>
          <w:jc w:val="center"/>
        </w:trPr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校内、校外导师的作用</w:t>
            </w: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616786" w:rsidRDefault="00616786" w:rsidP="00991680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在实践初期，</w:t>
            </w:r>
            <w:r w:rsidR="00733F1E">
              <w:rPr>
                <w:rFonts w:ascii="仿宋_GB2312" w:eastAsia="仿宋_GB2312" w:hint="eastAsia"/>
                <w:sz w:val="24"/>
                <w:szCs w:val="24"/>
              </w:rPr>
              <w:t>撰写</w:t>
            </w:r>
            <w:r>
              <w:rPr>
                <w:rFonts w:ascii="仿宋_GB2312" w:eastAsia="仿宋_GB2312" w:hint="eastAsia"/>
                <w:sz w:val="24"/>
                <w:szCs w:val="24"/>
              </w:rPr>
              <w:t>研究方案时，</w:t>
            </w:r>
            <w:r w:rsidR="00991680">
              <w:rPr>
                <w:rFonts w:ascii="仿宋_GB2312" w:eastAsia="仿宋_GB2312" w:hint="eastAsia"/>
                <w:sz w:val="24"/>
                <w:szCs w:val="24"/>
              </w:rPr>
              <w:t>胡税根</w:t>
            </w:r>
            <w:r>
              <w:rPr>
                <w:rFonts w:ascii="仿宋_GB2312" w:eastAsia="仿宋_GB2312" w:hint="eastAsia"/>
                <w:sz w:val="24"/>
                <w:szCs w:val="24"/>
              </w:rPr>
              <w:t>导师给我们的研究指明了方向；在实践调研中，导师帮我们</w:t>
            </w:r>
            <w:r w:rsidR="00B24865">
              <w:rPr>
                <w:rFonts w:ascii="仿宋_GB2312" w:eastAsia="仿宋_GB2312" w:hint="eastAsia"/>
                <w:sz w:val="24"/>
                <w:szCs w:val="24"/>
              </w:rPr>
              <w:t>对接</w:t>
            </w:r>
            <w:r w:rsidR="0014333E">
              <w:rPr>
                <w:rFonts w:ascii="仿宋_GB2312" w:eastAsia="仿宋_GB2312" w:hint="eastAsia"/>
                <w:sz w:val="24"/>
                <w:szCs w:val="24"/>
              </w:rPr>
              <w:t>浙江省</w:t>
            </w:r>
            <w:r w:rsidR="00B24865">
              <w:rPr>
                <w:rFonts w:ascii="仿宋_GB2312" w:eastAsia="仿宋_GB2312" w:hint="eastAsia"/>
                <w:sz w:val="24"/>
                <w:szCs w:val="24"/>
              </w:rPr>
              <w:t>环境科学研究院</w:t>
            </w:r>
            <w:r w:rsidR="002F557B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2F557B" w:rsidRPr="002F557B">
              <w:rPr>
                <w:rFonts w:ascii="仿宋_GB2312" w:eastAsia="仿宋_GB2312" w:hint="eastAsia"/>
                <w:sz w:val="24"/>
                <w:szCs w:val="24"/>
              </w:rPr>
              <w:t>湖州市治水办、市建设局、财政局、农业局、水利局、环保局、</w:t>
            </w:r>
            <w:r w:rsidR="00B24865">
              <w:rPr>
                <w:rFonts w:ascii="仿宋_GB2312" w:eastAsia="仿宋_GB2312" w:hint="eastAsia"/>
                <w:sz w:val="24"/>
                <w:szCs w:val="24"/>
              </w:rPr>
              <w:t>湖州市长兴县五水共治办公室</w:t>
            </w:r>
            <w:r w:rsidR="002F557B">
              <w:rPr>
                <w:rFonts w:ascii="仿宋_GB2312" w:eastAsia="仿宋_GB2312" w:hint="eastAsia"/>
                <w:sz w:val="24"/>
                <w:szCs w:val="24"/>
              </w:rPr>
              <w:t>等调研单位</w:t>
            </w:r>
            <w:r w:rsidR="00B24865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2F557B">
              <w:rPr>
                <w:rFonts w:ascii="仿宋_GB2312" w:eastAsia="仿宋_GB2312" w:hint="eastAsia"/>
                <w:sz w:val="24"/>
                <w:szCs w:val="24"/>
              </w:rPr>
              <w:t>并帮助我们</w:t>
            </w:r>
            <w:r>
              <w:rPr>
                <w:rFonts w:ascii="仿宋_GB2312" w:eastAsia="仿宋_GB2312" w:hint="eastAsia"/>
                <w:sz w:val="24"/>
                <w:szCs w:val="24"/>
              </w:rPr>
              <w:t>解决了疑点难点问题，以便我们顺利进行研究</w:t>
            </w:r>
            <w:r w:rsidR="00B24865">
              <w:rPr>
                <w:rFonts w:ascii="仿宋_GB2312" w:eastAsia="仿宋_GB2312" w:hint="eastAsia"/>
                <w:sz w:val="24"/>
                <w:szCs w:val="24"/>
              </w:rPr>
              <w:t>；在后期形成学术报告和英文论文时，导师给我们进行了专业的学术指导。</w:t>
            </w:r>
          </w:p>
        </w:tc>
      </w:tr>
      <w:tr w:rsidR="00FF4B14" w:rsidTr="004A759A">
        <w:trPr>
          <w:trHeight w:val="4526"/>
          <w:jc w:val="center"/>
        </w:trPr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举例说明，通过实习实践，参评者在科研能力、应用能力、职业能力方面取得了显著提升</w:t>
            </w: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4B14" w:rsidRDefault="00FF4B14" w:rsidP="00C55C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77AF7" w:rsidRDefault="0014333E" w:rsidP="004A759A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018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年6月2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日，本人</w:t>
            </w:r>
            <w:r w:rsidR="00A045C5">
              <w:rPr>
                <w:rFonts w:ascii="仿宋_GB2312" w:eastAsia="仿宋_GB2312" w:hint="eastAsia"/>
                <w:sz w:val="24"/>
                <w:szCs w:val="24"/>
              </w:rPr>
              <w:t>与浙江省环境科学研究院对接，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前往</w:t>
            </w:r>
            <w:r w:rsidR="00A045C5">
              <w:rPr>
                <w:rFonts w:ascii="仿宋_GB2312" w:eastAsia="仿宋_GB2312" w:hint="eastAsia"/>
                <w:sz w:val="24"/>
                <w:szCs w:val="24"/>
              </w:rPr>
              <w:t>湖州市、长兴县等地调研，与</w:t>
            </w:r>
            <w:r w:rsidRPr="002F557B">
              <w:rPr>
                <w:rFonts w:ascii="仿宋_GB2312" w:eastAsia="仿宋_GB2312" w:hint="eastAsia"/>
                <w:sz w:val="24"/>
                <w:szCs w:val="24"/>
              </w:rPr>
              <w:t>湖州市治水</w:t>
            </w:r>
            <w:r>
              <w:rPr>
                <w:rFonts w:ascii="仿宋_GB2312" w:eastAsia="仿宋_GB2312" w:hint="eastAsia"/>
                <w:sz w:val="24"/>
                <w:szCs w:val="24"/>
              </w:rPr>
              <w:t>办公室</w:t>
            </w:r>
            <w:r w:rsidRPr="002F557B">
              <w:rPr>
                <w:rFonts w:ascii="仿宋_GB2312" w:eastAsia="仿宋_GB2312" w:hint="eastAsia"/>
                <w:sz w:val="24"/>
                <w:szCs w:val="24"/>
              </w:rPr>
              <w:t>、市建设局、财政局、农业局、水利局、环保局、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湖州市长兴县五水共治办公室的</w:t>
            </w:r>
            <w:r w:rsidR="00A045C5">
              <w:rPr>
                <w:rFonts w:ascii="仿宋_GB2312" w:eastAsia="仿宋_GB2312" w:hint="eastAsia"/>
                <w:sz w:val="24"/>
                <w:szCs w:val="24"/>
              </w:rPr>
              <w:t>领导干部</w:t>
            </w:r>
            <w:r>
              <w:rPr>
                <w:rFonts w:ascii="仿宋_GB2312" w:eastAsia="仿宋_GB2312" w:hint="eastAsia"/>
                <w:sz w:val="24"/>
                <w:szCs w:val="24"/>
              </w:rPr>
              <w:t>和相关负责人</w:t>
            </w:r>
            <w:r w:rsidR="00A045C5">
              <w:rPr>
                <w:rFonts w:ascii="仿宋_GB2312" w:eastAsia="仿宋_GB2312" w:hint="eastAsia"/>
                <w:sz w:val="24"/>
                <w:szCs w:val="24"/>
              </w:rPr>
              <w:t>开会，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听取了各部门对目前</w:t>
            </w:r>
            <w:r w:rsidR="00C416B7">
              <w:rPr>
                <w:rFonts w:ascii="仿宋_GB2312" w:eastAsia="仿宋_GB2312" w:hint="eastAsia"/>
                <w:sz w:val="24"/>
                <w:szCs w:val="24"/>
              </w:rPr>
              <w:t>浙江省</w:t>
            </w:r>
            <w:r>
              <w:rPr>
                <w:rFonts w:ascii="仿宋_GB2312" w:eastAsia="仿宋_GB2312" w:hint="eastAsia"/>
                <w:sz w:val="24"/>
                <w:szCs w:val="24"/>
              </w:rPr>
              <w:t>治水情况</w:t>
            </w:r>
            <w:r w:rsidR="00C416B7">
              <w:rPr>
                <w:rFonts w:ascii="仿宋_GB2312" w:eastAsia="仿宋_GB2312" w:hint="eastAsia"/>
                <w:sz w:val="24"/>
                <w:szCs w:val="24"/>
              </w:rPr>
              <w:t>及相关政策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的分析解读、</w:t>
            </w:r>
            <w:r w:rsidR="00C416B7">
              <w:rPr>
                <w:rFonts w:ascii="仿宋_GB2312" w:eastAsia="仿宋_GB2312" w:hint="eastAsia"/>
                <w:sz w:val="24"/>
                <w:szCs w:val="24"/>
              </w:rPr>
              <w:t>湖州五水共治现状和做法、</w:t>
            </w:r>
            <w:r w:rsidR="004A759A">
              <w:rPr>
                <w:rFonts w:ascii="仿宋_GB2312" w:eastAsia="仿宋_GB2312" w:hint="eastAsia"/>
                <w:sz w:val="24"/>
                <w:szCs w:val="24"/>
              </w:rPr>
              <w:t>以及相关的对策建议、可改善进步的方向等，开拓了眼界、了解了更多社会现状。通过实践调研，本人</w:t>
            </w:r>
            <w:r w:rsidR="00A045C5">
              <w:rPr>
                <w:rFonts w:ascii="仿宋_GB2312" w:eastAsia="仿宋_GB2312" w:hint="eastAsia"/>
                <w:sz w:val="24"/>
                <w:szCs w:val="24"/>
              </w:rPr>
              <w:t>显著提升了</w:t>
            </w:r>
            <w:r w:rsidR="00CC6E61">
              <w:rPr>
                <w:rFonts w:ascii="仿宋_GB2312" w:eastAsia="仿宋_GB2312" w:hint="eastAsia"/>
                <w:sz w:val="24"/>
                <w:szCs w:val="24"/>
              </w:rPr>
              <w:t>个人的</w:t>
            </w:r>
            <w:r w:rsidR="00A045C5">
              <w:rPr>
                <w:rFonts w:ascii="仿宋_GB2312" w:eastAsia="仿宋_GB2312" w:hint="eastAsia"/>
                <w:sz w:val="24"/>
                <w:szCs w:val="24"/>
              </w:rPr>
              <w:t>实践能力、</w:t>
            </w:r>
            <w:r w:rsidR="00C416B7">
              <w:rPr>
                <w:rFonts w:ascii="仿宋_GB2312" w:eastAsia="仿宋_GB2312" w:hint="eastAsia"/>
                <w:sz w:val="24"/>
                <w:szCs w:val="24"/>
              </w:rPr>
              <w:t>沟通</w:t>
            </w:r>
            <w:r w:rsidR="00A045C5">
              <w:rPr>
                <w:rFonts w:ascii="仿宋_GB2312" w:eastAsia="仿宋_GB2312" w:hint="eastAsia"/>
                <w:sz w:val="24"/>
                <w:szCs w:val="24"/>
              </w:rPr>
              <w:t>交流能力、逻辑思维</w:t>
            </w:r>
            <w:r w:rsidR="00877AF7">
              <w:rPr>
                <w:rFonts w:ascii="仿宋_GB2312" w:eastAsia="仿宋_GB2312" w:hint="eastAsia"/>
                <w:sz w:val="24"/>
                <w:szCs w:val="24"/>
              </w:rPr>
              <w:t>能力</w:t>
            </w:r>
            <w:r w:rsidR="00A045C5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C416B7">
              <w:rPr>
                <w:rFonts w:ascii="仿宋_GB2312" w:eastAsia="仿宋_GB2312" w:hint="eastAsia"/>
                <w:sz w:val="24"/>
                <w:szCs w:val="24"/>
              </w:rPr>
              <w:t>分析总结能力</w:t>
            </w:r>
            <w:r w:rsidR="00533CEB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="00C416B7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D25507" w:rsidRDefault="00D25507" w:rsidP="00D25507">
            <w:pPr>
              <w:ind w:firstLineChars="200" w:firstLine="480"/>
              <w:rPr>
                <w:rFonts w:ascii="time new Roman" w:eastAsia="仿宋"/>
                <w:sz w:val="24"/>
                <w:szCs w:val="24"/>
              </w:rPr>
            </w:pPr>
            <w:r>
              <w:rPr>
                <w:rFonts w:ascii="time new Roman" w:eastAsia="仿宋" w:hint="eastAsia"/>
                <w:sz w:val="24"/>
                <w:szCs w:val="24"/>
              </w:rPr>
              <w:t>通过调研了解到目前实行“河长制”的长兴县一年的常规工作内容：一季度，迎新春大巡河，全面巡查，保洁和排污口；二季度，保洁垃圾规范堆放；三季度，剿灭水葫芦，河长行动治水；四季度，开展活动，助力治水行动。最终效果显著，水环境提升明显。</w:t>
            </w:r>
            <w:r w:rsidR="00CA2E64">
              <w:rPr>
                <w:rFonts w:ascii="time new Roman" w:eastAsia="仿宋" w:hint="eastAsia"/>
                <w:sz w:val="24"/>
                <w:szCs w:val="24"/>
              </w:rPr>
              <w:t>其</w:t>
            </w:r>
            <w:r>
              <w:rPr>
                <w:rFonts w:ascii="time new Roman" w:eastAsia="仿宋" w:hint="eastAsia"/>
                <w:sz w:val="24"/>
                <w:szCs w:val="24"/>
              </w:rPr>
              <w:t>目前存在的问题</w:t>
            </w:r>
            <w:r w:rsidR="00CA2E64">
              <w:rPr>
                <w:rFonts w:ascii="time new Roman" w:eastAsia="仿宋" w:hint="eastAsia"/>
                <w:sz w:val="24"/>
                <w:szCs w:val="24"/>
              </w:rPr>
              <w:t>有</w:t>
            </w:r>
            <w:r>
              <w:rPr>
                <w:rFonts w:ascii="time new Roman" w:eastAsia="仿宋" w:hint="eastAsia"/>
                <w:sz w:val="24"/>
                <w:szCs w:val="24"/>
              </w:rPr>
              <w:t>：河长履职不到位；难以平衡协调、督促处理工作和水环境综合治理工作；总河长和河长的关系不协调；</w:t>
            </w:r>
            <w:r w:rsidR="00CA2E64">
              <w:rPr>
                <w:rFonts w:ascii="time new Roman" w:eastAsia="仿宋" w:hint="eastAsia"/>
                <w:sz w:val="24"/>
                <w:szCs w:val="24"/>
              </w:rPr>
              <w:t>河长制立法存在责任多、权利少现象；小微水体河长制触角延伸；第三方服务、公众参与、农村水环境等问题。</w:t>
            </w:r>
          </w:p>
          <w:p w:rsidR="00CA2E64" w:rsidRPr="00CA2E64" w:rsidRDefault="00CA2E64" w:rsidP="00CA2E64">
            <w:pPr>
              <w:ind w:firstLineChars="200" w:firstLine="480"/>
              <w:rPr>
                <w:rFonts w:ascii="time new Roman" w:eastAsia="仿宋"/>
                <w:sz w:val="24"/>
                <w:szCs w:val="24"/>
              </w:rPr>
            </w:pPr>
            <w:r>
              <w:rPr>
                <w:rFonts w:ascii="time new Roman" w:eastAsia="仿宋" w:hint="eastAsia"/>
                <w:sz w:val="24"/>
                <w:szCs w:val="24"/>
              </w:rPr>
              <w:t>本研究以政府治理能力、治理体系现代化、公共服务理论、新公共治理理论、政府规制理论等为指导，建立以“河长制”为核心的组织理论、领导理论：优化组织体系、细化职责分工、深化信息公开、固化定期巡查、强化区域联动、健全日常机制、加强智能管理、形成督查合力、优化述考机制、营造共治氛围。以推进协同治水常态化、标准化为目标，优化“河长”设置、工作制度和工作方式，探讨河道监管市场化服务、小微水体管理等河长制触角延伸机制，研究完善以河长制为核心的“五水共治”组织领导推进机制，并与考核评价体系研究成果作有机衔接，进一步提高治水工作效率，促进形成上下联动、左右协同、齐抓共管的大统战工作格局。</w:t>
            </w:r>
          </w:p>
          <w:p w:rsidR="00877AF7" w:rsidRDefault="00533CEB" w:rsidP="00C416B7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</w:t>
            </w:r>
            <w:r w:rsidR="00877AF7">
              <w:rPr>
                <w:rFonts w:ascii="仿宋_GB2312" w:eastAsia="仿宋_GB2312" w:hint="eastAsia"/>
                <w:sz w:val="24"/>
                <w:szCs w:val="24"/>
              </w:rPr>
              <w:t>撰写研究方案及学术报告时，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 w:rsidR="00D25507">
              <w:rPr>
                <w:rFonts w:ascii="仿宋_GB2312" w:eastAsia="仿宋_GB2312" w:hint="eastAsia"/>
                <w:sz w:val="24"/>
                <w:szCs w:val="24"/>
              </w:rPr>
              <w:t>运用</w:t>
            </w:r>
            <w:r w:rsidR="00D25507">
              <w:rPr>
                <w:rFonts w:ascii="time new Roman" w:eastAsia="仿宋" w:hint="eastAsia"/>
                <w:sz w:val="24"/>
                <w:szCs w:val="24"/>
              </w:rPr>
              <w:t>文献研究法、比较研究法、</w:t>
            </w:r>
            <w:r w:rsidR="00D25507">
              <w:rPr>
                <w:rFonts w:ascii="time new Roman" w:eastAsia="仿宋"/>
                <w:sz w:val="24"/>
                <w:szCs w:val="24"/>
              </w:rPr>
              <w:t>PEST</w:t>
            </w:r>
            <w:r w:rsidR="00D25507">
              <w:rPr>
                <w:rFonts w:ascii="time new Roman" w:eastAsia="仿宋" w:hint="eastAsia"/>
                <w:sz w:val="24"/>
                <w:szCs w:val="24"/>
              </w:rPr>
              <w:t>分析法、案例分析法、问卷调查法、</w:t>
            </w:r>
            <w:r w:rsidR="00D25507">
              <w:rPr>
                <w:rFonts w:ascii="time new Roman" w:eastAsia="仿宋"/>
                <w:sz w:val="24"/>
                <w:szCs w:val="24"/>
              </w:rPr>
              <w:t>SWOT</w:t>
            </w:r>
            <w:r w:rsidR="00D25507">
              <w:rPr>
                <w:rFonts w:ascii="time new Roman" w:eastAsia="仿宋" w:hint="eastAsia"/>
                <w:sz w:val="24"/>
                <w:szCs w:val="24"/>
              </w:rPr>
              <w:t>分析法、焦点小组访谈法、专家调查法（德尔菲法）、实证研究法等研究方法，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显著</w:t>
            </w:r>
            <w:r w:rsidR="004A759A">
              <w:rPr>
                <w:rFonts w:ascii="仿宋_GB2312" w:eastAsia="仿宋_GB2312" w:hint="eastAsia"/>
                <w:sz w:val="24"/>
                <w:szCs w:val="24"/>
              </w:rPr>
              <w:t>增强了</w:t>
            </w:r>
            <w:r w:rsidR="00C416B7">
              <w:rPr>
                <w:rFonts w:ascii="仿宋_GB2312" w:eastAsia="仿宋_GB2312" w:hint="eastAsia"/>
                <w:sz w:val="24"/>
                <w:szCs w:val="24"/>
              </w:rPr>
              <w:t>理论知识的学习能力、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资料整合能力、独立思考能力、</w:t>
            </w:r>
            <w:r w:rsidR="004A759A">
              <w:rPr>
                <w:rFonts w:ascii="仿宋_GB2312" w:eastAsia="仿宋_GB2312" w:hint="eastAsia"/>
                <w:sz w:val="24"/>
                <w:szCs w:val="24"/>
              </w:rPr>
              <w:t>文案撰写能力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="00F402C3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D25507" w:rsidRDefault="00CC6E61" w:rsidP="00CA2E64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撰写英文论文时，</w:t>
            </w:r>
            <w:r w:rsidR="00533CEB"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>
              <w:rPr>
                <w:rFonts w:ascii="仿宋_GB2312" w:eastAsia="仿宋_GB2312" w:hint="eastAsia"/>
                <w:sz w:val="24"/>
                <w:szCs w:val="24"/>
              </w:rPr>
              <w:t>显著提高了个人理论研究能力、</w:t>
            </w:r>
            <w:r w:rsidR="00CA2E64">
              <w:rPr>
                <w:rFonts w:ascii="仿宋_GB2312" w:eastAsia="仿宋_GB2312" w:hint="eastAsia"/>
                <w:sz w:val="24"/>
                <w:szCs w:val="24"/>
              </w:rPr>
              <w:t>中英文</w:t>
            </w:r>
            <w:r w:rsidR="00A045C5">
              <w:rPr>
                <w:rFonts w:ascii="仿宋_GB2312" w:eastAsia="仿宋_GB2312" w:hint="eastAsia"/>
                <w:sz w:val="24"/>
                <w:szCs w:val="24"/>
              </w:rPr>
              <w:t>论文写作能力等。</w:t>
            </w:r>
          </w:p>
          <w:p w:rsidR="00D25507" w:rsidRPr="00D25507" w:rsidRDefault="00D25507" w:rsidP="00CA2E64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4B14" w:rsidTr="004A759A">
        <w:trPr>
          <w:trHeight w:val="2677"/>
          <w:jc w:val="center"/>
        </w:trPr>
        <w:tc>
          <w:tcPr>
            <w:tcW w:w="22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与成果相关的支撑材料清单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B2" w:rsidRPr="001B480C" w:rsidRDefault="00FF4B14" w:rsidP="004A759A">
            <w:pPr>
              <w:spacing w:line="72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1、推广或使用单位证明书，或经济、社会效益评估证明材料：</w:t>
            </w:r>
            <w:r w:rsidR="00A07EB2" w:rsidRPr="001B480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形成学术报告</w:t>
            </w:r>
            <w:r w:rsidR="00616786" w:rsidRPr="001B480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——</w:t>
            </w:r>
            <w:r w:rsidR="00A07EB2" w:rsidRPr="001B480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以“河长制”为核心的组织领导推进机制的研究</w:t>
            </w:r>
          </w:p>
          <w:p w:rsidR="00FF4B14" w:rsidRPr="00A07EB2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4B14" w:rsidTr="004A759A">
        <w:trPr>
          <w:trHeight w:val="1711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14" w:rsidRPr="00A045C5" w:rsidRDefault="0092052C" w:rsidP="00A045C5">
            <w:pPr>
              <w:pStyle w:val="a9"/>
            </w:pPr>
            <w:r>
              <w:rPr>
                <w:rFonts w:ascii="仿宋_GB2312" w:eastAsia="仿宋_GB2312" w:hint="eastAsia"/>
              </w:rPr>
              <w:t>2</w:t>
            </w:r>
            <w:r w:rsidR="00FF4B14">
              <w:rPr>
                <w:rFonts w:ascii="仿宋_GB2312" w:eastAsia="仿宋_GB2312" w:hint="eastAsia"/>
              </w:rPr>
              <w:t>、发表论文：</w:t>
            </w:r>
            <w:r w:rsidR="00A045C5" w:rsidRPr="00A045C5">
              <w:rPr>
                <w:rFonts w:ascii="TimesNewRomanPS" w:hAnsi="TimesNewRomanPS"/>
                <w:b/>
                <w:bCs/>
              </w:rPr>
              <w:t>CONSTRUCTION AND EMPIRICAL STUDY ON THE EFFECT MODEL OF WATER ENVIRONMENTAL GOVERNANCE IN CHINA</w:t>
            </w:r>
            <w:r w:rsidR="00A045C5">
              <w:rPr>
                <w:rFonts w:ascii="TimesNewRomanPS" w:hAnsi="TimesNewRomanPS"/>
                <w:b/>
                <w:bCs/>
                <w:sz w:val="28"/>
                <w:szCs w:val="28"/>
              </w:rPr>
              <w:t xml:space="preserve"> </w:t>
            </w:r>
            <w:r w:rsidR="00F402C3">
              <w:rPr>
                <w:rFonts w:ascii="TimesNewRomanPS" w:hAnsi="TimesNewRomanPS" w:hint="eastAsia"/>
                <w:b/>
                <w:bCs/>
                <w:sz w:val="28"/>
                <w:szCs w:val="28"/>
              </w:rPr>
              <w:t>（</w:t>
            </w:r>
            <w:r w:rsidR="00F402C3" w:rsidRPr="003B35FB">
              <w:rPr>
                <w:rFonts w:ascii="TimesNewRomanPS" w:hAnsi="TimesNewRomanPS" w:hint="eastAsia"/>
                <w:b/>
                <w:bCs/>
              </w:rPr>
              <w:t>论文</w:t>
            </w:r>
            <w:r w:rsidR="003B35FB" w:rsidRPr="003B35FB">
              <w:rPr>
                <w:rFonts w:ascii="TimesNewRomanPS" w:hAnsi="TimesNewRomanPS" w:hint="eastAsia"/>
                <w:b/>
                <w:bCs/>
              </w:rPr>
              <w:t>已投稿</w:t>
            </w:r>
            <w:r w:rsidR="00F402C3" w:rsidRPr="003B35FB">
              <w:rPr>
                <w:rFonts w:ascii="TimesNewRomanPS" w:hAnsi="TimesNewRomanPS" w:hint="eastAsia"/>
                <w:b/>
                <w:bCs/>
              </w:rPr>
              <w:t>杂志</w:t>
            </w:r>
            <w:r w:rsidR="00F402C3" w:rsidRPr="00F402C3">
              <w:rPr>
                <w:rFonts w:ascii="TimesNewRomanPS" w:hAnsi="TimesNewRomanPS" w:hint="eastAsia"/>
                <w:b/>
                <w:bCs/>
                <w:i/>
                <w:iCs/>
              </w:rPr>
              <w:t>A</w:t>
            </w:r>
            <w:r w:rsidR="00F402C3" w:rsidRPr="00F402C3">
              <w:rPr>
                <w:rFonts w:ascii="TimesNewRomanPS" w:hAnsi="TimesNewRomanPS"/>
                <w:b/>
                <w:bCs/>
                <w:i/>
                <w:iCs/>
              </w:rPr>
              <w:t>PPLIED ECOLOGY AND ENVIRONMENTAL RESEARCH</w:t>
            </w:r>
            <w:r w:rsidR="003B35FB">
              <w:rPr>
                <w:rFonts w:ascii="TimesNewRomanPS" w:hAnsi="TimesNewRomanPS" w:hint="eastAsia"/>
                <w:b/>
                <w:bCs/>
                <w:i/>
                <w:iCs/>
              </w:rPr>
              <w:t>，</w:t>
            </w:r>
            <w:r w:rsidR="003B35FB" w:rsidRPr="003B35FB">
              <w:rPr>
                <w:rFonts w:ascii="TimesNewRomanPS" w:hAnsi="TimesNewRomanPS" w:hint="eastAsia"/>
                <w:b/>
                <w:bCs/>
              </w:rPr>
              <w:t>目前</w:t>
            </w:r>
            <w:r w:rsidR="003B35FB">
              <w:rPr>
                <w:rFonts w:ascii="TimesNewRomanPS" w:hAnsi="TimesNewRomanPS" w:hint="eastAsia"/>
                <w:b/>
                <w:bCs/>
              </w:rPr>
              <w:t>在审稿中，暂未发表</w:t>
            </w:r>
            <w:r w:rsidR="00F402C3">
              <w:rPr>
                <w:rFonts w:ascii="TimesNewRomanPS" w:hAnsi="TimesNewRomanPS" w:hint="eastAsia"/>
                <w:b/>
                <w:bCs/>
              </w:rPr>
              <w:t>）</w:t>
            </w:r>
          </w:p>
        </w:tc>
      </w:tr>
      <w:tr w:rsidR="00FF4B14" w:rsidTr="00FF4B14">
        <w:trPr>
          <w:trHeight w:val="2850"/>
          <w:jc w:val="center"/>
        </w:trPr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导师意见</w:t>
            </w: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校内导师签字：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校外导师签字：</w:t>
            </w:r>
          </w:p>
          <w:p w:rsidR="00FF4B14" w:rsidRDefault="00FF4B1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ind w:firstLineChars="300" w:firstLine="8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FF4B14" w:rsidTr="00FF4B14">
        <w:trPr>
          <w:trHeight w:val="4932"/>
          <w:jc w:val="center"/>
        </w:trPr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培养单位意见</w:t>
            </w: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F4B14">
              <w:rPr>
                <w:rFonts w:ascii="仿宋_GB2312" w:eastAsia="仿宋_GB2312" w:hint="eastAsia"/>
                <w:sz w:val="24"/>
                <w:szCs w:val="28"/>
              </w:rPr>
              <w:t>学院（系）负责人签字：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F4B14">
              <w:rPr>
                <w:rFonts w:ascii="仿宋_GB2312" w:eastAsia="仿宋_GB2312" w:hint="eastAsia"/>
                <w:sz w:val="24"/>
                <w:szCs w:val="28"/>
              </w:rPr>
              <w:t>学校负责人签字（盖章）：</w:t>
            </w:r>
          </w:p>
          <w:p w:rsidR="00FF4B14" w:rsidRDefault="00FF4B1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F4B14" w:rsidRDefault="00FF4B1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F4B14" w:rsidRDefault="00FF4B14">
            <w:pPr>
              <w:ind w:firstLineChars="250" w:firstLine="7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年   月   日</w:t>
            </w:r>
          </w:p>
        </w:tc>
      </w:tr>
    </w:tbl>
    <w:p w:rsidR="002C659A" w:rsidRDefault="002C659A"/>
    <w:sectPr w:rsidR="002C6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73C" w:rsidRDefault="0070373C" w:rsidP="00FF4B14">
      <w:r>
        <w:separator/>
      </w:r>
    </w:p>
  </w:endnote>
  <w:endnote w:type="continuationSeparator" w:id="0">
    <w:p w:rsidR="0070373C" w:rsidRDefault="0070373C" w:rsidP="00FF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 new Roman">
    <w:altName w:val="Times New Roman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73C" w:rsidRDefault="0070373C" w:rsidP="00FF4B14">
      <w:r>
        <w:separator/>
      </w:r>
    </w:p>
  </w:footnote>
  <w:footnote w:type="continuationSeparator" w:id="0">
    <w:p w:rsidR="0070373C" w:rsidRDefault="0070373C" w:rsidP="00FF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902"/>
    <w:multiLevelType w:val="hybridMultilevel"/>
    <w:tmpl w:val="AF62C784"/>
    <w:lvl w:ilvl="0" w:tplc="ACB07186">
      <w:start w:val="1"/>
      <w:numFmt w:val="decimal"/>
      <w:lvlText w:val="%1、"/>
      <w:lvlJc w:val="left"/>
      <w:pPr>
        <w:ind w:left="15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14"/>
    <w:rsid w:val="00100618"/>
    <w:rsid w:val="00136273"/>
    <w:rsid w:val="0014333E"/>
    <w:rsid w:val="001B480C"/>
    <w:rsid w:val="001C4323"/>
    <w:rsid w:val="002455AE"/>
    <w:rsid w:val="002B3A76"/>
    <w:rsid w:val="002C659A"/>
    <w:rsid w:val="002F557B"/>
    <w:rsid w:val="003B35FB"/>
    <w:rsid w:val="003D4A56"/>
    <w:rsid w:val="00423E03"/>
    <w:rsid w:val="0043210C"/>
    <w:rsid w:val="004A759A"/>
    <w:rsid w:val="00521B29"/>
    <w:rsid w:val="00533CEB"/>
    <w:rsid w:val="00616786"/>
    <w:rsid w:val="00632245"/>
    <w:rsid w:val="00692988"/>
    <w:rsid w:val="0070373C"/>
    <w:rsid w:val="00733F1E"/>
    <w:rsid w:val="00877AF7"/>
    <w:rsid w:val="008F2948"/>
    <w:rsid w:val="0092052C"/>
    <w:rsid w:val="009734E7"/>
    <w:rsid w:val="00991680"/>
    <w:rsid w:val="009A1BD2"/>
    <w:rsid w:val="009F2DF8"/>
    <w:rsid w:val="00A045C5"/>
    <w:rsid w:val="00A07EB2"/>
    <w:rsid w:val="00B24865"/>
    <w:rsid w:val="00BA6225"/>
    <w:rsid w:val="00C416B7"/>
    <w:rsid w:val="00C55C2F"/>
    <w:rsid w:val="00CA2E64"/>
    <w:rsid w:val="00CA38AF"/>
    <w:rsid w:val="00CC6E61"/>
    <w:rsid w:val="00D25507"/>
    <w:rsid w:val="00E867C4"/>
    <w:rsid w:val="00F402C3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7CB5B"/>
  <w15:docId w15:val="{63864B44-4B26-DF45-AEF9-7F4F5E04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4B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4B14"/>
    <w:rPr>
      <w:sz w:val="18"/>
      <w:szCs w:val="18"/>
    </w:rPr>
  </w:style>
  <w:style w:type="paragraph" w:styleId="a7">
    <w:name w:val="List Paragraph"/>
    <w:basedOn w:val="a"/>
    <w:uiPriority w:val="34"/>
    <w:qFormat/>
    <w:rsid w:val="00FF4B14"/>
    <w:pPr>
      <w:ind w:firstLineChars="200" w:firstLine="420"/>
    </w:pPr>
  </w:style>
  <w:style w:type="table" w:styleId="a8">
    <w:name w:val="Table Grid"/>
    <w:basedOn w:val="a1"/>
    <w:uiPriority w:val="59"/>
    <w:rsid w:val="00FF4B14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A045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58A946-6C23-417C-9986-7148BDA4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dcterms:created xsi:type="dcterms:W3CDTF">2019-06-24T06:14:00Z</dcterms:created>
  <dcterms:modified xsi:type="dcterms:W3CDTF">2019-06-24T06:14:00Z</dcterms:modified>
</cp:coreProperties>
</file>