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4C" w:rsidRPr="00292FF7" w:rsidRDefault="003D5D4C" w:rsidP="00F56741">
      <w:pPr>
        <w:autoSpaceDE w:val="0"/>
        <w:autoSpaceDN w:val="0"/>
        <w:adjustRightInd w:val="0"/>
        <w:spacing w:line="360" w:lineRule="auto"/>
        <w:ind w:left="300"/>
        <w:jc w:val="center"/>
        <w:rPr>
          <w:rFonts w:ascii="黑体" w:eastAsia="黑体" w:hAnsi="黑体" w:cs="黑体"/>
          <w:b/>
          <w:bCs/>
          <w:kern w:val="0"/>
          <w:sz w:val="28"/>
          <w:szCs w:val="28"/>
        </w:rPr>
      </w:pPr>
      <w:bookmarkStart w:id="0" w:name="_GoBack"/>
      <w:bookmarkStart w:id="1" w:name="_Hlk512116969"/>
      <w:bookmarkEnd w:id="0"/>
      <w:r w:rsidRPr="00292FF7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浙江大学公共管理学院青年马克思主义者（</w:t>
      </w:r>
      <w:r w:rsidR="006D6295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学生骨干</w:t>
      </w:r>
      <w:r w:rsidRPr="00292FF7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）培养学院</w:t>
      </w:r>
      <w:bookmarkEnd w:id="1"/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第十</w:t>
      </w:r>
      <w:r w:rsidRPr="00292FF7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期培养方案</w:t>
      </w:r>
    </w:p>
    <w:p w:rsidR="003D5D4C" w:rsidRPr="00B674F1" w:rsidRDefault="003D5D4C" w:rsidP="003D5D4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3D5D4C" w:rsidRPr="00297358" w:rsidRDefault="003D5D4C" w:rsidP="003D5D4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297358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一、培养理念</w:t>
      </w:r>
    </w:p>
    <w:p w:rsidR="003D5D4C" w:rsidRDefault="003D5D4C" w:rsidP="003D5D4C">
      <w:pPr>
        <w:overflowPunct w:val="0"/>
        <w:autoSpaceDE w:val="0"/>
        <w:autoSpaceDN w:val="0"/>
        <w:adjustRightInd w:val="0"/>
        <w:spacing w:line="360" w:lineRule="auto"/>
        <w:ind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以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“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永远跟党走、争做新一代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”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为主题，贯彻党的教育方针，紧密结合学校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“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建设世界一流大学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”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和学院培养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“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具有国际视野和公共精神的未来治国人才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”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的办学目标，着力坚定大学生的信念、拓展大学生的视野、提升大学生的综合能力，培养并造就一批用马克思主义中国化最新成果武装头脑，具有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“</w:t>
      </w:r>
      <w:r w:rsidRPr="00B674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以天下为己任、以真理为归依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”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胸怀的青年马克思主义者。</w:t>
      </w:r>
    </w:p>
    <w:p w:rsidR="003D5D4C" w:rsidRPr="00297358" w:rsidRDefault="003D5D4C" w:rsidP="003D5D4C">
      <w:pPr>
        <w:overflowPunct w:val="0"/>
        <w:autoSpaceDE w:val="0"/>
        <w:autoSpaceDN w:val="0"/>
        <w:adjustRightInd w:val="0"/>
        <w:spacing w:line="360" w:lineRule="auto"/>
        <w:ind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3D5D4C" w:rsidRPr="00297358" w:rsidRDefault="003D5D4C" w:rsidP="003D5D4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黑体"/>
          <w:b/>
          <w:bCs/>
          <w:kern w:val="0"/>
          <w:sz w:val="28"/>
          <w:szCs w:val="28"/>
        </w:rPr>
      </w:pPr>
      <w:r w:rsidRPr="00B674F1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二、培养目标</w:t>
      </w:r>
    </w:p>
    <w:p w:rsidR="003D5D4C" w:rsidRDefault="003D5D4C" w:rsidP="003D5D4C"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具有</w:t>
      </w:r>
      <w:r w:rsidRPr="00B674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国际视野和公共精神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的未来治国人才。</w:t>
      </w:r>
    </w:p>
    <w:p w:rsidR="003D5D4C" w:rsidRPr="00297358" w:rsidRDefault="003D5D4C" w:rsidP="003D5D4C"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3D5D4C" w:rsidRPr="00297358" w:rsidRDefault="003D5D4C" w:rsidP="003D5D4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黑体"/>
          <w:b/>
          <w:bCs/>
          <w:kern w:val="0"/>
          <w:sz w:val="28"/>
          <w:szCs w:val="28"/>
        </w:rPr>
      </w:pPr>
      <w:r w:rsidRPr="00B674F1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三、</w:t>
      </w:r>
      <w:r w:rsidR="00F8183D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选拔</w:t>
      </w:r>
      <w:r w:rsidRPr="00B674F1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对象</w:t>
      </w:r>
    </w:p>
    <w:p w:rsidR="003D5D4C" w:rsidRDefault="00BC3CCD" w:rsidP="003D5D4C">
      <w:pPr>
        <w:overflowPunct w:val="0"/>
        <w:autoSpaceDE w:val="0"/>
        <w:autoSpaceDN w:val="0"/>
        <w:adjustRightInd w:val="0"/>
        <w:spacing w:line="360" w:lineRule="auto"/>
        <w:ind w:right="120" w:firstLine="480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公共管理学院</w:t>
      </w:r>
      <w:r w:rsidR="003D5D4C" w:rsidRPr="00B674F1">
        <w:rPr>
          <w:rFonts w:ascii="宋体" w:eastAsia="宋体" w:hAnsi="宋体" w:cs="宋体" w:hint="eastAsia"/>
          <w:kern w:val="0"/>
          <w:sz w:val="23"/>
          <w:szCs w:val="23"/>
        </w:rPr>
        <w:t>品学兼优</w:t>
      </w:r>
      <w:r>
        <w:rPr>
          <w:rFonts w:ascii="宋体" w:eastAsia="宋体" w:hAnsi="宋体" w:cs="宋体" w:hint="eastAsia"/>
          <w:kern w:val="0"/>
          <w:sz w:val="23"/>
          <w:szCs w:val="23"/>
        </w:rPr>
        <w:t>的团学骨干和学生社团骨干</w:t>
      </w:r>
      <w:r w:rsidR="003D5D4C" w:rsidRPr="00B674F1">
        <w:rPr>
          <w:rFonts w:ascii="宋体" w:eastAsia="宋体" w:hAnsi="宋体" w:cs="宋体" w:hint="eastAsia"/>
          <w:kern w:val="0"/>
          <w:sz w:val="23"/>
          <w:szCs w:val="23"/>
        </w:rPr>
        <w:t>、</w:t>
      </w:r>
      <w:r>
        <w:rPr>
          <w:rFonts w:ascii="宋体" w:eastAsia="宋体" w:hAnsi="宋体" w:cs="宋体" w:hint="eastAsia"/>
          <w:kern w:val="0"/>
          <w:sz w:val="23"/>
          <w:szCs w:val="23"/>
        </w:rPr>
        <w:t>在学术、科技、文化等方面有突出贡献的</w:t>
      </w:r>
      <w:r w:rsidR="003D5D4C" w:rsidRPr="00B674F1">
        <w:rPr>
          <w:rFonts w:ascii="宋体" w:eastAsia="宋体" w:hAnsi="宋体" w:cs="宋体" w:hint="eastAsia"/>
          <w:kern w:val="0"/>
          <w:sz w:val="23"/>
          <w:szCs w:val="23"/>
        </w:rPr>
        <w:t>全日制</w:t>
      </w:r>
      <w:r>
        <w:rPr>
          <w:rFonts w:ascii="宋体" w:eastAsia="宋体" w:hAnsi="宋体" w:cs="宋体" w:hint="eastAsia"/>
          <w:kern w:val="0"/>
          <w:sz w:val="23"/>
          <w:szCs w:val="23"/>
        </w:rPr>
        <w:t>本科生</w:t>
      </w:r>
      <w:r w:rsidR="00B7482C">
        <w:rPr>
          <w:rFonts w:ascii="宋体" w:eastAsia="宋体" w:hAnsi="宋体" w:cs="宋体" w:hint="eastAsia"/>
          <w:kern w:val="0"/>
          <w:sz w:val="23"/>
          <w:szCs w:val="23"/>
        </w:rPr>
        <w:t>（学院</w:t>
      </w:r>
      <w:r w:rsidR="006D6295">
        <w:rPr>
          <w:rFonts w:ascii="宋体" w:eastAsia="宋体" w:hAnsi="宋体" w:cs="宋体" w:hint="eastAsia"/>
          <w:kern w:val="0"/>
          <w:sz w:val="23"/>
          <w:szCs w:val="23"/>
        </w:rPr>
        <w:t>本科生</w:t>
      </w:r>
      <w:r w:rsidR="00B7482C">
        <w:rPr>
          <w:rFonts w:ascii="宋体" w:eastAsia="宋体" w:hAnsi="宋体" w:cs="宋体" w:hint="eastAsia"/>
          <w:kern w:val="0"/>
          <w:sz w:val="23"/>
          <w:szCs w:val="23"/>
        </w:rPr>
        <w:t>团学组织的主席</w:t>
      </w:r>
      <w:r w:rsidR="006D6295">
        <w:rPr>
          <w:rFonts w:ascii="宋体" w:eastAsia="宋体" w:hAnsi="宋体" w:cs="宋体" w:hint="eastAsia"/>
          <w:kern w:val="0"/>
          <w:sz w:val="23"/>
          <w:szCs w:val="23"/>
        </w:rPr>
        <w:t>团、</w:t>
      </w:r>
      <w:r w:rsidR="00B7482C">
        <w:rPr>
          <w:rFonts w:ascii="宋体" w:eastAsia="宋体" w:hAnsi="宋体" w:cs="宋体" w:hint="eastAsia"/>
          <w:kern w:val="0"/>
          <w:sz w:val="23"/>
          <w:szCs w:val="23"/>
        </w:rPr>
        <w:t>书记团</w:t>
      </w:r>
      <w:r w:rsidR="006D6295">
        <w:rPr>
          <w:rFonts w:ascii="宋体" w:eastAsia="宋体" w:hAnsi="宋体" w:cs="宋体" w:hint="eastAsia"/>
          <w:kern w:val="0"/>
          <w:sz w:val="23"/>
          <w:szCs w:val="23"/>
        </w:rPr>
        <w:t>以及其他学生骨干</w:t>
      </w:r>
      <w:r w:rsidR="00B7482C">
        <w:rPr>
          <w:rFonts w:ascii="宋体" w:eastAsia="宋体" w:hAnsi="宋体" w:cs="宋体" w:hint="eastAsia"/>
          <w:kern w:val="0"/>
          <w:sz w:val="23"/>
          <w:szCs w:val="23"/>
        </w:rPr>
        <w:t>原则上为应为学院青马成员）。</w:t>
      </w:r>
      <w:r w:rsidR="003D5D4C" w:rsidRPr="00B674F1">
        <w:rPr>
          <w:rFonts w:ascii="宋体" w:eastAsia="宋体" w:hAnsi="宋体" w:cs="宋体" w:hint="eastAsia"/>
          <w:kern w:val="0"/>
          <w:sz w:val="23"/>
          <w:szCs w:val="23"/>
        </w:rPr>
        <w:t>主要面向</w:t>
      </w:r>
      <w:r w:rsidR="00052CBB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16</w:t>
      </w:r>
      <w:r w:rsidR="003D5D4C" w:rsidRPr="00B674F1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和</w:t>
      </w:r>
      <w:r w:rsidR="00052CBB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17</w:t>
      </w:r>
      <w:r w:rsidR="003D5D4C" w:rsidRPr="00B674F1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级本科生</w:t>
      </w:r>
      <w:r>
        <w:rPr>
          <w:rFonts w:ascii="宋体" w:eastAsia="宋体" w:hAnsi="宋体" w:cs="宋体" w:hint="eastAsia"/>
          <w:kern w:val="0"/>
          <w:sz w:val="23"/>
          <w:szCs w:val="23"/>
        </w:rPr>
        <w:t>，优先考虑</w:t>
      </w:r>
      <w:r w:rsidR="00B7482C">
        <w:rPr>
          <w:rFonts w:ascii="宋体" w:eastAsia="宋体" w:hAnsi="宋体" w:cs="宋体" w:hint="eastAsia"/>
          <w:kern w:val="0"/>
          <w:sz w:val="23"/>
          <w:szCs w:val="23"/>
        </w:rPr>
        <w:t>17级</w:t>
      </w:r>
      <w:r>
        <w:rPr>
          <w:rFonts w:ascii="宋体" w:eastAsia="宋体" w:hAnsi="宋体" w:cs="宋体" w:hint="eastAsia"/>
          <w:kern w:val="0"/>
          <w:sz w:val="23"/>
          <w:szCs w:val="23"/>
        </w:rPr>
        <w:t>。</w:t>
      </w:r>
    </w:p>
    <w:p w:rsidR="003D5D4C" w:rsidRPr="00297358" w:rsidRDefault="003D5D4C" w:rsidP="003D5D4C">
      <w:pPr>
        <w:overflowPunct w:val="0"/>
        <w:autoSpaceDE w:val="0"/>
        <w:autoSpaceDN w:val="0"/>
        <w:adjustRightInd w:val="0"/>
        <w:spacing w:line="360" w:lineRule="auto"/>
        <w:ind w:right="120" w:firstLine="480"/>
        <w:rPr>
          <w:rFonts w:ascii="宋体" w:eastAsia="宋体" w:hAnsi="宋体" w:cs="宋体"/>
          <w:kern w:val="0"/>
          <w:sz w:val="23"/>
          <w:szCs w:val="23"/>
        </w:rPr>
      </w:pPr>
    </w:p>
    <w:p w:rsidR="003D5D4C" w:rsidRPr="00297358" w:rsidRDefault="003D5D4C" w:rsidP="003D5D4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黑体"/>
          <w:b/>
          <w:bCs/>
          <w:kern w:val="0"/>
          <w:sz w:val="28"/>
          <w:szCs w:val="28"/>
        </w:rPr>
      </w:pPr>
      <w:r w:rsidRPr="00B674F1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四、培养方式</w:t>
      </w:r>
    </w:p>
    <w:p w:rsidR="003D5D4C" w:rsidRDefault="003D5D4C" w:rsidP="003D5D4C">
      <w:pPr>
        <w:overflowPunct w:val="0"/>
        <w:autoSpaceDE w:val="0"/>
        <w:autoSpaceDN w:val="0"/>
        <w:adjustRightInd w:val="0"/>
        <w:spacing w:line="360" w:lineRule="auto"/>
        <w:ind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浙江大学公共管理学院青年马克思主义者（</w:t>
      </w:r>
      <w:r w:rsidR="006D6295">
        <w:rPr>
          <w:rFonts w:ascii="宋体" w:eastAsia="宋体" w:hAnsi="宋体" w:cs="宋体" w:hint="eastAsia"/>
          <w:kern w:val="0"/>
          <w:sz w:val="24"/>
          <w:szCs w:val="24"/>
        </w:rPr>
        <w:t>学生骨干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）培养学院以培养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“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具有国际视野和公共精神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”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BC3CCD">
        <w:rPr>
          <w:rFonts w:ascii="宋体" w:eastAsia="宋体" w:hAnsi="宋体" w:cs="宋体" w:hint="eastAsia"/>
          <w:kern w:val="0"/>
          <w:sz w:val="24"/>
          <w:szCs w:val="24"/>
        </w:rPr>
        <w:t>未来治国人才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为目标，坚持以人为本，注重理论联系实际，尊重学生的主体性，突出公共服务理念和精神的学院特色培养，将阶段培训和长期培养相结合，实行培训课程精品化、培养环节系统化、辅助环节体系化，实施</w:t>
      </w:r>
      <w:bookmarkStart w:id="2" w:name="_Hlk512116386"/>
      <w:r w:rsidR="00F56741" w:rsidRPr="00F567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理论学习、时事探讨、课题研究、社会实践和宣传宣讲</w:t>
      </w:r>
      <w:bookmarkEnd w:id="2"/>
      <w:r w:rsidR="0021477F">
        <w:rPr>
          <w:rFonts w:ascii="宋体" w:eastAsia="宋体" w:hAnsi="宋体" w:cs="宋体" w:hint="eastAsia"/>
          <w:kern w:val="0"/>
          <w:sz w:val="24"/>
          <w:szCs w:val="24"/>
        </w:rPr>
        <w:t>五个环节，力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求</w:t>
      </w:r>
      <w:r w:rsidR="0021477F">
        <w:rPr>
          <w:rFonts w:ascii="宋体" w:eastAsia="宋体" w:hAnsi="宋体" w:cs="宋体" w:hint="eastAsia"/>
          <w:kern w:val="0"/>
          <w:sz w:val="24"/>
          <w:szCs w:val="24"/>
        </w:rPr>
        <w:t>提高青马学员学习的积极性和自主性，将心中的想法落实到实践中，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达到理论和实践的高度统一，不仅理论水平有所上升，而且实践能力也显著提高，真正做到知行合一。</w:t>
      </w:r>
    </w:p>
    <w:p w:rsidR="003D5D4C" w:rsidRPr="00297358" w:rsidRDefault="003D5D4C" w:rsidP="003D5D4C">
      <w:pPr>
        <w:overflowPunct w:val="0"/>
        <w:autoSpaceDE w:val="0"/>
        <w:autoSpaceDN w:val="0"/>
        <w:adjustRightInd w:val="0"/>
        <w:spacing w:line="360" w:lineRule="auto"/>
        <w:ind w:right="12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3D5D4C" w:rsidRPr="00B674F1" w:rsidRDefault="003D5D4C" w:rsidP="003D5D4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B674F1">
        <w:rPr>
          <w:rFonts w:ascii="宋体" w:eastAsia="宋体" w:hAnsi="宋体" w:cs="Times New Roman"/>
          <w:b/>
          <w:bCs/>
          <w:kern w:val="0"/>
          <w:sz w:val="24"/>
          <w:szCs w:val="24"/>
        </w:rPr>
        <w:t>1</w:t>
      </w:r>
      <w:r w:rsidRPr="00B674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、培养规模</w:t>
      </w:r>
    </w:p>
    <w:p w:rsidR="00E13B36" w:rsidRDefault="003D5D4C" w:rsidP="006D6295"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B674F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根据选拔条件，每批选拔预备学员</w:t>
      </w:r>
      <w:r w:rsidRPr="00B674F1">
        <w:rPr>
          <w:rFonts w:ascii="宋体" w:eastAsia="宋体" w:hAnsi="宋体" w:cs="ËÎÌå"/>
          <w:kern w:val="0"/>
          <w:sz w:val="24"/>
          <w:szCs w:val="24"/>
        </w:rPr>
        <w:t>15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名左右，通过考核成为正式学员，秋学期开班，培养期限</w:t>
      </w:r>
      <w:r>
        <w:rPr>
          <w:rFonts w:ascii="宋体" w:eastAsia="宋体" w:hAnsi="宋体" w:cs="宋体" w:hint="eastAsia"/>
          <w:kern w:val="0"/>
          <w:sz w:val="24"/>
          <w:szCs w:val="24"/>
        </w:rPr>
        <w:t>为1年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D6295" w:rsidRPr="006D6295" w:rsidRDefault="006D6295" w:rsidP="006D6295"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E13B36" w:rsidRDefault="006D6295" w:rsidP="00E13B36"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 w:rsidR="00E13B36" w:rsidRPr="00E13B36">
        <w:rPr>
          <w:rFonts w:ascii="宋体" w:eastAsia="宋体" w:hAnsi="宋体" w:cs="宋体" w:hint="eastAsia"/>
          <w:b/>
          <w:kern w:val="0"/>
          <w:sz w:val="24"/>
          <w:szCs w:val="24"/>
        </w:rPr>
        <w:t>、培养环节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3B36">
        <w:rPr>
          <w:rFonts w:ascii="宋体" w:eastAsia="宋体" w:hAnsi="宋体" w:cs="宋体" w:hint="eastAsia"/>
          <w:kern w:val="0"/>
          <w:sz w:val="24"/>
          <w:szCs w:val="24"/>
        </w:rPr>
        <w:t>（一）理论学习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3B36">
        <w:rPr>
          <w:rFonts w:ascii="宋体" w:eastAsia="宋体" w:hAnsi="宋体" w:cs="宋体" w:hint="eastAsia"/>
          <w:kern w:val="0"/>
          <w:sz w:val="24"/>
          <w:szCs w:val="24"/>
        </w:rPr>
        <w:t>以专题讲座、读书报告的形式，提高优秀学生党员和学生骨干的理论素养和政治辨析能力，每月组织一次集中理论学习。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3B36">
        <w:rPr>
          <w:rFonts w:ascii="宋体" w:eastAsia="宋体" w:hAnsi="宋体" w:cs="宋体"/>
          <w:kern w:val="0"/>
          <w:sz w:val="24"/>
          <w:szCs w:val="24"/>
        </w:rPr>
        <w:t>1、专题讲座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3B36">
        <w:rPr>
          <w:rFonts w:ascii="宋体" w:eastAsia="宋体" w:hAnsi="宋体" w:cs="宋体" w:hint="eastAsia"/>
          <w:kern w:val="0"/>
          <w:sz w:val="24"/>
          <w:szCs w:val="24"/>
        </w:rPr>
        <w:t>以公共管理名师大讲堂专题讲座、时事政治讲座等为基础，以校园内重要专题讲座为拓展，组织学员结合实际情况按要求参加，每次讲座之后以书面形式上交一份报告。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3B36">
        <w:rPr>
          <w:rFonts w:ascii="宋体" w:eastAsia="宋体" w:hAnsi="宋体" w:cs="宋体"/>
          <w:kern w:val="0"/>
          <w:sz w:val="24"/>
          <w:szCs w:val="24"/>
        </w:rPr>
        <w:t>2、读书报告</w:t>
      </w:r>
    </w:p>
    <w:p w:rsidR="00E13B36" w:rsidRDefault="006D6295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依托</w:t>
      </w:r>
      <w:r w:rsidRPr="006D6295">
        <w:rPr>
          <w:rFonts w:ascii="宋体" w:eastAsia="宋体" w:hAnsi="宋体" w:cs="宋体" w:hint="eastAsia"/>
          <w:b/>
          <w:kern w:val="0"/>
          <w:sz w:val="24"/>
          <w:szCs w:val="24"/>
        </w:rPr>
        <w:t>浙江大学“悦空间”公共管理学院基地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，培养计划</w:t>
      </w:r>
      <w:r w:rsidR="00E13B36" w:rsidRPr="00E13B36">
        <w:rPr>
          <w:rFonts w:ascii="宋体" w:eastAsia="宋体" w:hAnsi="宋体" w:cs="宋体" w:hint="eastAsia"/>
          <w:kern w:val="0"/>
          <w:sz w:val="24"/>
          <w:szCs w:val="24"/>
        </w:rPr>
        <w:t>要求学员阅读《习近平谈治国理政》、《习近平的七年知青岁月》</w:t>
      </w:r>
      <w:r>
        <w:rPr>
          <w:rFonts w:ascii="宋体" w:eastAsia="宋体" w:hAnsi="宋体" w:cs="宋体" w:hint="eastAsia"/>
          <w:kern w:val="0"/>
          <w:sz w:val="24"/>
          <w:szCs w:val="24"/>
        </w:rPr>
        <w:t>等书籍</w:t>
      </w:r>
      <w:r w:rsidR="00E13B36" w:rsidRPr="00E13B36">
        <w:rPr>
          <w:rFonts w:ascii="宋体" w:eastAsia="宋体" w:hAnsi="宋体" w:cs="宋体" w:hint="eastAsia"/>
          <w:kern w:val="0"/>
          <w:sz w:val="24"/>
          <w:szCs w:val="24"/>
        </w:rPr>
        <w:t>并在“</w:t>
      </w:r>
      <w:r w:rsidR="00E13B36">
        <w:rPr>
          <w:rFonts w:ascii="宋体" w:eastAsia="宋体" w:hAnsi="宋体" w:cs="宋体" w:hint="eastAsia"/>
          <w:kern w:val="0"/>
          <w:sz w:val="24"/>
          <w:szCs w:val="24"/>
        </w:rPr>
        <w:t>青马</w:t>
      </w:r>
      <w:r w:rsidR="00E13B36" w:rsidRPr="00E13B36">
        <w:rPr>
          <w:rFonts w:ascii="宋体" w:eastAsia="宋体" w:hAnsi="宋体" w:cs="宋体" w:hint="eastAsia"/>
          <w:kern w:val="0"/>
          <w:sz w:val="24"/>
          <w:szCs w:val="24"/>
        </w:rPr>
        <w:t>书单”中至少选择三本</w:t>
      </w:r>
      <w:r>
        <w:rPr>
          <w:rFonts w:ascii="宋体" w:eastAsia="宋体" w:hAnsi="宋体" w:cs="宋体" w:hint="eastAsia"/>
          <w:kern w:val="0"/>
          <w:sz w:val="24"/>
          <w:szCs w:val="24"/>
        </w:rPr>
        <w:t>专著</w:t>
      </w:r>
      <w:r w:rsidR="00E13B36" w:rsidRPr="00E13B36">
        <w:rPr>
          <w:rFonts w:ascii="宋体" w:eastAsia="宋体" w:hAnsi="宋体" w:cs="宋体" w:hint="eastAsia"/>
          <w:kern w:val="0"/>
          <w:sz w:val="24"/>
          <w:szCs w:val="24"/>
        </w:rPr>
        <w:t>进行阅读，定期举行读书报告会，交流读书心得，并上交读书报告进行评议。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3B36">
        <w:rPr>
          <w:rFonts w:ascii="宋体" w:eastAsia="宋体" w:hAnsi="宋体" w:cs="宋体" w:hint="eastAsia"/>
          <w:kern w:val="0"/>
          <w:sz w:val="24"/>
          <w:szCs w:val="24"/>
        </w:rPr>
        <w:t>（二）时事研讨</w:t>
      </w:r>
    </w:p>
    <w:p w:rsid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3B36">
        <w:rPr>
          <w:rFonts w:ascii="宋体" w:eastAsia="宋体" w:hAnsi="宋体" w:cs="宋体" w:hint="eastAsia"/>
          <w:kern w:val="0"/>
          <w:sz w:val="24"/>
          <w:szCs w:val="24"/>
        </w:rPr>
        <w:t>在我国社会主义现代化事业建设大步迈向新阶段的转型期，我们要牢牢地关注时事动向，学习习近平新时代中国特色社会主义思想，践行习近平新时代中国特色社会主义思想，宣讲习近平新时代中国特色社会主义思想。每月组织全体研习会成员进行一次时事研讨，对当下的热点问题进行探究讨论。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t>（三）课题研究</w:t>
      </w:r>
    </w:p>
    <w:p w:rsid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t>要求学员们结合自己的专业特色和个人兴趣，形成学员间的课题小组，在导师指导下开展研究，并将一定的理论研究成果展示出来，以此提高学员的时事敏感度和透视敏锐力。同时在培养期间内要求组队参加学院组织的“模拟市长论坛”、“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求是</w:t>
      </w:r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t>杯”辩论赛，积极参与国创、省创、挑战杯等课外学术活动。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t>（四）社会实践</w:t>
      </w:r>
    </w:p>
    <w:p w:rsid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以挂职锻炼、支教、社会调研为主要形式，依托于学院品牌活动“展翅计划”、“紫领计划”、“青知计划”、“赴贵州湄潭社会实践”，组织学员深入到农村、社区、企业、军营等基层一线开展生产劳动、社会调查、民俗体验、参观考察等实际工作，增加大学生骨干对国情和社会的了解，增进与人民群众的感情，提高社会适应能力。</w:t>
      </w: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E13B36" w:rsidRPr="00E13B36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t>（五）宣传宣讲</w:t>
      </w:r>
    </w:p>
    <w:p w:rsidR="003D5D4C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t>作为思想舆论阵线的主要引领者与倡导者，</w:t>
      </w:r>
      <w:bookmarkStart w:id="3" w:name="_Hlk512117525"/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t>浙江大学公共管理学院青年马克思主义者</w:t>
      </w:r>
      <w:r w:rsidR="006D6295">
        <w:rPr>
          <w:rFonts w:ascii="宋体" w:eastAsia="宋体" w:hAnsi="宋体" w:cs="Times New Roman" w:hint="eastAsia"/>
          <w:kern w:val="0"/>
          <w:sz w:val="24"/>
          <w:szCs w:val="24"/>
        </w:rPr>
        <w:t>（学生骨干）</w:t>
      </w:r>
      <w:r w:rsidR="006D6295" w:rsidRPr="00E13B36">
        <w:rPr>
          <w:rFonts w:ascii="宋体" w:eastAsia="宋体" w:hAnsi="宋体" w:cs="Times New Roman" w:hint="eastAsia"/>
          <w:kern w:val="0"/>
          <w:sz w:val="24"/>
          <w:szCs w:val="24"/>
        </w:rPr>
        <w:t>培养学院</w:t>
      </w:r>
      <w:r w:rsidR="006D6295">
        <w:rPr>
          <w:rFonts w:ascii="宋体" w:eastAsia="宋体" w:hAnsi="宋体" w:cs="Times New Roman" w:hint="eastAsia"/>
          <w:kern w:val="0"/>
          <w:sz w:val="24"/>
          <w:szCs w:val="24"/>
        </w:rPr>
        <w:t>依托</w:t>
      </w:r>
      <w:r w:rsidRPr="006D6295">
        <w:rPr>
          <w:rFonts w:ascii="宋体" w:eastAsia="宋体" w:hAnsi="宋体" w:cs="Times New Roman" w:hint="eastAsia"/>
          <w:b/>
          <w:kern w:val="0"/>
          <w:sz w:val="24"/>
          <w:szCs w:val="24"/>
        </w:rPr>
        <w:t>习近平“新时代”中国特色社会主义思想研习会</w:t>
      </w:r>
      <w:bookmarkEnd w:id="3"/>
      <w:r w:rsidR="006D6295" w:rsidRPr="006D6295">
        <w:rPr>
          <w:rFonts w:ascii="宋体" w:eastAsia="宋体" w:hAnsi="宋体" w:cs="Times New Roman" w:hint="eastAsia"/>
          <w:b/>
          <w:kern w:val="0"/>
          <w:sz w:val="24"/>
          <w:szCs w:val="24"/>
        </w:rPr>
        <w:t>公管分会</w:t>
      </w:r>
      <w:r w:rsidR="006D6295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Pr="00E13B36">
        <w:rPr>
          <w:rFonts w:ascii="宋体" w:eastAsia="宋体" w:hAnsi="宋体" w:cs="Times New Roman" w:hint="eastAsia"/>
          <w:kern w:val="0"/>
          <w:sz w:val="24"/>
          <w:szCs w:val="24"/>
        </w:rPr>
        <w:t>发挥专长，引领思潮，组织“时政热点大家谈”、“学‘习’新时代”等特色宣传宣讲活动，鼓励同学们在宣讲中可以学习到理论知识，加深对社会主义事业建设的理解。</w:t>
      </w:r>
    </w:p>
    <w:p w:rsidR="00E13B36" w:rsidRPr="00B674F1" w:rsidRDefault="00E13B36" w:rsidP="00E13B36">
      <w:pPr>
        <w:overflowPunct w:val="0"/>
        <w:autoSpaceDE w:val="0"/>
        <w:autoSpaceDN w:val="0"/>
        <w:adjustRightInd w:val="0"/>
        <w:spacing w:line="360" w:lineRule="auto"/>
        <w:ind w:right="120"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3D5D4C" w:rsidRPr="00297358" w:rsidRDefault="003D5D4C" w:rsidP="003D5D4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B674F1"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 w:rsidRPr="00B674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．评价考核和建立</w:t>
      </w:r>
      <w:r w:rsidRPr="00B674F1">
        <w:rPr>
          <w:rFonts w:ascii="宋体" w:eastAsia="宋体" w:hAnsi="宋体" w:cs="宋体"/>
          <w:b/>
          <w:bCs/>
          <w:kern w:val="0"/>
          <w:sz w:val="24"/>
          <w:szCs w:val="24"/>
        </w:rPr>
        <w:t>“</w:t>
      </w:r>
      <w:r w:rsidRPr="00B674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种子库</w:t>
      </w:r>
      <w:r w:rsidRPr="00B674F1">
        <w:rPr>
          <w:rFonts w:ascii="宋体" w:eastAsia="宋体" w:hAnsi="宋体" w:cs="宋体"/>
          <w:b/>
          <w:bCs/>
          <w:kern w:val="0"/>
          <w:sz w:val="24"/>
          <w:szCs w:val="24"/>
        </w:rPr>
        <w:t>”</w:t>
      </w:r>
    </w:p>
    <w:p w:rsidR="003D5D4C" w:rsidRDefault="003D5D4C" w:rsidP="003D5D4C">
      <w:pPr>
        <w:overflowPunct w:val="0"/>
        <w:autoSpaceDE w:val="0"/>
        <w:autoSpaceDN w:val="0"/>
        <w:adjustRightInd w:val="0"/>
        <w:spacing w:line="360" w:lineRule="auto"/>
        <w:ind w:right="12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学员最后绩效采</w:t>
      </w:r>
      <w:r w:rsidR="0021477F">
        <w:rPr>
          <w:rFonts w:ascii="宋体" w:eastAsia="宋体" w:hAnsi="宋体" w:cs="宋体" w:hint="eastAsia"/>
          <w:kern w:val="0"/>
          <w:sz w:val="24"/>
          <w:szCs w:val="24"/>
        </w:rPr>
        <w:t>用综合评分的方法认证，即以</w:t>
      </w:r>
      <w:r w:rsidR="00E13B36" w:rsidRPr="00E13B36">
        <w:rPr>
          <w:rFonts w:ascii="宋体" w:eastAsia="宋体" w:hAnsi="宋体" w:cs="宋体" w:hint="eastAsia"/>
          <w:kern w:val="0"/>
          <w:sz w:val="24"/>
          <w:szCs w:val="24"/>
        </w:rPr>
        <w:t>理论学习、时事探讨、课题研究、社会实践和宣传宣讲</w:t>
      </w:r>
      <w:r w:rsidRPr="00B674F1">
        <w:rPr>
          <w:rFonts w:ascii="宋体" w:eastAsia="宋体" w:hAnsi="宋体" w:cs="宋体" w:hint="eastAsia"/>
          <w:kern w:val="0"/>
          <w:sz w:val="24"/>
          <w:szCs w:val="24"/>
        </w:rPr>
        <w:t>各项成绩的综合得分作为学生结业成绩，符合条件的颁发结业证书。建立学员互评制度和学院考察制度，对学员在工作中“德” 和“才”加以实际考察；学员负有提炼学习成果、宣讲马克思主义的义务和责任。建立青年马克思主义者培养工程的“种子库”，对于表现优秀的加强后续跟踪培养。</w:t>
      </w:r>
    </w:p>
    <w:p w:rsidR="003D5D4C" w:rsidRPr="00B674F1" w:rsidRDefault="003D5D4C" w:rsidP="003D5D4C">
      <w:pPr>
        <w:overflowPunct w:val="0"/>
        <w:autoSpaceDE w:val="0"/>
        <w:autoSpaceDN w:val="0"/>
        <w:adjustRightInd w:val="0"/>
        <w:spacing w:line="360" w:lineRule="auto"/>
        <w:ind w:right="12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D5D4C" w:rsidRPr="00297358" w:rsidRDefault="003D5D4C" w:rsidP="003D5D4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黑体"/>
          <w:b/>
          <w:bCs/>
          <w:kern w:val="0"/>
          <w:sz w:val="28"/>
          <w:szCs w:val="28"/>
        </w:rPr>
      </w:pPr>
      <w:r w:rsidRPr="00B674F1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五、相关工作</w:t>
      </w:r>
    </w:p>
    <w:p w:rsidR="00B74216" w:rsidRDefault="00B74216" w:rsidP="003D5D4C"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1</w:t>
      </w:r>
      <w:r w:rsidRPr="00B74216">
        <w:rPr>
          <w:rFonts w:ascii="宋体" w:eastAsia="宋体" w:hAnsi="宋体" w:cs="Times New Roman"/>
          <w:kern w:val="0"/>
          <w:sz w:val="24"/>
          <w:szCs w:val="24"/>
        </w:rPr>
        <w:t>、依托青马平台实现学习资源全院共享，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通过开放青马课堂、举办青马素质拓展和个人提升的品牌化活动</w:t>
      </w:r>
      <w:r w:rsidRPr="00B74216">
        <w:rPr>
          <w:rFonts w:ascii="宋体" w:eastAsia="宋体" w:hAnsi="宋体" w:cs="Times New Roman"/>
          <w:kern w:val="0"/>
          <w:sz w:val="24"/>
          <w:szCs w:val="24"/>
        </w:rPr>
        <w:t>增进青马学员与其他学生组织、班团骨干之间的交流与合作。</w:t>
      </w:r>
    </w:p>
    <w:p w:rsidR="003D5D4C" w:rsidRPr="00B674F1" w:rsidRDefault="00B74216" w:rsidP="003D5D4C"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D5D4C" w:rsidRPr="00B674F1">
        <w:rPr>
          <w:rFonts w:ascii="宋体" w:eastAsia="宋体" w:hAnsi="宋体" w:cs="宋体" w:hint="eastAsia"/>
          <w:kern w:val="0"/>
          <w:sz w:val="24"/>
          <w:szCs w:val="24"/>
        </w:rPr>
        <w:t>、创新性地做好</w:t>
      </w:r>
      <w:r w:rsidRPr="00B74216">
        <w:rPr>
          <w:rFonts w:ascii="宋体" w:eastAsia="宋体" w:hAnsi="宋体" w:cs="宋体" w:hint="eastAsia"/>
          <w:kern w:val="0"/>
          <w:sz w:val="24"/>
          <w:szCs w:val="24"/>
        </w:rPr>
        <w:t>浙江大学公共管理学院青年马克思主义者（</w:t>
      </w:r>
      <w:r w:rsidR="006D6295">
        <w:rPr>
          <w:rFonts w:ascii="宋体" w:eastAsia="宋体" w:hAnsi="宋体" w:cs="宋体" w:hint="eastAsia"/>
          <w:kern w:val="0"/>
          <w:sz w:val="24"/>
          <w:szCs w:val="24"/>
        </w:rPr>
        <w:t>学生骨干</w:t>
      </w:r>
      <w:r w:rsidRPr="00B74216">
        <w:rPr>
          <w:rFonts w:ascii="宋体" w:eastAsia="宋体" w:hAnsi="宋体" w:cs="宋体" w:hint="eastAsia"/>
          <w:kern w:val="0"/>
          <w:sz w:val="24"/>
          <w:szCs w:val="24"/>
        </w:rPr>
        <w:t>）培养学院</w:t>
      </w:r>
      <w:r w:rsidR="003D5D4C" w:rsidRPr="00B674F1">
        <w:rPr>
          <w:rFonts w:ascii="宋体" w:eastAsia="宋体" w:hAnsi="宋体" w:cs="宋体" w:hint="eastAsia"/>
          <w:kern w:val="0"/>
          <w:sz w:val="24"/>
          <w:szCs w:val="24"/>
        </w:rPr>
        <w:t>的文化建设。包括学院精神理念的提炼、团队文化的建设等。</w:t>
      </w:r>
    </w:p>
    <w:p w:rsidR="003D5D4C" w:rsidRDefault="00B74216" w:rsidP="003D5D4C"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3D5D4C" w:rsidRPr="00B674F1">
        <w:rPr>
          <w:rFonts w:ascii="宋体" w:eastAsia="宋体" w:hAnsi="宋体" w:cs="宋体" w:hint="eastAsia"/>
          <w:kern w:val="0"/>
          <w:sz w:val="24"/>
          <w:szCs w:val="24"/>
        </w:rPr>
        <w:t>、依托公共管理学院院网平台，对学员的成长成才过程及实际理论研究成果进行个人进步风采展示，在院网上供同学们浏览与关注。</w:t>
      </w:r>
    </w:p>
    <w:p w:rsidR="00B00EF3" w:rsidRPr="003D5D4C" w:rsidRDefault="00B00EF3"/>
    <w:sectPr w:rsidR="00B00EF3" w:rsidRPr="003D5D4C" w:rsidSect="006659CD">
      <w:pgSz w:w="11900" w:h="16838"/>
      <w:pgMar w:top="1440" w:right="1680" w:bottom="1440" w:left="1800" w:header="720" w:footer="720" w:gutter="0"/>
      <w:cols w:space="720" w:equalWidth="0">
        <w:col w:w="84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C52" w:rsidRDefault="00411C52" w:rsidP="006D6295">
      <w:r>
        <w:separator/>
      </w:r>
    </w:p>
  </w:endnote>
  <w:endnote w:type="continuationSeparator" w:id="1">
    <w:p w:rsidR="00411C52" w:rsidRDefault="00411C52" w:rsidP="006D6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C52" w:rsidRDefault="00411C52" w:rsidP="006D6295">
      <w:r>
        <w:separator/>
      </w:r>
    </w:p>
  </w:footnote>
  <w:footnote w:type="continuationSeparator" w:id="1">
    <w:p w:rsidR="00411C52" w:rsidRDefault="00411C52" w:rsidP="006D62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D4C"/>
    <w:rsid w:val="00052CBB"/>
    <w:rsid w:val="0021477F"/>
    <w:rsid w:val="00384849"/>
    <w:rsid w:val="003D5D4C"/>
    <w:rsid w:val="00411C52"/>
    <w:rsid w:val="00481A91"/>
    <w:rsid w:val="006659CD"/>
    <w:rsid w:val="006D6295"/>
    <w:rsid w:val="009F20D2"/>
    <w:rsid w:val="00B00EF3"/>
    <w:rsid w:val="00B74216"/>
    <w:rsid w:val="00B7482C"/>
    <w:rsid w:val="00BC3CCD"/>
    <w:rsid w:val="00E13B36"/>
    <w:rsid w:val="00EB37EB"/>
    <w:rsid w:val="00F56741"/>
    <w:rsid w:val="00F8183D"/>
    <w:rsid w:val="00F92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295"/>
    <w:rPr>
      <w:rFonts w:eastAsiaTheme="minor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295"/>
    <w:rPr>
      <w:rFonts w:eastAsia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信添</dc:creator>
  <cp:keywords/>
  <dc:description/>
  <cp:lastModifiedBy>admin</cp:lastModifiedBy>
  <cp:revision>3</cp:revision>
  <dcterms:created xsi:type="dcterms:W3CDTF">2018-05-13T05:31:00Z</dcterms:created>
  <dcterms:modified xsi:type="dcterms:W3CDTF">2018-05-13T12:49:00Z</dcterms:modified>
</cp:coreProperties>
</file>