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65" w:type="dxa"/>
        <w:jc w:val="center"/>
        <w:tblLayout w:type="fixed"/>
        <w:tblLook w:val="04A0" w:firstRow="1" w:lastRow="0" w:firstColumn="1" w:lastColumn="0" w:noHBand="0" w:noVBand="1"/>
      </w:tblPr>
      <w:tblGrid>
        <w:gridCol w:w="489"/>
        <w:gridCol w:w="2232"/>
        <w:gridCol w:w="3329"/>
        <w:gridCol w:w="1979"/>
        <w:gridCol w:w="2436"/>
      </w:tblGrid>
      <w:tr w:rsidR="00FA6208" w14:paraId="5EBD0BF0" w14:textId="77777777">
        <w:trPr>
          <w:trHeight w:val="746"/>
          <w:jc w:val="center"/>
        </w:trPr>
        <w:tc>
          <w:tcPr>
            <w:tcW w:w="10465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5072902" w14:textId="77777777" w:rsidR="00FA6208" w:rsidRDefault="00982B31">
            <w:pPr>
              <w:widowControl/>
              <w:jc w:val="center"/>
              <w:rPr>
                <w:rFonts w:ascii="黑体" w:eastAsia="黑体" w:hAnsi="黑体" w:cs="宋体"/>
                <w:kern w:val="0"/>
                <w:sz w:val="36"/>
                <w:szCs w:val="36"/>
              </w:rPr>
            </w:pPr>
            <w:r>
              <w:rPr>
                <w:rFonts w:ascii="黑体" w:eastAsia="黑体" w:hAnsi="黑体" w:cs="宋体" w:hint="eastAsia"/>
                <w:kern w:val="0"/>
                <w:sz w:val="36"/>
                <w:szCs w:val="36"/>
              </w:rPr>
              <w:t>浙江大学因公出国（境）团组访问报告公示</w:t>
            </w:r>
          </w:p>
        </w:tc>
      </w:tr>
      <w:tr w:rsidR="00FA6208" w14:paraId="675BC02C" w14:textId="77777777">
        <w:trPr>
          <w:trHeight w:val="609"/>
          <w:jc w:val="center"/>
        </w:trPr>
        <w:tc>
          <w:tcPr>
            <w:tcW w:w="10465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157FEAB4" w14:textId="77777777" w:rsidR="00FA6208" w:rsidRDefault="00982B31">
            <w:pPr>
              <w:widowControl/>
              <w:tabs>
                <w:tab w:val="left" w:pos="3705"/>
              </w:tabs>
              <w:jc w:val="left"/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ab/>
            </w:r>
          </w:p>
        </w:tc>
      </w:tr>
      <w:tr w:rsidR="00FA6208" w14:paraId="7B6BBA40" w14:textId="77777777">
        <w:trPr>
          <w:trHeight w:val="646"/>
          <w:jc w:val="center"/>
        </w:trPr>
        <w:tc>
          <w:tcPr>
            <w:tcW w:w="48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E84E72" w14:textId="77777777" w:rsidR="00FA6208" w:rsidRDefault="00982B31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基本信息</w:t>
            </w:r>
          </w:p>
        </w:tc>
        <w:tc>
          <w:tcPr>
            <w:tcW w:w="22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C164BEB" w14:textId="77777777" w:rsidR="00FA6208" w:rsidRDefault="00982B31">
            <w:pPr>
              <w:widowControl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团组名称</w:t>
            </w:r>
          </w:p>
        </w:tc>
        <w:tc>
          <w:tcPr>
            <w:tcW w:w="774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E6B74C6" w14:textId="77777777" w:rsidR="00FA6208" w:rsidRDefault="00982B31">
            <w:pPr>
              <w:widowControl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浙江大学张蔚文等</w:t>
            </w: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5</w:t>
            </w: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人出访</w:t>
            </w:r>
          </w:p>
        </w:tc>
      </w:tr>
      <w:tr w:rsidR="00FA6208" w14:paraId="7C80054D" w14:textId="77777777">
        <w:trPr>
          <w:trHeight w:val="1835"/>
          <w:jc w:val="center"/>
        </w:trPr>
        <w:tc>
          <w:tcPr>
            <w:tcW w:w="30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D51FDC" w14:textId="77777777" w:rsidR="00FA6208" w:rsidRDefault="00FA6208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22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1342972" w14:textId="77777777" w:rsidR="00FA6208" w:rsidRDefault="00982B31">
            <w:pPr>
              <w:widowControl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获</w:t>
            </w:r>
            <w:proofErr w:type="gramStart"/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批访问</w:t>
            </w:r>
            <w:proofErr w:type="gramEnd"/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时间</w:t>
            </w:r>
          </w:p>
        </w:tc>
        <w:tc>
          <w:tcPr>
            <w:tcW w:w="33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926AAE4" w14:textId="77777777" w:rsidR="00FA6208" w:rsidRDefault="00982B31">
            <w:pPr>
              <w:widowControl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2026-03-18</w:t>
            </w: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至</w:t>
            </w: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2026-03-22</w:t>
            </w:r>
          </w:p>
        </w:tc>
        <w:tc>
          <w:tcPr>
            <w:tcW w:w="19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B76DAAC" w14:textId="77777777" w:rsidR="00FA6208" w:rsidRDefault="00982B31">
            <w:pPr>
              <w:widowControl/>
              <w:jc w:val="left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在外时间</w:t>
            </w:r>
          </w:p>
        </w:tc>
        <w:tc>
          <w:tcPr>
            <w:tcW w:w="24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9AFE8BA" w14:textId="77777777" w:rsidR="00FA6208" w:rsidRDefault="00982B31">
            <w:pPr>
              <w:widowControl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总天数</w:t>
            </w: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5</w:t>
            </w: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天</w:t>
            </w:r>
          </w:p>
        </w:tc>
      </w:tr>
      <w:tr w:rsidR="00FA6208" w14:paraId="343F4764" w14:textId="77777777">
        <w:trPr>
          <w:trHeight w:val="619"/>
          <w:jc w:val="center"/>
        </w:trPr>
        <w:tc>
          <w:tcPr>
            <w:tcW w:w="30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586417" w14:textId="77777777" w:rsidR="00FA6208" w:rsidRDefault="00FA6208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22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804AFC8" w14:textId="77777777" w:rsidR="00FA6208" w:rsidRDefault="00982B31">
            <w:pPr>
              <w:widowControl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访问国家（地区）</w:t>
            </w:r>
          </w:p>
        </w:tc>
        <w:tc>
          <w:tcPr>
            <w:tcW w:w="774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6D854F1" w14:textId="77777777" w:rsidR="00FA6208" w:rsidRDefault="00982B31">
            <w:pPr>
              <w:widowControl/>
              <w:jc w:val="left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韩国</w:t>
            </w: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,</w:t>
            </w: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城南市</w:t>
            </w:r>
          </w:p>
        </w:tc>
      </w:tr>
      <w:tr w:rsidR="00FA6208" w14:paraId="29BF400D" w14:textId="77777777">
        <w:trPr>
          <w:trHeight w:val="629"/>
          <w:jc w:val="center"/>
        </w:trPr>
        <w:tc>
          <w:tcPr>
            <w:tcW w:w="30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A296C0" w14:textId="77777777" w:rsidR="00FA6208" w:rsidRDefault="00FA6208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22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A7E3245" w14:textId="77777777" w:rsidR="00FA6208" w:rsidRDefault="00982B31">
            <w:pPr>
              <w:widowControl/>
              <w:jc w:val="left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团组成员名单</w:t>
            </w:r>
          </w:p>
        </w:tc>
        <w:tc>
          <w:tcPr>
            <w:tcW w:w="774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tbl>
            <w:tblPr>
              <w:tblStyle w:val="a7"/>
              <w:tblW w:w="7700" w:type="dxa"/>
              <w:tblLayout w:type="fixed"/>
              <w:tblLook w:val="04A0" w:firstRow="1" w:lastRow="0" w:firstColumn="1" w:lastColumn="0" w:noHBand="0" w:noVBand="1"/>
            </w:tblPr>
            <w:tblGrid>
              <w:gridCol w:w="1817"/>
              <w:gridCol w:w="4191"/>
              <w:gridCol w:w="1692"/>
            </w:tblGrid>
            <w:tr w:rsidR="00FA6208" w14:paraId="7E46BA04" w14:textId="77777777">
              <w:tc>
                <w:tcPr>
                  <w:tcW w:w="1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65B57E8" w14:textId="77777777" w:rsidR="00FA6208" w:rsidRDefault="00982B31">
                  <w:pPr>
                    <w:widowControl/>
                    <w:jc w:val="center"/>
                    <w:rPr>
                      <w:rFonts w:ascii="仿宋_GB2312" w:eastAsia="仿宋_GB2312"/>
                      <w:kern w:val="0"/>
                      <w:sz w:val="24"/>
                      <w:szCs w:val="24"/>
                    </w:rPr>
                  </w:pPr>
                  <w:r>
                    <w:rPr>
                      <w:rFonts w:ascii="仿宋_GB2312" w:eastAsia="仿宋_GB2312" w:hint="eastAsia"/>
                      <w:kern w:val="0"/>
                      <w:sz w:val="24"/>
                      <w:szCs w:val="24"/>
                    </w:rPr>
                    <w:t>姓名</w:t>
                  </w:r>
                </w:p>
              </w:tc>
              <w:tc>
                <w:tcPr>
                  <w:tcW w:w="41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484D20" w14:textId="77777777" w:rsidR="00FA6208" w:rsidRDefault="00982B31">
                  <w:pPr>
                    <w:widowControl/>
                    <w:jc w:val="center"/>
                    <w:rPr>
                      <w:rFonts w:ascii="仿宋_GB2312" w:eastAsia="仿宋_GB2312"/>
                      <w:kern w:val="0"/>
                      <w:sz w:val="24"/>
                      <w:szCs w:val="24"/>
                    </w:rPr>
                  </w:pPr>
                  <w:r>
                    <w:rPr>
                      <w:rFonts w:ascii="仿宋_GB2312" w:eastAsia="仿宋_GB2312" w:hint="eastAsia"/>
                      <w:kern w:val="0"/>
                      <w:sz w:val="24"/>
                      <w:szCs w:val="24"/>
                    </w:rPr>
                    <w:t>工作单位及部门</w:t>
                  </w:r>
                </w:p>
              </w:tc>
              <w:tc>
                <w:tcPr>
                  <w:tcW w:w="16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5C3A967" w14:textId="77777777" w:rsidR="00FA6208" w:rsidRDefault="00982B31">
                  <w:pPr>
                    <w:widowControl/>
                    <w:jc w:val="center"/>
                    <w:rPr>
                      <w:rFonts w:ascii="仿宋_GB2312" w:eastAsia="仿宋_GB2312"/>
                      <w:kern w:val="0"/>
                      <w:sz w:val="24"/>
                      <w:szCs w:val="24"/>
                    </w:rPr>
                  </w:pPr>
                  <w:r>
                    <w:rPr>
                      <w:rFonts w:ascii="仿宋_GB2312" w:eastAsia="仿宋_GB2312" w:hint="eastAsia"/>
                      <w:kern w:val="0"/>
                      <w:sz w:val="24"/>
                      <w:szCs w:val="24"/>
                    </w:rPr>
                    <w:t>团组身份</w:t>
                  </w:r>
                </w:p>
              </w:tc>
            </w:tr>
            <w:tr w:rsidR="00FA6208" w14:paraId="40527F46" w14:textId="77777777">
              <w:tc>
                <w:tcPr>
                  <w:tcW w:w="1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A5B3757" w14:textId="77777777" w:rsidR="00FA6208" w:rsidRDefault="00982B31">
                  <w:pPr>
                    <w:widowControl/>
                    <w:jc w:val="center"/>
                    <w:rPr>
                      <w:rFonts w:ascii="仿宋_GB2312" w:eastAsia="仿宋_GB2312"/>
                      <w:kern w:val="0"/>
                      <w:sz w:val="24"/>
                      <w:szCs w:val="24"/>
                    </w:rPr>
                  </w:pPr>
                  <w:r>
                    <w:rPr>
                      <w:rFonts w:ascii="仿宋_GB2312" w:eastAsia="仿宋_GB2312" w:hint="eastAsia"/>
                      <w:kern w:val="0"/>
                      <w:sz w:val="24"/>
                      <w:szCs w:val="24"/>
                    </w:rPr>
                    <w:t>张蔚文</w:t>
                  </w:r>
                </w:p>
              </w:tc>
              <w:tc>
                <w:tcPr>
                  <w:tcW w:w="41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867099B" w14:textId="77777777" w:rsidR="00FA6208" w:rsidRDefault="00982B31">
                  <w:pPr>
                    <w:widowControl/>
                    <w:jc w:val="center"/>
                    <w:rPr>
                      <w:rFonts w:ascii="仿宋_GB2312" w:eastAsia="仿宋_GB2312"/>
                      <w:kern w:val="0"/>
                      <w:sz w:val="24"/>
                      <w:szCs w:val="24"/>
                    </w:rPr>
                  </w:pPr>
                  <w:r>
                    <w:rPr>
                      <w:rFonts w:ascii="仿宋_GB2312" w:eastAsia="仿宋_GB2312" w:hint="eastAsia"/>
                      <w:kern w:val="0"/>
                      <w:sz w:val="24"/>
                      <w:szCs w:val="24"/>
                    </w:rPr>
                    <w:t>北京研究院</w:t>
                  </w:r>
                </w:p>
              </w:tc>
              <w:tc>
                <w:tcPr>
                  <w:tcW w:w="16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E842AB" w14:textId="77777777" w:rsidR="00FA6208" w:rsidRDefault="00982B31">
                  <w:pPr>
                    <w:widowControl/>
                    <w:jc w:val="center"/>
                    <w:rPr>
                      <w:rFonts w:ascii="仿宋_GB2312" w:eastAsia="仿宋_GB2312"/>
                      <w:kern w:val="0"/>
                      <w:sz w:val="24"/>
                      <w:szCs w:val="24"/>
                    </w:rPr>
                  </w:pPr>
                  <w:r>
                    <w:rPr>
                      <w:rFonts w:ascii="仿宋_GB2312" w:eastAsia="仿宋_GB2312" w:hint="eastAsia"/>
                      <w:kern w:val="0"/>
                      <w:sz w:val="24"/>
                      <w:szCs w:val="24"/>
                    </w:rPr>
                    <w:t>团长</w:t>
                  </w:r>
                </w:p>
              </w:tc>
            </w:tr>
            <w:tr w:rsidR="00FA6208" w14:paraId="42EBFD41" w14:textId="77777777">
              <w:tc>
                <w:tcPr>
                  <w:tcW w:w="1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7E98283" w14:textId="77777777" w:rsidR="00FA6208" w:rsidRDefault="00982B31">
                  <w:pPr>
                    <w:widowControl/>
                    <w:jc w:val="center"/>
                    <w:rPr>
                      <w:rFonts w:ascii="仿宋_GB2312" w:eastAsia="仿宋_GB2312"/>
                      <w:kern w:val="0"/>
                      <w:sz w:val="24"/>
                      <w:szCs w:val="24"/>
                    </w:rPr>
                  </w:pPr>
                  <w:r>
                    <w:rPr>
                      <w:rFonts w:ascii="仿宋_GB2312" w:eastAsia="仿宋_GB2312" w:hint="eastAsia"/>
                      <w:kern w:val="0"/>
                      <w:sz w:val="24"/>
                      <w:szCs w:val="24"/>
                    </w:rPr>
                    <w:t>张永平</w:t>
                  </w:r>
                </w:p>
              </w:tc>
              <w:tc>
                <w:tcPr>
                  <w:tcW w:w="41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440AC84" w14:textId="77777777" w:rsidR="00FA6208" w:rsidRDefault="00982B31">
                  <w:pPr>
                    <w:widowControl/>
                    <w:jc w:val="center"/>
                    <w:rPr>
                      <w:rFonts w:ascii="仿宋_GB2312" w:eastAsia="仿宋_GB2312"/>
                      <w:kern w:val="0"/>
                      <w:sz w:val="24"/>
                      <w:szCs w:val="24"/>
                    </w:rPr>
                  </w:pPr>
                  <w:r>
                    <w:rPr>
                      <w:rFonts w:ascii="仿宋_GB2312" w:eastAsia="仿宋_GB2312" w:hint="eastAsia"/>
                      <w:kern w:val="0"/>
                      <w:sz w:val="24"/>
                      <w:szCs w:val="24"/>
                    </w:rPr>
                    <w:t>公共管理学院</w:t>
                  </w:r>
                </w:p>
              </w:tc>
              <w:tc>
                <w:tcPr>
                  <w:tcW w:w="16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026FE07" w14:textId="77777777" w:rsidR="00FA6208" w:rsidRDefault="00982B31">
                  <w:pPr>
                    <w:widowControl/>
                    <w:jc w:val="center"/>
                    <w:rPr>
                      <w:rFonts w:ascii="仿宋_GB2312" w:eastAsia="仿宋_GB2312"/>
                      <w:kern w:val="0"/>
                      <w:sz w:val="24"/>
                      <w:szCs w:val="24"/>
                    </w:rPr>
                  </w:pPr>
                  <w:r>
                    <w:rPr>
                      <w:rFonts w:ascii="仿宋_GB2312" w:eastAsia="仿宋_GB2312" w:hint="eastAsia"/>
                      <w:kern w:val="0"/>
                      <w:sz w:val="24"/>
                      <w:szCs w:val="24"/>
                    </w:rPr>
                    <w:t>团员</w:t>
                  </w:r>
                </w:p>
              </w:tc>
            </w:tr>
            <w:tr w:rsidR="00FA6208" w14:paraId="6D0ECD9B" w14:textId="77777777">
              <w:tc>
                <w:tcPr>
                  <w:tcW w:w="1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25F6E9E" w14:textId="77777777" w:rsidR="00FA6208" w:rsidRDefault="00982B31">
                  <w:pPr>
                    <w:widowControl/>
                    <w:jc w:val="center"/>
                    <w:rPr>
                      <w:rFonts w:ascii="仿宋_GB2312" w:eastAsia="仿宋_GB2312"/>
                      <w:kern w:val="0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仿宋_GB2312" w:eastAsia="仿宋_GB2312" w:hint="eastAsia"/>
                      <w:kern w:val="0"/>
                      <w:sz w:val="24"/>
                      <w:szCs w:val="24"/>
                    </w:rPr>
                    <w:t>董照樱子</w:t>
                  </w:r>
                  <w:proofErr w:type="gramEnd"/>
                </w:p>
              </w:tc>
              <w:tc>
                <w:tcPr>
                  <w:tcW w:w="41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2239297" w14:textId="77777777" w:rsidR="00FA6208" w:rsidRDefault="00982B31">
                  <w:pPr>
                    <w:widowControl/>
                    <w:jc w:val="center"/>
                    <w:rPr>
                      <w:rFonts w:ascii="仿宋_GB2312" w:eastAsia="仿宋_GB2312"/>
                      <w:kern w:val="0"/>
                      <w:sz w:val="24"/>
                      <w:szCs w:val="24"/>
                    </w:rPr>
                  </w:pPr>
                  <w:r>
                    <w:rPr>
                      <w:rFonts w:ascii="仿宋_GB2312" w:eastAsia="仿宋_GB2312" w:hint="eastAsia"/>
                      <w:kern w:val="0"/>
                      <w:sz w:val="24"/>
                      <w:szCs w:val="24"/>
                    </w:rPr>
                    <w:t>公共管理学院</w:t>
                  </w:r>
                </w:p>
              </w:tc>
              <w:tc>
                <w:tcPr>
                  <w:tcW w:w="16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9BB99FA" w14:textId="77777777" w:rsidR="00FA6208" w:rsidRDefault="00982B31">
                  <w:pPr>
                    <w:widowControl/>
                    <w:jc w:val="center"/>
                    <w:rPr>
                      <w:rFonts w:ascii="仿宋_GB2312" w:eastAsia="仿宋_GB2312"/>
                      <w:kern w:val="0"/>
                      <w:sz w:val="24"/>
                      <w:szCs w:val="24"/>
                    </w:rPr>
                  </w:pPr>
                  <w:r>
                    <w:rPr>
                      <w:rFonts w:ascii="仿宋_GB2312" w:eastAsia="仿宋_GB2312" w:hint="eastAsia"/>
                      <w:kern w:val="0"/>
                      <w:sz w:val="24"/>
                      <w:szCs w:val="24"/>
                    </w:rPr>
                    <w:t>团员</w:t>
                  </w:r>
                </w:p>
              </w:tc>
            </w:tr>
            <w:tr w:rsidR="00FA6208" w14:paraId="282008FC" w14:textId="77777777">
              <w:tc>
                <w:tcPr>
                  <w:tcW w:w="1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BF29F94" w14:textId="77777777" w:rsidR="00FA6208" w:rsidRDefault="00982B31">
                  <w:pPr>
                    <w:widowControl/>
                    <w:jc w:val="center"/>
                    <w:rPr>
                      <w:rFonts w:ascii="仿宋_GB2312" w:eastAsia="仿宋_GB2312"/>
                      <w:kern w:val="0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仿宋_GB2312" w:eastAsia="仿宋_GB2312" w:hint="eastAsia"/>
                      <w:kern w:val="0"/>
                      <w:sz w:val="24"/>
                      <w:szCs w:val="24"/>
                    </w:rPr>
                    <w:t>麻玉琦</w:t>
                  </w:r>
                  <w:proofErr w:type="gramEnd"/>
                </w:p>
              </w:tc>
              <w:tc>
                <w:tcPr>
                  <w:tcW w:w="41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5E0DCBC" w14:textId="77777777" w:rsidR="00FA6208" w:rsidRDefault="00982B31">
                  <w:pPr>
                    <w:widowControl/>
                    <w:jc w:val="center"/>
                    <w:rPr>
                      <w:rFonts w:ascii="仿宋_GB2312" w:eastAsia="仿宋_GB2312"/>
                      <w:kern w:val="0"/>
                      <w:sz w:val="24"/>
                      <w:szCs w:val="24"/>
                    </w:rPr>
                  </w:pPr>
                  <w:r>
                    <w:rPr>
                      <w:rFonts w:ascii="仿宋_GB2312" w:eastAsia="仿宋_GB2312" w:hint="eastAsia"/>
                      <w:kern w:val="0"/>
                      <w:sz w:val="24"/>
                      <w:szCs w:val="24"/>
                    </w:rPr>
                    <w:t>公共管理学院</w:t>
                  </w:r>
                </w:p>
              </w:tc>
              <w:tc>
                <w:tcPr>
                  <w:tcW w:w="16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E810EC3" w14:textId="77777777" w:rsidR="00FA6208" w:rsidRDefault="00982B31">
                  <w:pPr>
                    <w:widowControl/>
                    <w:jc w:val="center"/>
                    <w:rPr>
                      <w:rFonts w:ascii="仿宋_GB2312" w:eastAsia="仿宋_GB2312"/>
                      <w:kern w:val="0"/>
                      <w:sz w:val="24"/>
                      <w:szCs w:val="24"/>
                    </w:rPr>
                  </w:pPr>
                  <w:r>
                    <w:rPr>
                      <w:rFonts w:ascii="仿宋_GB2312" w:eastAsia="仿宋_GB2312" w:hint="eastAsia"/>
                      <w:kern w:val="0"/>
                      <w:sz w:val="24"/>
                      <w:szCs w:val="24"/>
                    </w:rPr>
                    <w:t>团员</w:t>
                  </w:r>
                </w:p>
              </w:tc>
            </w:tr>
            <w:tr w:rsidR="00FA6208" w14:paraId="1BF56969" w14:textId="77777777">
              <w:tc>
                <w:tcPr>
                  <w:tcW w:w="1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0058396" w14:textId="77777777" w:rsidR="00FA6208" w:rsidRDefault="00982B31">
                  <w:pPr>
                    <w:widowControl/>
                    <w:jc w:val="center"/>
                    <w:rPr>
                      <w:rFonts w:ascii="仿宋_GB2312" w:eastAsia="仿宋_GB2312"/>
                      <w:kern w:val="0"/>
                      <w:sz w:val="24"/>
                      <w:szCs w:val="24"/>
                    </w:rPr>
                  </w:pPr>
                  <w:r>
                    <w:rPr>
                      <w:rFonts w:ascii="仿宋_GB2312" w:eastAsia="仿宋_GB2312" w:hint="eastAsia"/>
                      <w:kern w:val="0"/>
                      <w:sz w:val="24"/>
                      <w:szCs w:val="24"/>
                    </w:rPr>
                    <w:t>童炜锋</w:t>
                  </w:r>
                </w:p>
              </w:tc>
              <w:tc>
                <w:tcPr>
                  <w:tcW w:w="41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E95FBBE" w14:textId="77777777" w:rsidR="00FA6208" w:rsidRDefault="00982B31">
                  <w:pPr>
                    <w:widowControl/>
                    <w:jc w:val="center"/>
                    <w:rPr>
                      <w:rFonts w:ascii="仿宋_GB2312" w:eastAsia="仿宋_GB2312"/>
                      <w:kern w:val="0"/>
                      <w:sz w:val="24"/>
                      <w:szCs w:val="24"/>
                    </w:rPr>
                  </w:pPr>
                  <w:r>
                    <w:rPr>
                      <w:rFonts w:ascii="仿宋_GB2312" w:eastAsia="仿宋_GB2312" w:hint="eastAsia"/>
                      <w:kern w:val="0"/>
                      <w:sz w:val="24"/>
                      <w:szCs w:val="24"/>
                    </w:rPr>
                    <w:t>公共管理学院</w:t>
                  </w:r>
                </w:p>
              </w:tc>
              <w:tc>
                <w:tcPr>
                  <w:tcW w:w="16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AE77160" w14:textId="77777777" w:rsidR="00FA6208" w:rsidRDefault="00982B31">
                  <w:pPr>
                    <w:widowControl/>
                    <w:jc w:val="center"/>
                    <w:rPr>
                      <w:rFonts w:ascii="仿宋_GB2312" w:eastAsia="仿宋_GB2312"/>
                      <w:kern w:val="0"/>
                      <w:sz w:val="24"/>
                      <w:szCs w:val="24"/>
                    </w:rPr>
                  </w:pPr>
                  <w:r>
                    <w:rPr>
                      <w:rFonts w:ascii="仿宋_GB2312" w:eastAsia="仿宋_GB2312" w:hint="eastAsia"/>
                      <w:kern w:val="0"/>
                      <w:sz w:val="24"/>
                      <w:szCs w:val="24"/>
                    </w:rPr>
                    <w:t>团员</w:t>
                  </w:r>
                </w:p>
              </w:tc>
            </w:tr>
          </w:tbl>
          <w:p w14:paraId="30D9AC99" w14:textId="77777777" w:rsidR="00FA6208" w:rsidRDefault="00FA6208">
            <w:pPr>
              <w:widowControl/>
              <w:jc w:val="left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:rsidR="00FA6208" w14:paraId="1ABE96D8" w14:textId="77777777">
        <w:trPr>
          <w:trHeight w:val="628"/>
          <w:jc w:val="center"/>
        </w:trPr>
        <w:tc>
          <w:tcPr>
            <w:tcW w:w="48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08FDBA" w14:textId="77777777" w:rsidR="00FA6208" w:rsidRDefault="00982B31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访问情况</w:t>
            </w:r>
          </w:p>
        </w:tc>
        <w:tc>
          <w:tcPr>
            <w:tcW w:w="22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8FA9B97" w14:textId="77777777" w:rsidR="00FA6208" w:rsidRDefault="00982B31">
            <w:pPr>
              <w:widowControl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实际离境日期</w:t>
            </w:r>
          </w:p>
        </w:tc>
        <w:tc>
          <w:tcPr>
            <w:tcW w:w="33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12FD396" w14:textId="77777777" w:rsidR="00FA6208" w:rsidRDefault="00982B31">
            <w:pPr>
              <w:widowControl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2026-03-18</w:t>
            </w:r>
          </w:p>
        </w:tc>
        <w:tc>
          <w:tcPr>
            <w:tcW w:w="19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2D4F244" w14:textId="77777777" w:rsidR="00FA6208" w:rsidRDefault="00982B31">
            <w:pPr>
              <w:widowControl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实际入境日期</w:t>
            </w:r>
          </w:p>
        </w:tc>
        <w:tc>
          <w:tcPr>
            <w:tcW w:w="24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E5EED32" w14:textId="77777777" w:rsidR="00FA6208" w:rsidRDefault="00982B31">
            <w:pPr>
              <w:widowControl/>
              <w:jc w:val="left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2026-03-22</w:t>
            </w:r>
          </w:p>
        </w:tc>
      </w:tr>
      <w:tr w:rsidR="00FA6208" w14:paraId="612ED0DB" w14:textId="77777777">
        <w:trPr>
          <w:trHeight w:val="628"/>
          <w:jc w:val="center"/>
        </w:trPr>
        <w:tc>
          <w:tcPr>
            <w:tcW w:w="30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ADA3BA" w14:textId="77777777" w:rsidR="00FA6208" w:rsidRDefault="00FA6208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556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C6EE672" w14:textId="77777777" w:rsidR="00FA6208" w:rsidRDefault="00982B31">
            <w:pPr>
              <w:widowControl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是否擅自延长在外停留时间或变更出访日程</w:t>
            </w:r>
          </w:p>
        </w:tc>
        <w:tc>
          <w:tcPr>
            <w:tcW w:w="441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58B6F04" w14:textId="77777777" w:rsidR="00FA6208" w:rsidRDefault="00982B31">
            <w:pPr>
              <w:widowControl/>
              <w:jc w:val="left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否</w:t>
            </w: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(N)</w:t>
            </w:r>
          </w:p>
        </w:tc>
      </w:tr>
      <w:tr w:rsidR="00FA6208" w14:paraId="66C2FDF4" w14:textId="77777777">
        <w:trPr>
          <w:trHeight w:val="628"/>
          <w:jc w:val="center"/>
        </w:trPr>
        <w:tc>
          <w:tcPr>
            <w:tcW w:w="30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0F4AAE" w14:textId="77777777" w:rsidR="00FA6208" w:rsidRDefault="00FA6208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556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1B0EF58" w14:textId="77777777" w:rsidR="00FA6208" w:rsidRDefault="00982B31">
            <w:pPr>
              <w:widowControl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是否安排打前站或团外团</w:t>
            </w:r>
          </w:p>
        </w:tc>
        <w:tc>
          <w:tcPr>
            <w:tcW w:w="441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BDADFA9" w14:textId="77777777" w:rsidR="00FA6208" w:rsidRDefault="00982B31">
            <w:pPr>
              <w:widowControl/>
              <w:jc w:val="left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否</w:t>
            </w: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(N)</w:t>
            </w:r>
          </w:p>
        </w:tc>
      </w:tr>
      <w:tr w:rsidR="00FA6208" w14:paraId="74025315" w14:textId="77777777">
        <w:trPr>
          <w:trHeight w:val="628"/>
          <w:jc w:val="center"/>
        </w:trPr>
        <w:tc>
          <w:tcPr>
            <w:tcW w:w="30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95763F" w14:textId="77777777" w:rsidR="00FA6208" w:rsidRDefault="00FA6208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556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DE62B59" w14:textId="77777777" w:rsidR="00FA6208" w:rsidRDefault="00982B31">
            <w:pPr>
              <w:widowControl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是否安排中资机构、留学生等迎送</w:t>
            </w:r>
          </w:p>
        </w:tc>
        <w:tc>
          <w:tcPr>
            <w:tcW w:w="441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219D4B7" w14:textId="77777777" w:rsidR="00FA6208" w:rsidRDefault="00982B31">
            <w:pPr>
              <w:widowControl/>
              <w:jc w:val="left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否</w:t>
            </w: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(N)</w:t>
            </w:r>
          </w:p>
        </w:tc>
      </w:tr>
      <w:tr w:rsidR="00FA6208" w14:paraId="5B22D1B4" w14:textId="77777777">
        <w:trPr>
          <w:trHeight w:val="628"/>
          <w:jc w:val="center"/>
        </w:trPr>
        <w:tc>
          <w:tcPr>
            <w:tcW w:w="30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3A4E55" w14:textId="77777777" w:rsidR="00FA6208" w:rsidRDefault="00FA6208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556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FDBD68B" w14:textId="77777777" w:rsidR="00FA6208" w:rsidRDefault="00982B31">
            <w:pPr>
              <w:widowControl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是否安排超标准住房或乘坐交通工具</w:t>
            </w:r>
          </w:p>
        </w:tc>
        <w:tc>
          <w:tcPr>
            <w:tcW w:w="441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FC246CB" w14:textId="77777777" w:rsidR="00FA6208" w:rsidRDefault="00982B31">
            <w:pPr>
              <w:widowControl/>
              <w:jc w:val="left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否</w:t>
            </w: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(N)</w:t>
            </w:r>
          </w:p>
        </w:tc>
      </w:tr>
      <w:tr w:rsidR="00FA6208" w14:paraId="3788C8B3" w14:textId="77777777">
        <w:trPr>
          <w:trHeight w:val="628"/>
          <w:jc w:val="center"/>
        </w:trPr>
        <w:tc>
          <w:tcPr>
            <w:tcW w:w="30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D3DF40" w14:textId="77777777" w:rsidR="00FA6208" w:rsidRDefault="00FA6208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556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8287391" w14:textId="77777777" w:rsidR="00FA6208" w:rsidRDefault="00982B31">
            <w:pPr>
              <w:widowControl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是否违规安排或接受宴请、旅游等活动</w:t>
            </w:r>
          </w:p>
        </w:tc>
        <w:tc>
          <w:tcPr>
            <w:tcW w:w="441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2E648EE" w14:textId="77777777" w:rsidR="00FA6208" w:rsidRDefault="00982B31">
            <w:pPr>
              <w:widowControl/>
              <w:jc w:val="left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否</w:t>
            </w: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(N)</w:t>
            </w:r>
          </w:p>
        </w:tc>
      </w:tr>
      <w:tr w:rsidR="00FA6208" w14:paraId="2C7ACD69" w14:textId="77777777">
        <w:trPr>
          <w:trHeight w:val="628"/>
          <w:jc w:val="center"/>
        </w:trPr>
        <w:tc>
          <w:tcPr>
            <w:tcW w:w="30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8846A2" w14:textId="77777777" w:rsidR="00FA6208" w:rsidRDefault="00FA6208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556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80A72E5" w14:textId="77777777" w:rsidR="00FA6208" w:rsidRDefault="00982B31">
            <w:pPr>
              <w:widowControl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是否收受内部或外方礼品</w:t>
            </w:r>
          </w:p>
        </w:tc>
        <w:tc>
          <w:tcPr>
            <w:tcW w:w="441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3E67DF4" w14:textId="77777777" w:rsidR="00FA6208" w:rsidRDefault="00982B31">
            <w:pPr>
              <w:widowControl/>
              <w:jc w:val="left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否</w:t>
            </w: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(N)</w:t>
            </w:r>
          </w:p>
        </w:tc>
      </w:tr>
      <w:tr w:rsidR="00FA6208" w14:paraId="16E57F6D" w14:textId="77777777">
        <w:trPr>
          <w:trHeight w:val="3680"/>
          <w:jc w:val="center"/>
        </w:trPr>
        <w:tc>
          <w:tcPr>
            <w:tcW w:w="30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2711D4" w14:textId="77777777" w:rsidR="00FA6208" w:rsidRDefault="00FA6208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997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3BE3E64E" w14:textId="77777777" w:rsidR="00FA6208" w:rsidRDefault="00982B31">
            <w:pPr>
              <w:widowControl/>
              <w:numPr>
                <w:ilvl w:val="0"/>
                <w:numId w:val="1"/>
              </w:num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访问情况</w:t>
            </w:r>
          </w:p>
          <w:p w14:paraId="31071494" w14:textId="77777777" w:rsidR="00FA6208" w:rsidRDefault="00982B31">
            <w:pPr>
              <w:widowControl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应韩国城南市政研究院的邀请，浙江大学张蔚文一行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5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人于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2026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年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3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月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18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日至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2026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年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3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月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22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日赴韩国参加学术会议及学术交流。</w:t>
            </w:r>
            <w:r>
              <w:rPr>
                <w:rFonts w:ascii="仿宋" w:eastAsia="仿宋" w:hAnsi="仿宋" w:hint="eastAsia"/>
                <w:sz w:val="28"/>
                <w:szCs w:val="28"/>
              </w:rPr>
              <w:br/>
            </w:r>
          </w:p>
          <w:p w14:paraId="77AD4E39" w14:textId="77777777" w:rsidR="00FA6208" w:rsidRDefault="00982B31">
            <w:pPr>
              <w:widowControl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二、访问成果</w:t>
            </w:r>
          </w:p>
          <w:p w14:paraId="4E9EE674" w14:textId="77777777" w:rsidR="00FA6208" w:rsidRDefault="00982B31">
            <w:pPr>
              <w:widowControl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1.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拜访城南市政研究院任宗淳院长，进一步洽谈双方机构深度合作，包括定期学术互访，科研合作等事宜。</w:t>
            </w:r>
            <w:r>
              <w:rPr>
                <w:rFonts w:ascii="仿宋" w:eastAsia="仿宋" w:hAnsi="仿宋" w:hint="eastAsia"/>
                <w:sz w:val="28"/>
                <w:szCs w:val="28"/>
              </w:rPr>
              <w:br/>
              <w:t>2.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参加城南市政研究院主办的韩中日国际研讨会，该会议以“城南市未来城市战略：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TOD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导向的复合开发”为主题，围绕都市圈协同发展、步行友好型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TOD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规划、城南市市政功能强化等关键议题展开深度研讨。我方研究员张永平以“理解共享单车在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15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分钟城市生活圈中的作用：基于海量出行数据”为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题，为城南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TOD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模式提供了中国智慧借鉴。张蔚文教授作为圆桌论坛嘉宾，与其他参会学者从都市圈协同、公共交通规划、区域均衡发展等维</w:t>
            </w: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度展开</w:t>
            </w:r>
            <w:proofErr w:type="gramEnd"/>
            <w:r>
              <w:rPr>
                <w:rFonts w:ascii="仿宋" w:eastAsia="仿宋" w:hAnsi="仿宋" w:hint="eastAsia"/>
                <w:sz w:val="28"/>
                <w:szCs w:val="28"/>
              </w:rPr>
              <w:t>交流探讨了三国实践的共性与差异，并就具体规划技术、政策落地、交通系统韧性等问题充分交换意见，进一步凝聚了以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TOD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为核心推动城南未来城市发展的学术共识。</w:t>
            </w:r>
            <w:r>
              <w:rPr>
                <w:rFonts w:ascii="仿宋" w:eastAsia="仿宋" w:hAnsi="仿宋" w:hint="eastAsia"/>
                <w:sz w:val="28"/>
                <w:szCs w:val="28"/>
              </w:rPr>
              <w:br/>
              <w:t>3.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先后</w:t>
            </w: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拜会首尔大学</w:t>
            </w:r>
            <w:proofErr w:type="gramEnd"/>
            <w:r>
              <w:rPr>
                <w:rFonts w:ascii="仿宋" w:eastAsia="仿宋" w:hAnsi="仿宋" w:hint="eastAsia"/>
                <w:sz w:val="28"/>
                <w:szCs w:val="28"/>
              </w:rPr>
              <w:t>公共管理研究生院金贤燮院长，环境研究生院</w:t>
            </w: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林熙俊</w:t>
            </w:r>
            <w:proofErr w:type="gramEnd"/>
            <w:r>
              <w:rPr>
                <w:rFonts w:ascii="仿宋" w:eastAsia="仿宋" w:hAnsi="仿宋" w:hint="eastAsia"/>
                <w:sz w:val="28"/>
                <w:szCs w:val="28"/>
              </w:rPr>
              <w:t>、李济承、李孝忠三位教授。围绕学术研究、人才培养等方面探讨合作的可能，并就暑期学生短期交流达成初步合作共识。</w:t>
            </w:r>
            <w:r>
              <w:rPr>
                <w:rFonts w:ascii="仿宋" w:eastAsia="仿宋" w:hAnsi="仿宋" w:hint="eastAsia"/>
                <w:sz w:val="28"/>
                <w:szCs w:val="28"/>
              </w:rPr>
              <w:br/>
              <w:t>4.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随城南市政研究院调研考察城南板桥科技谷、北</w:t>
            </w: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村韩屋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村</w:t>
            </w:r>
            <w:proofErr w:type="gramEnd"/>
            <w:r>
              <w:rPr>
                <w:rFonts w:ascii="仿宋" w:eastAsia="仿宋" w:hAnsi="仿宋" w:hint="eastAsia"/>
                <w:sz w:val="28"/>
                <w:szCs w:val="28"/>
              </w:rPr>
              <w:t>以及清溪</w:t>
            </w: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川城市</w:t>
            </w:r>
            <w:proofErr w:type="gramEnd"/>
            <w:r>
              <w:rPr>
                <w:rFonts w:ascii="仿宋" w:eastAsia="仿宋" w:hAnsi="仿宋" w:hint="eastAsia"/>
                <w:sz w:val="28"/>
                <w:szCs w:val="28"/>
              </w:rPr>
              <w:t>复原项目，重点学习韩国都市圈卫星城的建设与运营模式，传统空间活化以及生态城市更新领域的实践经验，为后续的城市治理相关的研究提供国际比较案例。</w:t>
            </w:r>
          </w:p>
          <w:p w14:paraId="40FBD2D2" w14:textId="77777777" w:rsidR="00FA6208" w:rsidRDefault="00982B31">
            <w:pPr>
              <w:widowControl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三、工作建议</w:t>
            </w:r>
          </w:p>
          <w:p w14:paraId="17D3A499" w14:textId="77777777" w:rsidR="00FA6208" w:rsidRDefault="00982B31">
            <w:pPr>
              <w:widowControl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lastRenderedPageBreak/>
              <w:t>无</w:t>
            </w:r>
          </w:p>
          <w:p w14:paraId="2D5E410C" w14:textId="77777777" w:rsidR="00FA6208" w:rsidRDefault="00982B31">
            <w:pPr>
              <w:widowControl/>
              <w:numPr>
                <w:ilvl w:val="0"/>
                <w:numId w:val="2"/>
              </w:num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实际日程安排</w:t>
            </w:r>
          </w:p>
          <w:p w14:paraId="13F23D6F" w14:textId="77777777" w:rsidR="00FA6208" w:rsidRDefault="00982B31">
            <w:pPr>
              <w:widowControl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3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月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18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日，杭州出发抵达韩国仁川国际机场，前往城南市，拜访城南市政研究院，随后参观城南板桥科技谷。</w:t>
            </w:r>
            <w:r>
              <w:rPr>
                <w:rFonts w:ascii="仿宋" w:eastAsia="仿宋" w:hAnsi="仿宋" w:hint="eastAsia"/>
                <w:sz w:val="28"/>
                <w:szCs w:val="28"/>
              </w:rPr>
              <w:br/>
              <w:t>3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月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19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日，参加“城南未来城市战略：以交通为导向的混合用途开发学术研讨会”</w:t>
            </w:r>
            <w:r>
              <w:rPr>
                <w:rFonts w:ascii="仿宋" w:eastAsia="仿宋" w:hAnsi="仿宋" w:hint="eastAsia"/>
                <w:sz w:val="28"/>
                <w:szCs w:val="28"/>
              </w:rPr>
              <w:br/>
            </w:r>
            <w:r>
              <w:rPr>
                <w:rFonts w:ascii="仿宋" w:eastAsia="仿宋" w:hAnsi="仿宋" w:hint="eastAsia"/>
                <w:sz w:val="28"/>
                <w:szCs w:val="28"/>
              </w:rPr>
              <w:t>3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月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20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日，</w:t>
            </w: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访问首尔大学</w:t>
            </w:r>
            <w:proofErr w:type="gramEnd"/>
            <w:r>
              <w:rPr>
                <w:rFonts w:ascii="仿宋" w:eastAsia="仿宋" w:hAnsi="仿宋" w:hint="eastAsia"/>
                <w:sz w:val="28"/>
                <w:szCs w:val="28"/>
              </w:rPr>
              <w:t>公共管理研究生院、环境研究生院，围绕学术研究、人才培养等方面的合作进行座谈，并就暑期学生短期交流达成初步合作共识。随后前往韩国国会参观考察，学习韩国民主议事、法治建设与公共事务决策中的实践模式</w:t>
            </w:r>
            <w:r>
              <w:rPr>
                <w:rFonts w:ascii="仿宋" w:eastAsia="仿宋" w:hAnsi="仿宋" w:hint="eastAsia"/>
                <w:sz w:val="28"/>
                <w:szCs w:val="28"/>
              </w:rPr>
              <w:br/>
              <w:t>3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月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21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日，考察北</w:t>
            </w: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村韩屋和</w:t>
            </w:r>
            <w:proofErr w:type="gramEnd"/>
            <w:r>
              <w:rPr>
                <w:rFonts w:ascii="仿宋" w:eastAsia="仿宋" w:hAnsi="仿宋" w:hint="eastAsia"/>
                <w:sz w:val="28"/>
                <w:szCs w:val="28"/>
              </w:rPr>
              <w:t>清溪</w:t>
            </w: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川城市</w:t>
            </w:r>
            <w:proofErr w:type="gramEnd"/>
            <w:r>
              <w:rPr>
                <w:rFonts w:ascii="仿宋" w:eastAsia="仿宋" w:hAnsi="仿宋" w:hint="eastAsia"/>
                <w:sz w:val="28"/>
                <w:szCs w:val="28"/>
              </w:rPr>
              <w:t>复原项目，重点学习历史文化遗产保护、与生态城市更新等内容。</w:t>
            </w:r>
            <w:r>
              <w:rPr>
                <w:rFonts w:ascii="仿宋" w:eastAsia="仿宋" w:hAnsi="仿宋" w:hint="eastAsia"/>
                <w:sz w:val="28"/>
                <w:szCs w:val="28"/>
              </w:rPr>
              <w:br/>
              <w:t>3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月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22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日，返回杭州。</w:t>
            </w:r>
            <w:r>
              <w:rPr>
                <w:rFonts w:ascii="仿宋" w:eastAsia="仿宋" w:hAnsi="仿宋" w:hint="eastAsia"/>
                <w:sz w:val="28"/>
                <w:szCs w:val="28"/>
              </w:rPr>
              <w:br/>
            </w:r>
          </w:p>
          <w:p w14:paraId="4F2B7728" w14:textId="77777777" w:rsidR="00FA6208" w:rsidRDefault="00FA6208">
            <w:pPr>
              <w:widowControl/>
              <w:rPr>
                <w:rFonts w:ascii="仿宋" w:eastAsia="仿宋" w:hAnsi="仿宋"/>
                <w:sz w:val="28"/>
                <w:szCs w:val="28"/>
              </w:rPr>
            </w:pPr>
          </w:p>
          <w:p w14:paraId="51871D56" w14:textId="77777777" w:rsidR="00FA6208" w:rsidRDefault="00982B31">
            <w:pPr>
              <w:widowControl/>
              <w:wordWrap w:val="0"/>
              <w:ind w:firstLineChars="1900" w:firstLine="532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出访人（手写签名）：</w:t>
            </w:r>
            <w:r>
              <w:rPr>
                <w:rFonts w:ascii="仿宋" w:eastAsia="仿宋" w:hAnsi="仿宋" w:hint="eastAsia"/>
                <w:noProof/>
                <w:sz w:val="28"/>
                <w:szCs w:val="28"/>
              </w:rPr>
              <w:drawing>
                <wp:inline distT="0" distB="0" distL="114300" distR="114300" wp14:anchorId="1EA6CBEB" wp14:editId="7FE9C80A">
                  <wp:extent cx="631190" cy="217805"/>
                  <wp:effectExtent l="0" t="0" r="6985" b="1270"/>
                  <wp:docPr id="1" name="图片 1" descr="be5869d02e26ad62c1414a4d122496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be5869d02e26ad62c1414a4d12249687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 rot="10800000" flipH="1" flipV="1">
                            <a:off x="0" y="0"/>
                            <a:ext cx="631190" cy="2178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77D43FC" w14:textId="77777777" w:rsidR="00FA6208" w:rsidRDefault="00982B31">
            <w:pPr>
              <w:widowControl/>
              <w:wordWrap w:val="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 </w:t>
            </w:r>
          </w:p>
          <w:p w14:paraId="2BA5E8EC" w14:textId="77777777" w:rsidR="00FA6208" w:rsidRDefault="00FA6208">
            <w:pPr>
              <w:widowControl/>
              <w:wordWrap w:val="0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FA6208" w14:paraId="70556A82" w14:textId="77777777">
        <w:trPr>
          <w:trHeight w:val="1643"/>
          <w:jc w:val="center"/>
        </w:trPr>
        <w:tc>
          <w:tcPr>
            <w:tcW w:w="10465" w:type="dxa"/>
            <w:gridSpan w:val="5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7D563C54" w14:textId="77777777" w:rsidR="00FA6208" w:rsidRDefault="00982B31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微软雅黑" w:eastAsia="微软雅黑" w:hAnsi="微软雅黑" w:cs="Calibri" w:hint="eastAsia"/>
                <w:sz w:val="22"/>
                <w:szCs w:val="22"/>
              </w:rPr>
              <w:lastRenderedPageBreak/>
              <w:t>备注：</w:t>
            </w:r>
            <w:r>
              <w:rPr>
                <w:rFonts w:ascii="微软雅黑" w:eastAsia="微软雅黑" w:hAnsi="微软雅黑" w:cs="Calibri" w:hint="eastAsia"/>
                <w:sz w:val="22"/>
                <w:szCs w:val="22"/>
              </w:rPr>
              <w:t xml:space="preserve">1. </w:t>
            </w:r>
            <w:r>
              <w:rPr>
                <w:rFonts w:ascii="微软雅黑" w:eastAsia="微软雅黑" w:hAnsi="微软雅黑" w:cs="Calibri" w:hint="eastAsia"/>
                <w:sz w:val="22"/>
                <w:szCs w:val="22"/>
              </w:rPr>
              <w:t>团组（或本人）执行本次因公访问任务情况良好，主要任务、日程安排、团组成员等与任务申报时一致，如不一致，需详细说明；２</w:t>
            </w:r>
            <w:r>
              <w:rPr>
                <w:rFonts w:ascii="微软雅黑" w:eastAsia="微软雅黑" w:hAnsi="微软雅黑" w:cs="Calibri" w:hint="eastAsia"/>
                <w:sz w:val="22"/>
                <w:szCs w:val="22"/>
              </w:rPr>
              <w:t>.</w:t>
            </w:r>
            <w:r>
              <w:rPr>
                <w:rFonts w:ascii="微软雅黑" w:eastAsia="微软雅黑" w:hAnsi="微软雅黑" w:cs="Calibri" w:hint="eastAsia"/>
                <w:sz w:val="22"/>
                <w:szCs w:val="22"/>
              </w:rPr>
              <w:t xml:space="preserve"> </w:t>
            </w:r>
            <w:r>
              <w:rPr>
                <w:rFonts w:ascii="微软雅黑" w:eastAsia="微软雅黑" w:hAnsi="微软雅黑" w:cs="Calibri" w:hint="eastAsia"/>
                <w:sz w:val="22"/>
                <w:szCs w:val="22"/>
              </w:rPr>
              <w:t>须于回国（境）后一个月内在本单位内部完成访问报告公示。</w:t>
            </w:r>
          </w:p>
        </w:tc>
      </w:tr>
    </w:tbl>
    <w:p w14:paraId="17E3F125" w14:textId="77777777" w:rsidR="00FA6208" w:rsidRDefault="00FA6208"/>
    <w:sectPr w:rsidR="00FA6208">
      <w:headerReference w:type="even" r:id="rId10"/>
      <w:headerReference w:type="default" r:id="rId11"/>
      <w:footerReference w:type="default" r:id="rId12"/>
      <w:headerReference w:type="firs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8B3EFD" w14:textId="77777777" w:rsidR="00982B31" w:rsidRDefault="00982B31">
      <w:r>
        <w:separator/>
      </w:r>
    </w:p>
  </w:endnote>
  <w:endnote w:type="continuationSeparator" w:id="0">
    <w:p w14:paraId="63A0312B" w14:textId="77777777" w:rsidR="00982B31" w:rsidRDefault="00982B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1451ED" w14:textId="77777777" w:rsidR="00FA6208" w:rsidRDefault="00982B31">
    <w:pPr>
      <w:pStyle w:val="a3"/>
    </w:pPr>
    <w:r>
      <w:rPr>
        <w:rFonts w:ascii="宋体" w:hAnsi="宋体" w:cs="宋体"/>
        <w:kern w:val="0"/>
        <w:sz w:val="24"/>
        <w:szCs w:val="24"/>
      </w:rPr>
      <w:pict w14:anchorId="7960CED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81" type="#_x0000_t136" style="position:absolute;margin-left:20.45pt;margin-top:576.25pt;width:270pt;height:15pt;rotation:315;z-index:-251639808;mso-position-horizontal-relative:margin;mso-position-vertical-relative:margin;mso-width-relative:page;mso-height-relative:page" o:allowincell="f" fillcolor="#a5a5a5" stroked="f">
          <v:textpath style="font-family:&quot;宋体&quot;;font-size:15pt" fitpath="t" string="浙江大学因公出国（境）回国（境）审核"/>
          <w10:wrap anchorx="margin" anchory="margin"/>
        </v:shape>
      </w:pict>
    </w:r>
    <w:r>
      <w:rPr>
        <w:rFonts w:ascii="宋体" w:hAnsi="宋体" w:cs="宋体"/>
        <w:kern w:val="0"/>
        <w:sz w:val="24"/>
        <w:szCs w:val="24"/>
      </w:rPr>
      <w:pict w14:anchorId="11ED4689">
        <v:shape id="_x0000_s2082" type="#_x0000_t136" style="position:absolute;margin-left:313.85pt;margin-top:578.65pt;width:270pt;height:15pt;rotation:315;z-index:-251638784;mso-position-horizontal-relative:margin;mso-position-vertical-relative:margin;mso-width-relative:page;mso-height-relative:page" o:allowincell="f" fillcolor="#a5a5a5" stroked="f">
          <v:textpath style="font-family:&quot;宋体&quot;;font-size:15pt" fitpath="t" string="浙江大学因公出国（境）回国（境）审核"/>
          <w10:wrap anchorx="margin" anchory="margin"/>
        </v:shape>
      </w:pict>
    </w:r>
    <w:r>
      <w:rPr>
        <w:rFonts w:ascii="宋体" w:hAnsi="宋体" w:cs="宋体"/>
        <w:kern w:val="0"/>
        <w:sz w:val="24"/>
        <w:szCs w:val="24"/>
      </w:rPr>
      <w:pict w14:anchorId="56B7C39E">
        <v:shape id="_x0000_s2083" type="#_x0000_t136" style="position:absolute;margin-left:237.65pt;margin-top:575.05pt;width:270pt;height:15pt;rotation:315;z-index:-251637760;mso-position-horizontal-relative:margin;mso-position-vertical-relative:margin;mso-width-relative:page;mso-height-relative:page" o:allowincell="f" fillcolor="#a5a5a5" stroked="f">
          <v:textpath style="font-family:&quot;宋体&quot;;font-size:15pt" fitpath="t" string="浙江大学因公出国（境）回国（境）审核"/>
          <w10:wrap anchorx="margin" anchory="margin"/>
        </v:shape>
      </w:pict>
    </w:r>
    <w:r>
      <w:rPr>
        <w:rFonts w:ascii="宋体" w:hAnsi="宋体" w:cs="宋体"/>
        <w:kern w:val="0"/>
        <w:sz w:val="24"/>
        <w:szCs w:val="24"/>
      </w:rPr>
      <w:pict w14:anchorId="62D87A09">
        <v:shape id="_x0000_s2085" type="#_x0000_t136" style="position:absolute;margin-left:161.45pt;margin-top:579.25pt;width:270pt;height:15pt;rotation:315;z-index:-251635712;mso-position-horizontal-relative:margin;mso-position-vertical-relative:margin;mso-width-relative:page;mso-height-relative:page" o:allowincell="f" fillcolor="#a5a5a5" stroked="f">
          <v:textpath style="font-family:&quot;宋体&quot;;font-size:15pt" fitpath="t" string="浙江大学因公出国（境）回国（境）审核"/>
          <w10:wrap anchorx="margin" anchory="margin"/>
        </v:shape>
      </w:pict>
    </w:r>
    <w:r>
      <w:rPr>
        <w:rFonts w:ascii="宋体" w:hAnsi="宋体" w:cs="宋体"/>
        <w:kern w:val="0"/>
        <w:sz w:val="24"/>
        <w:szCs w:val="24"/>
      </w:rPr>
      <w:pict w14:anchorId="25CE8BDB">
        <v:shape id="_x0000_s2084" type="#_x0000_t136" style="position:absolute;margin-left:72.65pt;margin-top:591.25pt;width:270pt;height:15pt;rotation:315;z-index:-251636736;mso-position-horizontal-relative:margin;mso-position-vertical-relative:margin;mso-width-relative:page;mso-height-relative:page" o:allowincell="f" fillcolor="#a5a5a5" stroked="f">
          <v:textpath style="font-family:&quot;宋体&quot;;font-size:15pt" fitpath="t" string="浙江大学因公出国（境）回国（境）审核"/>
          <w10:wrap anchorx="margin" anchory="margin"/>
        </v:shape>
      </w:pict>
    </w:r>
    <w:r>
      <w:rPr>
        <w:rFonts w:ascii="宋体" w:hAnsi="宋体" w:cs="宋体"/>
        <w:kern w:val="0"/>
        <w:sz w:val="24"/>
        <w:szCs w:val="24"/>
      </w:rPr>
      <w:pict w14:anchorId="7FD80933">
        <v:shape id="_x0000_s2078" type="#_x0000_t136" style="position:absolute;margin-left:-52.75pt;margin-top:575.05pt;width:270pt;height:15pt;rotation:315;z-index:-251640832;mso-position-horizontal-relative:margin;mso-position-vertical-relative:margin;mso-width-relative:page;mso-height-relative:page" o:allowincell="f" fillcolor="#a5a5a5" stroked="f">
          <v:textpath style="font-family:&quot;宋体&quot;;font-size:15pt" fitpath="t" string="浙江大学因公出国（境）回国（境）审核"/>
          <w10:wrap anchorx="margin" anchory="margin"/>
        </v:shape>
      </w:pict>
    </w:r>
    <w:r>
      <w:rPr>
        <w:rFonts w:ascii="宋体" w:hAnsi="宋体" w:cs="宋体"/>
        <w:kern w:val="0"/>
        <w:sz w:val="24"/>
        <w:szCs w:val="24"/>
      </w:rPr>
      <w:pict w14:anchorId="1DE5F605">
        <v:shape id="_x0000_s2076" type="#_x0000_t136" style="position:absolute;margin-left:-124.75pt;margin-top:575.05pt;width:270pt;height:15pt;rotation:315;z-index:-251642880;mso-position-horizontal-relative:margin;mso-position-vertical-relative:margin;mso-width-relative:page;mso-height-relative:page" o:allowincell="f" fillcolor="#a5a5a5" stroked="f">
          <v:textpath style="font-family:&quot;宋体&quot;;font-size:15pt" fitpath="t" string="浙江大学因公出国（境）回国（境）审核"/>
          <w10:wrap anchorx="margin" anchory="margin"/>
        </v:shape>
      </w:pict>
    </w:r>
    <w:r>
      <w:rPr>
        <w:rFonts w:ascii="宋体" w:hAnsi="宋体" w:cs="宋体"/>
        <w:kern w:val="0"/>
        <w:sz w:val="24"/>
        <w:szCs w:val="24"/>
      </w:rPr>
      <w:pict w14:anchorId="1A1BE779">
        <v:shape id="_x0000_s2077" type="#_x0000_t136" style="position:absolute;margin-left:336.05pt;margin-top:348.25pt;width:270pt;height:15pt;rotation:315;z-index:-251641856;mso-position-horizontal-relative:margin;mso-position-vertical-relative:margin;mso-width-relative:page;mso-height-relative:page" o:allowincell="f" fillcolor="#a5a5a5" stroked="f">
          <v:textpath style="font-family:&quot;宋体&quot;;font-size:15pt" fitpath="t" string="浙江大学因公出国（境）回国（境）审核"/>
          <w10:wrap anchorx="margin" anchory="margin"/>
        </v:shape>
      </w:pict>
    </w:r>
    <w:r>
      <w:rPr>
        <w:rFonts w:ascii="宋体" w:hAnsi="宋体" w:cs="宋体"/>
        <w:kern w:val="0"/>
        <w:sz w:val="24"/>
        <w:szCs w:val="24"/>
      </w:rPr>
      <w:pict w14:anchorId="3B8BD5A3">
        <v:shape id="_x0000_s2075" type="#_x0000_t136" style="position:absolute;margin-left:239.45pt;margin-top:349.45pt;width:270pt;height:15pt;rotation:315;z-index:-251643904;mso-position-horizontal-relative:margin;mso-position-vertical-relative:margin;mso-width-relative:page;mso-height-relative:page" o:allowincell="f" fillcolor="#a5a5a5" stroked="f">
          <v:textpath style="font-family:&quot;宋体&quot;;font-size:15pt" fitpath="t" string="浙江大学因公出国（境）回国（境）审核"/>
          <w10:wrap anchorx="margin" anchory="margin"/>
        </v:shape>
      </w:pict>
    </w:r>
    <w:r>
      <w:rPr>
        <w:rFonts w:ascii="宋体" w:hAnsi="宋体" w:cs="宋体"/>
        <w:kern w:val="0"/>
        <w:sz w:val="24"/>
        <w:szCs w:val="24"/>
      </w:rPr>
      <w:pict w14:anchorId="7E8FAF65">
        <v:shape id="_x0000_s2066" type="#_x0000_t136" style="position:absolute;margin-left:166.25pt;margin-top:353.65pt;width:270pt;height:15pt;rotation:315;z-index:-251653120;mso-position-horizontal-relative:margin;mso-position-vertical-relative:margin;mso-width-relative:page;mso-height-relative:page" o:allowincell="f" fillcolor="#a5a5a5" stroked="f">
          <v:textpath style="font-family:&quot;宋体&quot;;font-size:15pt" fitpath="t" string="浙江大学因公出国（境）回国（境）审核"/>
          <w10:wrap anchorx="margin" anchory="margin"/>
        </v:shape>
      </w:pict>
    </w:r>
    <w:r>
      <w:rPr>
        <w:rFonts w:ascii="宋体" w:hAnsi="宋体" w:cs="宋体"/>
        <w:kern w:val="0"/>
        <w:sz w:val="24"/>
        <w:szCs w:val="24"/>
      </w:rPr>
      <w:pict w14:anchorId="6948A615">
        <v:shape id="_x0000_s2067" type="#_x0000_t136" style="position:absolute;margin-left:95.45pt;margin-top:354.25pt;width:270pt;height:15pt;rotation:315;z-index:-251652096;mso-position-horizontal-relative:margin;mso-position-vertical-relative:margin;mso-width-relative:page;mso-height-relative:page" o:allowincell="f" fillcolor="#a5a5a5" stroked="f">
          <v:textpath style="font-family:&quot;宋体&quot;;font-size:15pt" fitpath="t" string="浙江大学因公出国（境）回国（境）审核"/>
          <w10:wrap anchorx="margin" anchory="margin"/>
        </v:shape>
      </w:pict>
    </w:r>
    <w:r>
      <w:rPr>
        <w:rFonts w:ascii="宋体" w:hAnsi="宋体" w:cs="宋体"/>
        <w:kern w:val="0"/>
        <w:sz w:val="24"/>
        <w:szCs w:val="24"/>
      </w:rPr>
      <w:pict w14:anchorId="23185F27">
        <v:shape id="_x0000_s2068" type="#_x0000_t136" style="position:absolute;margin-left:25.25pt;margin-top:351.85pt;width:270pt;height:15pt;rotation:315;z-index:-251651072;mso-position-horizontal-relative:margin;mso-position-vertical-relative:margin;mso-width-relative:page;mso-height-relative:page" o:allowincell="f" fillcolor="#a5a5a5" stroked="f">
          <v:textpath style="font-family:&quot;宋体&quot;;font-size:15pt" fitpath="t" string="浙江大学因公出国（境）回国（境）审核"/>
          <w10:wrap anchorx="margin" anchory="margin"/>
        </v:shape>
      </w:pict>
    </w:r>
    <w:r>
      <w:rPr>
        <w:rFonts w:ascii="宋体" w:hAnsi="宋体" w:cs="宋体"/>
        <w:kern w:val="0"/>
        <w:sz w:val="24"/>
        <w:szCs w:val="24"/>
      </w:rPr>
      <w:pict w14:anchorId="790727BE">
        <v:shape id="_x0000_s2069" type="#_x0000_t136" style="position:absolute;margin-left:-47.95pt;margin-top:348.85pt;width:270pt;height:15pt;rotation:315;z-index:-251650048;mso-position-horizontal-relative:margin;mso-position-vertical-relative:margin;mso-width-relative:page;mso-height-relative:page" o:allowincell="f" fillcolor="#a5a5a5" stroked="f">
          <v:textpath style="font-family:&quot;宋体&quot;;font-size:15pt" fitpath="t" string="浙江大学因公出国（境）回国（境）审核"/>
          <w10:wrap anchorx="margin" anchory="margin"/>
        </v:shape>
      </w:pict>
    </w:r>
    <w:r>
      <w:rPr>
        <w:rFonts w:ascii="宋体" w:hAnsi="宋体" w:cs="宋体"/>
        <w:kern w:val="0"/>
        <w:sz w:val="24"/>
        <w:szCs w:val="24"/>
      </w:rPr>
      <w:pict w14:anchorId="228C964B">
        <v:shape id="_x0000_s2070" type="#_x0000_t136" style="position:absolute;margin-left:-128.35pt;margin-top:350.65pt;width:270pt;height:15pt;rotation:315;z-index:-251649024;mso-position-horizontal-relative:margin;mso-position-vertical-relative:margin;mso-width-relative:page;mso-height-relative:page" o:allowincell="f" fillcolor="#a5a5a5" stroked="f">
          <v:textpath style="font-family:&quot;宋体&quot;;font-size:15pt" fitpath="t" string="浙江大学因公出国（境）回国（境）审核"/>
          <w10:wrap anchorx="margin" anchory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F32B4C" w14:textId="77777777" w:rsidR="00982B31" w:rsidRDefault="00982B31">
      <w:r>
        <w:separator/>
      </w:r>
    </w:p>
  </w:footnote>
  <w:footnote w:type="continuationSeparator" w:id="0">
    <w:p w14:paraId="5D9AA57A" w14:textId="77777777" w:rsidR="00982B31" w:rsidRDefault="00982B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30C4C" w14:textId="77777777" w:rsidR="00FA6208" w:rsidRDefault="00982B31">
    <w:pPr>
      <w:pStyle w:val="a5"/>
    </w:pPr>
    <w:r>
      <w:pict w14:anchorId="06D53A6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4576219" o:spid="_x0000_s2050" type="#_x0000_t136" style="position:absolute;left:0;text-align:left;margin-left:0;margin-top:0;width:270pt;height:15pt;rotation:315;z-index:-251656192;mso-position-horizontal:center;mso-position-horizontal-relative:margin;mso-position-vertical:center;mso-position-vertical-relative:margin;mso-width-relative:page;mso-height-relative:page" o:allowincell="f" fillcolor="#a5a5a5" stroked="f">
          <v:textpath style="font-family:&quot;宋体&quot;;font-size:15pt" fitpath="t" string="浙江大学因公出国（境）回国（境）审核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2CA045" w14:textId="77777777" w:rsidR="00FA6208" w:rsidRDefault="00982B31">
    <w:pPr>
      <w:pStyle w:val="a5"/>
    </w:pPr>
    <w:r>
      <w:rPr>
        <w:rFonts w:ascii="宋体" w:hAnsi="宋体" w:cs="宋体"/>
        <w:kern w:val="0"/>
        <w:sz w:val="24"/>
        <w:szCs w:val="24"/>
      </w:rPr>
      <w:pict w14:anchorId="3D2DBEA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71" type="#_x0000_t136" style="position:absolute;left:0;text-align:left;margin-left:296.45pt;margin-top:101.05pt;width:270pt;height:15pt;rotation:315;z-index:-251648000;mso-position-horizontal-relative:margin;mso-position-vertical-relative:margin;mso-width-relative:page;mso-height-relative:page" o:allowincell="f" fillcolor="#a5a5a5" stroked="f">
          <v:textpath style="font-family:&quot;宋体&quot;;font-size:15pt" fitpath="t" string="浙江大学因公出国（境）回国（境）审核"/>
          <w10:wrap anchorx="margin" anchory="margin"/>
        </v:shape>
      </w:pict>
    </w:r>
    <w:r>
      <w:rPr>
        <w:rFonts w:ascii="宋体" w:hAnsi="宋体" w:cs="宋体"/>
        <w:kern w:val="0"/>
        <w:sz w:val="24"/>
        <w:szCs w:val="24"/>
      </w:rPr>
      <w:pict w14:anchorId="1EF812F1">
        <v:shape id="_x0000_s2072" type="#_x0000_t136" style="position:absolute;left:0;text-align:left;margin-left:220.25pt;margin-top:98.65pt;width:270pt;height:15pt;rotation:315;z-index:-251646976;mso-position-horizontal-relative:margin;mso-position-vertical-relative:margin;mso-width-relative:page;mso-height-relative:page" o:allowincell="f" fillcolor="#a5a5a5" stroked="f">
          <v:textpath style="font-family:&quot;宋体&quot;;font-size:15pt" fitpath="t" string="浙江大学因公出国（境）回国（境）审核"/>
          <w10:wrap anchorx="margin" anchory="margin"/>
        </v:shape>
      </w:pict>
    </w:r>
    <w:r>
      <w:rPr>
        <w:rFonts w:ascii="宋体" w:hAnsi="宋体" w:cs="宋体"/>
        <w:kern w:val="0"/>
        <w:sz w:val="24"/>
        <w:szCs w:val="24"/>
      </w:rPr>
      <w:pict w14:anchorId="2DFB6E36">
        <v:shape id="_x0000_s2073" type="#_x0000_t136" style="position:absolute;left:0;text-align:left;margin-left:151.85pt;margin-top:93.85pt;width:270pt;height:15pt;rotation:315;z-index:-251645952;mso-position-horizontal-relative:margin;mso-position-vertical-relative:margin;mso-width-relative:page;mso-height-relative:page" o:allowincell="f" fillcolor="#a5a5a5" stroked="f">
          <v:textpath style="font-family:&quot;宋体&quot;;font-size:15pt" fitpath="t" string="浙江大学因公出国（境）回国（境）审核"/>
          <w10:wrap anchorx="margin" anchory="margin"/>
        </v:shape>
      </w:pict>
    </w:r>
    <w:r>
      <w:rPr>
        <w:rFonts w:ascii="宋体" w:hAnsi="宋体" w:cs="宋体"/>
        <w:kern w:val="0"/>
        <w:sz w:val="24"/>
        <w:szCs w:val="24"/>
      </w:rPr>
      <w:pict w14:anchorId="21BFCC1C">
        <v:shape id="_x0000_s2074" type="#_x0000_t136" style="position:absolute;left:0;text-align:left;margin-left:72.65pt;margin-top:92.65pt;width:270pt;height:15pt;rotation:315;z-index:-251644928;mso-position-horizontal-relative:margin;mso-position-vertical-relative:margin;mso-width-relative:page;mso-height-relative:page" o:allowincell="f" fillcolor="#a5a5a5" stroked="f">
          <v:textpath style="font-family:&quot;宋体&quot;;font-size:15pt" fitpath="t" string="浙江大学因公出国（境）回国（境）审核"/>
          <w10:wrap anchorx="margin" anchory="margin"/>
        </v:shape>
      </w:pict>
    </w:r>
    <w:r>
      <w:pict w14:anchorId="56061461">
        <v:shape id="_x0000_s2065" type="#_x0000_t136" style="position:absolute;left:0;text-align:left;margin-left:-28.75pt;margin-top:91.45pt;width:270pt;height:15pt;rotation:315;z-index:-251654144;mso-position-horizontal-relative:margin;mso-position-vertical-relative:margin;mso-width-relative:page;mso-height-relative:page" o:allowincell="f" fillcolor="#a5a5a5" stroked="f">
          <v:textpath style="font-family:&quot;宋体&quot;;font-size:15pt" fitpath="t" string="浙江大学因公出国（境）回国（境）审核"/>
          <w10:wrap anchorx="margin" anchory="margin"/>
        </v:shape>
      </w:pict>
    </w:r>
    <w:r>
      <w:pict w14:anchorId="4248AEA5">
        <v:shape id="PowerPlusWaterMarkObject34576220" o:spid="_x0000_s2052" type="#_x0000_t136" style="position:absolute;left:0;text-align:left;margin-left:-124.15pt;margin-top:92.05pt;width:270pt;height:15pt;rotation:315;z-index:-251655168;mso-position-horizontal-relative:margin;mso-position-vertical-relative:margin;mso-width-relative:page;mso-height-relative:page" o:allowincell="f" fillcolor="#a5a5a5" stroked="f">
          <v:textpath style="font-family:&quot;宋体&quot;;font-size:15pt" fitpath="t" string="浙江大学因公出国（境）回国（境）审核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28B31" w14:textId="77777777" w:rsidR="00FA6208" w:rsidRDefault="00982B31">
    <w:pPr>
      <w:pStyle w:val="a5"/>
    </w:pPr>
    <w:r>
      <w:pict w14:anchorId="066E6EE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4576218" o:spid="_x0000_s2049" type="#_x0000_t136" style="position:absolute;left:0;text-align:left;margin-left:0;margin-top:0;width:270pt;height:15pt;rotation:315;z-index:-251657216;mso-position-horizontal:center;mso-position-horizontal-relative:margin;mso-position-vertical:center;mso-position-vertical-relative:margin;mso-width-relative:page;mso-height-relative:page" o:allowincell="f" fillcolor="#a5a5a5" stroked="f">
          <v:textpath style="font-family:&quot;宋体&quot;;font-size:15pt" fitpath="t" string="浙江大学因公出国（境）回国（境）审核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7246D4"/>
    <w:multiLevelType w:val="multilevel"/>
    <w:tmpl w:val="127246D4"/>
    <w:lvl w:ilvl="0">
      <w:start w:val="4"/>
      <w:numFmt w:val="chineseCounting"/>
      <w:suff w:val="nothing"/>
      <w:lvlText w:val="%1、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 w15:restartNumberingAfterBreak="0">
    <w:nsid w:val="58AE4ED5"/>
    <w:multiLevelType w:val="multilevel"/>
    <w:tmpl w:val="58AE4ED5"/>
    <w:lvl w:ilvl="0">
      <w:start w:val="1"/>
      <w:numFmt w:val="chineseCounting"/>
      <w:suff w:val="nothing"/>
      <w:lvlText w:val="%1、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8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1367"/>
    <w:rsid w:val="00404A25"/>
    <w:rsid w:val="00550573"/>
    <w:rsid w:val="00641B6F"/>
    <w:rsid w:val="00982B31"/>
    <w:rsid w:val="00B23B28"/>
    <w:rsid w:val="00C06546"/>
    <w:rsid w:val="00C828BE"/>
    <w:rsid w:val="00EA1367"/>
    <w:rsid w:val="00EB457A"/>
    <w:rsid w:val="00FA6208"/>
    <w:rsid w:val="69A97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6"/>
    <o:shapelayout v:ext="edit">
      <o:idmap v:ext="edit" data="1"/>
    </o:shapelayout>
  </w:shapeDefaults>
  <w:decimalSymbol w:val="."/>
  <w:listSeparator w:val=","/>
  <w14:docId w14:val="7FDBE4E8"/>
  <w15:docId w15:val="{C302231F-7D67-4D17-8BA8-EE72FE93B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99"/>
    <w:unhideWhenUsed/>
    <w:pPr>
      <w:widowControl w:val="0"/>
      <w:jc w:val="both"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2071"/>
    <customShpInfo spid="_x0000_s2072"/>
    <customShpInfo spid="_x0000_s2073"/>
    <customShpInfo spid="_x0000_s2074"/>
    <customShpInfo spid="_x0000_s2065"/>
    <customShpInfo spid="_x0000_s2052"/>
    <customShpInfo spid="_x0000_s2050"/>
    <customShpInfo spid="_x0000_s2049"/>
    <customShpInfo spid="_x0000_s2081"/>
    <customShpInfo spid="_x0000_s2082"/>
    <customShpInfo spid="_x0000_s2083"/>
    <customShpInfo spid="_x0000_s2085"/>
    <customShpInfo spid="_x0000_s2084"/>
    <customShpInfo spid="_x0000_s2078"/>
    <customShpInfo spid="_x0000_s2076"/>
    <customShpInfo spid="_x0000_s2077"/>
    <customShpInfo spid="_x0000_s2075"/>
    <customShpInfo spid="_x0000_s2066"/>
    <customShpInfo spid="_x0000_s2067"/>
    <customShpInfo spid="_x0000_s2068"/>
    <customShpInfo spid="_x0000_s2069"/>
    <customShpInfo spid="_x0000_s2070"/>
  </customShpExts>
</s:customData>
</file>

<file path=customXml/itemProps1.xml><?xml version="1.0" encoding="utf-8"?>
<ds:datastoreItem xmlns:ds="http://schemas.openxmlformats.org/officeDocument/2006/customXml" ds:itemID="{B7FC81B5-54C5-4913-AF3D-7CAD5ACE759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205</Words>
  <Characters>1172</Characters>
  <Application>Microsoft Office Word</Application>
  <DocSecurity>0</DocSecurity>
  <Lines>9</Lines>
  <Paragraphs>2</Paragraphs>
  <ScaleCrop>false</ScaleCrop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石敬德</dc:creator>
  <cp:lastModifiedBy>Lenovo</cp:lastModifiedBy>
  <cp:revision>2</cp:revision>
  <dcterms:created xsi:type="dcterms:W3CDTF">2026-04-01T02:59:00Z</dcterms:created>
  <dcterms:modified xsi:type="dcterms:W3CDTF">2026-04-01T02:59:00Z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eyJoZGlkIjoiZWRhODY5ZmZkNDVkNTQ5OWQ4YWJiM2E5ZjAxOWJkODQiLCJ1c2VySWQiOiI4NzE2MTUzMzYifQ==</vt:lpwstr>
  </property>
  <property fmtid="{D5CDD505-2E9C-101B-9397-08002B2CF9AE}" pid="3" name="KSOProductBuildVer">
    <vt:lpwstr>2052-12.1.0.25225</vt:lpwstr>
  </property>
  <property fmtid="{D5CDD505-2E9C-101B-9397-08002B2CF9AE}" pid="4" name="ICV">
    <vt:lpwstr>A20CDFF37FE649108F36FDC9AC447191_12</vt:lpwstr>
  </property>
</Properties>
</file>