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232"/>
        <w:gridCol w:w="3329"/>
        <w:gridCol w:w="1979"/>
        <w:gridCol w:w="2436"/>
      </w:tblGrid>
      <w:tr w14:paraId="473D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A683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浙江大学因公出国（境）团组访问报告公示</w:t>
            </w:r>
          </w:p>
        </w:tc>
      </w:tr>
      <w:tr w14:paraId="6BDB7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C95DA11">
            <w:pPr>
              <w:widowControl/>
              <w:tabs>
                <w:tab w:val="left" w:pos="3705"/>
              </w:tabs>
              <w:jc w:val="lef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ab/>
            </w:r>
          </w:p>
        </w:tc>
      </w:tr>
      <w:tr w14:paraId="53F51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47CA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0FCAB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E1C95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浙江大学刘泽源1人出访</w:t>
            </w:r>
          </w:p>
        </w:tc>
      </w:tr>
      <w:tr w14:paraId="20C7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CA38B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6AF34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获批访问时间</w:t>
            </w:r>
          </w:p>
        </w:tc>
        <w:tc>
          <w:tcPr>
            <w:tcW w:w="3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038DEF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2026-05-02至2026-05-10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68EAE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在外时间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0995E3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总天数9天</w:t>
            </w:r>
          </w:p>
        </w:tc>
      </w:tr>
      <w:tr w14:paraId="77BE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EF898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33A594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访问国家（地区）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63E7B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奥地利,维也纳</w:t>
            </w:r>
          </w:p>
        </w:tc>
      </w:tr>
      <w:tr w14:paraId="5A7E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F1C2C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08B10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团组成员名单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tbl>
            <w:tblPr>
              <w:tblStyle w:val="5"/>
              <w:tblW w:w="77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7"/>
              <w:gridCol w:w="4191"/>
              <w:gridCol w:w="1692"/>
            </w:tblGrid>
            <w:tr w14:paraId="27946B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B5838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1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F4228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DE5CA2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团组身份</w:t>
                  </w:r>
                </w:p>
              </w:tc>
            </w:tr>
            <w:tr w14:paraId="7B51D6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E9ED66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刘泽源</w:t>
                  </w:r>
                </w:p>
              </w:tc>
              <w:tc>
                <w:tcPr>
                  <w:tcW w:w="41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452065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F8A154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团长</w:t>
                  </w:r>
                </w:p>
              </w:tc>
            </w:tr>
          </w:tbl>
          <w:p w14:paraId="0DAA54A9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C53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F893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访问情况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BFE2D0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实际离境日期</w:t>
            </w:r>
          </w:p>
        </w:tc>
        <w:tc>
          <w:tcPr>
            <w:tcW w:w="3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6D2B9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2026-05-02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2F0F02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实际入境日期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5FABED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2026-05-10</w:t>
            </w:r>
          </w:p>
        </w:tc>
      </w:tr>
      <w:tr w14:paraId="3D9C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683F0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904543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是否擅自延长在外停留时间或变更出访日程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BDE23A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61799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85DA7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EDB233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是否安排打前站或团外团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DA22E6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7BB3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972AA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B096A2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是否安排中资机构、留学生等迎送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8FAB81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2D78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88E27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D22FB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是否安排超标准住房或乘坐交通工具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7DF04D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66A4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AB1F2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A952C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是否违规安排或接受宴请、旅游等活动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D9692C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4070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1D87C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2AE730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是否收受内部或外方礼品</w:t>
            </w:r>
          </w:p>
        </w:tc>
        <w:tc>
          <w:tcPr>
            <w:tcW w:w="44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F3E39E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否(N)</w:t>
            </w:r>
          </w:p>
        </w:tc>
      </w:tr>
      <w:tr w14:paraId="5C00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F56EC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FA6605F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</w:p>
          <w:p w14:paraId="1CCBDEAD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应奥地利欧洲地球科学联盟（Copernicus Gesellschaft mbH）的邀请，浙江大学刘泽源于2026年5月2日至5月9日赴奥地利参加欧洲地球科学联盟2026年大会。</w:t>
            </w:r>
          </w:p>
          <w:p w14:paraId="542A553C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二、访问成果</w:t>
            </w:r>
          </w:p>
          <w:p w14:paraId="7714B616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会议期间，本人以海报展示和分会场PPT汇报的形式，作了题为“DACCS技术的环境不公平性影响”的学术报告。汇报内容引发了来自德国、奥地利、英国、美国等多国研究机构学者的关注与讨论。通过深入交流，就碳移除技术的社会环境影响评估方法、跨国比较研究等议题达成了初步合作意向，并获取了相关领域的最新研究动态与数据资源。</w:t>
            </w:r>
          </w:p>
          <w:p w14:paraId="709A5B48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三、工作建议</w:t>
            </w:r>
          </w:p>
          <w:p w14:paraId="6CACCB92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  <w:p w14:paraId="3C0A87F7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实际日程安排</w:t>
            </w:r>
          </w:p>
          <w:p w14:paraId="7B0EE62B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5月2日到达奥地利维也纳，5月3日会议报道，5月4日至5月8日参加会议，5月9日从奥地利出发回国，5月10号入境</w:t>
            </w:r>
          </w:p>
          <w:p w14:paraId="05A0FEDA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046DC44">
            <w:pPr>
              <w:widowControl/>
              <w:wordWrap w:val="0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5011420</wp:posOffset>
                  </wp:positionH>
                  <wp:positionV relativeFrom="paragraph">
                    <wp:posOffset>33020</wp:posOffset>
                  </wp:positionV>
                  <wp:extent cx="1183005" cy="355600"/>
                  <wp:effectExtent l="0" t="0" r="0" b="6350"/>
                  <wp:wrapNone/>
                  <wp:docPr id="12381087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0871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出访人（手写签名）：  </w:t>
            </w:r>
          </w:p>
          <w:p w14:paraId="0C5DB529">
            <w:pPr>
              <w:widowControl/>
              <w:wordWrap w:val="0"/>
              <w:ind w:firstLine="5320" w:firstLineChars="19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FB8FB5">
            <w:pPr>
              <w:widowControl/>
              <w:wordWrap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</w:p>
          <w:p w14:paraId="2AC4D3DE">
            <w:pPr>
              <w:widowControl/>
              <w:wordWrap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37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465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3C21F4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Calibri"/>
                <w:sz w:val="22"/>
                <w:szCs w:val="22"/>
              </w:rPr>
              <w:t>备注：1. 团组（或本人）执行本次因公访问任务情况良好，主要任务、日程安排、团组成员等与任务申报时一致，如不一致，需详细说明；２. 须于回国（境）后一个月内在本单位内部完成访问报告公示。</w:t>
            </w:r>
          </w:p>
        </w:tc>
      </w:tr>
    </w:tbl>
    <w:p w14:paraId="1865FB76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C6A4E">
    <w:pPr>
      <w:pStyle w:val="2"/>
    </w:pPr>
    <w:r>
      <w:rPr>
        <w:rFonts w:ascii="宋体" w:hAnsi="宋体" w:cs="宋体"/>
        <w:kern w:val="0"/>
        <w:sz w:val="24"/>
        <w:szCs w:val="24"/>
      </w:rPr>
      <w:pict>
        <v:shape id="_x0000_s1057" o:spid="_x0000_s1057" o:spt="136" type="#_x0000_t136" style="position:absolute;left:0pt;margin-left:20.45pt;margin-top:576.25pt;height:15pt;width:270pt;mso-position-horizontal-relative:margin;mso-position-vertical-relative:margin;rotation:20643840f;z-index:-25163878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58" o:spid="_x0000_s1058" o:spt="136" type="#_x0000_t136" style="position:absolute;left:0pt;margin-left:313.85pt;margin-top:578.65pt;height:15pt;width:270pt;mso-position-horizontal-relative:margin;mso-position-vertical-relative:margin;rotation:20643840f;z-index:-25163776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59" o:spid="_x0000_s1059" o:spt="136" type="#_x0000_t136" style="position:absolute;left:0pt;margin-left:237.65pt;margin-top:575.05pt;height:15pt;width:270pt;mso-position-horizontal-relative:margin;mso-position-vertical-relative:margin;rotation:20643840f;z-index:-25163673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61" o:spid="_x0000_s1061" o:spt="136" type="#_x0000_t136" style="position:absolute;left:0pt;margin-left:161.45pt;margin-top:579.25pt;height:15pt;width:270pt;mso-position-horizontal-relative:margin;mso-position-vertical-relative:margin;rotation:20643840f;z-index:-25163468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60" o:spid="_x0000_s1060" o:spt="136" type="#_x0000_t136" style="position:absolute;left:0pt;margin-left:72.65pt;margin-top:591.25pt;height:15pt;width:270pt;mso-position-horizontal-relative:margin;mso-position-vertical-relative:margin;rotation:20643840f;z-index:-25163571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54" o:spid="_x0000_s1054" o:spt="136" type="#_x0000_t136" style="position:absolute;left:0pt;margin-left:-52.75pt;margin-top:575.05pt;height:15pt;width:270pt;mso-position-horizontal-relative:margin;mso-position-vertical-relative:margin;rotation:20643840f;z-index:-25163980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52" o:spid="_x0000_s1052" o:spt="136" type="#_x0000_t136" style="position:absolute;left:0pt;margin-left:-124.75pt;margin-top:575.05pt;height:15pt;width:270pt;mso-position-horizontal-relative:margin;mso-position-vertical-relative:margin;rotation:20643840f;z-index:-25164185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53" o:spid="_x0000_s1053" o:spt="136" type="#_x0000_t136" style="position:absolute;left:0pt;margin-left:336.05pt;margin-top:348.25pt;height:15pt;width:270pt;mso-position-horizontal-relative:margin;mso-position-vertical-relative:margin;rotation:20643840f;z-index:-25164083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51" o:spid="_x0000_s1051" o:spt="136" type="#_x0000_t136" style="position:absolute;left:0pt;margin-left:239.45pt;margin-top:349.45pt;height:15pt;width:270pt;mso-position-horizontal-relative:margin;mso-position-vertical-relative:margin;rotation:20643840f;z-index:-25164288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42" o:spid="_x0000_s1042" o:spt="136" type="#_x0000_t136" style="position:absolute;left:0pt;margin-left:166.25pt;margin-top:353.65pt;height:15pt;width:270pt;mso-position-horizontal-relative:margin;mso-position-vertical-relative:margin;rotation:20643840f;z-index:-25165209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43" o:spid="_x0000_s1043" o:spt="136" type="#_x0000_t136" style="position:absolute;left:0pt;margin-left:95.45pt;margin-top:354.25pt;height:15pt;width:270pt;mso-position-horizontal-relative:margin;mso-position-vertical-relative:margin;rotation:20643840f;z-index:-25165107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44" o:spid="_x0000_s1044" o:spt="136" type="#_x0000_t136" style="position:absolute;left:0pt;margin-left:25.25pt;margin-top:351.85pt;height:15pt;width:270pt;mso-position-horizontal-relative:margin;mso-position-vertical-relative:margin;rotation:20643840f;z-index:-25165004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45" o:spid="_x0000_s1045" o:spt="136" type="#_x0000_t136" style="position:absolute;left:0pt;margin-left:-47.95pt;margin-top:348.85pt;height:15pt;width:270pt;mso-position-horizontal-relative:margin;mso-position-vertical-relative:margin;rotation:20643840f;z-index:-25164902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46" o:spid="_x0000_s1046" o:spt="136" type="#_x0000_t136" style="position:absolute;left:0pt;margin-left:-128.35pt;margin-top:350.65pt;height:15pt;width:270pt;mso-position-horizontal-relative:margin;mso-position-vertical-relative:margin;rotation:20643840f;z-index:-25164800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CD700">
    <w:pPr>
      <w:pStyle w:val="3"/>
    </w:pPr>
    <w:r>
      <w:rPr>
        <w:rFonts w:ascii="宋体" w:hAnsi="宋体" w:cs="宋体"/>
        <w:kern w:val="0"/>
        <w:sz w:val="24"/>
        <w:szCs w:val="24"/>
      </w:rPr>
      <w:pict>
        <v:shape id="_x0000_s1047" o:spid="_x0000_s1047" o:spt="136" type="#_x0000_t136" style="position:absolute;left:0pt;margin-left:296.45pt;margin-top:101.05pt;height:15pt;width:270pt;mso-position-horizontal-relative:margin;mso-position-vertical-relative:margin;rotation:20643840f;z-index:-25164697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48" o:spid="_x0000_s1048" o:spt="136" type="#_x0000_t136" style="position:absolute;left:0pt;margin-left:220.25pt;margin-top:98.65pt;height:15pt;width:270pt;mso-position-horizontal-relative:margin;mso-position-vertical-relative:margin;rotation:20643840f;z-index:-25164595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49" o:spid="_x0000_s1049" o:spt="136" type="#_x0000_t136" style="position:absolute;left:0pt;margin-left:151.85pt;margin-top:93.85pt;height:15pt;width:270pt;mso-position-horizontal-relative:margin;mso-position-vertical-relative:margin;rotation:20643840f;z-index:-25164492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1050" o:spid="_x0000_s1050" o:spt="136" type="#_x0000_t136" style="position:absolute;left:0pt;margin-left:72.65pt;margin-top:92.65pt;height:15pt;width:270pt;mso-position-horizontal-relative:margin;mso-position-vertical-relative:margin;rotation:20643840f;z-index:-25164390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pict>
        <v:shape id="_x0000_s1041" o:spid="_x0000_s1041" o:spt="136" type="#_x0000_t136" style="position:absolute;left:0pt;margin-left:-28.75pt;margin-top:91.45pt;height:15pt;width:270pt;mso-position-horizontal-relative:margin;mso-position-vertical-relative:margin;rotation:20643840f;z-index:-25165312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pict>
        <v:shape id="PowerPlusWaterMarkObject34576220" o:spid="_x0000_s1028" o:spt="136" type="#_x0000_t136" style="position:absolute;left:0pt;margin-left:-124.15pt;margin-top:92.05pt;height:15pt;width:270pt;mso-position-horizontal-relative:margin;mso-position-vertical-relative:margin;rotation:20643840f;z-index:-25165414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89390">
    <w:pPr>
      <w:pStyle w:val="3"/>
    </w:pPr>
    <w:r>
      <w:pict>
        <v:shape id="PowerPlusWaterMarkObject34576219" o:spid="_x0000_s1026" o:spt="136" type="#_x0000_t136" style="position:absolute;left:0pt;height:15pt;width:270pt;mso-position-horizontal:center;mso-position-horizontal-relative:margin;mso-position-vertical:center;mso-position-vertical-relative:margin;rotation:20643840f;z-index:-25165516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C5CE7">
    <w:pPr>
      <w:pStyle w:val="3"/>
    </w:pPr>
    <w:r>
      <w:pict>
        <v:shape id="PowerPlusWaterMarkObject34576218" o:spid="_x0000_s1025" o:spt="136" type="#_x0000_t136" style="position:absolute;left:0pt;height:15pt;width:270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246D4"/>
    <w:multiLevelType w:val="multilevel"/>
    <w:tmpl w:val="127246D4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8AE4ED5"/>
    <w:multiLevelType w:val="multilevel"/>
    <w:tmpl w:val="58AE4ED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67"/>
    <w:rsid w:val="000A269A"/>
    <w:rsid w:val="003306A3"/>
    <w:rsid w:val="00404A25"/>
    <w:rsid w:val="00550573"/>
    <w:rsid w:val="00641B6F"/>
    <w:rsid w:val="00B45D51"/>
    <w:rsid w:val="00C06546"/>
    <w:rsid w:val="00C828BE"/>
    <w:rsid w:val="00E95AC7"/>
    <w:rsid w:val="00EA1367"/>
    <w:rsid w:val="65A2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7"/>
    <customShpInfo spid="_x0000_s1048"/>
    <customShpInfo spid="_x0000_s1049"/>
    <customShpInfo spid="_x0000_s1050"/>
    <customShpInfo spid="_x0000_s1041"/>
    <customShpInfo spid="_x0000_s1028"/>
    <customShpInfo spid="_x0000_s1026"/>
    <customShpInfo spid="_x0000_s1025"/>
    <customShpInfo spid="_x0000_s1057"/>
    <customShpInfo spid="_x0000_s1058"/>
    <customShpInfo spid="_x0000_s1059"/>
    <customShpInfo spid="_x0000_s1061"/>
    <customShpInfo spid="_x0000_s1060"/>
    <customShpInfo spid="_x0000_s1054"/>
    <customShpInfo spid="_x0000_s1052"/>
    <customShpInfo spid="_x0000_s1053"/>
    <customShpInfo spid="_x0000_s1051"/>
    <customShpInfo spid="_x0000_s1042"/>
    <customShpInfo spid="_x0000_s1043"/>
    <customShpInfo spid="_x0000_s1044"/>
    <customShpInfo spid="_x0000_s1045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C81B5-54C5-4913-AF3D-7CAD5ACE75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691</Characters>
  <Lines>46</Lines>
  <Paragraphs>48</Paragraphs>
  <TotalTime>20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2025-12-16T10:43:00Z</dcterms:created>
  <dc:creator>石敬德</dc:creator>
  <cp:lastModifiedBy>林璐</cp:lastModifiedBy>
  <dcterms:modified xsi:type="dcterms:W3CDTF">2026-05-21T12:39:28Z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CEAA9E6E8B7B4839BC977C60A0A807D6_13</vt:lpwstr>
  </property>
</Properties>
</file>