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ind w:left="300"/>
        <w:jc w:val="center"/>
        <w:rPr>
          <w:rFonts w:ascii="黑体" w:hAnsi="黑体" w:eastAsia="黑体" w:cs="黑体"/>
          <w:b/>
          <w:bCs/>
          <w:kern w:val="0"/>
          <w:sz w:val="28"/>
          <w:szCs w:val="28"/>
        </w:rPr>
      </w:pPr>
      <w:bookmarkStart w:id="0" w:name="_Hlk512116969"/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浙江大学公共管理学院青年马克思主义者（学生骨干）培养学院</w:t>
      </w:r>
      <w:bookmarkEnd w:id="0"/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第十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期培养方案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Times New Roman"/>
          <w:b/>
          <w:kern w:val="0"/>
          <w:sz w:val="24"/>
          <w:szCs w:val="24"/>
        </w:rPr>
      </w:pPr>
      <w:r>
        <w:rPr>
          <w:rFonts w:hint="eastAsia" w:ascii="宋体" w:hAnsi="宋体" w:eastAsia="宋体" w:cs="黑体"/>
          <w:b/>
          <w:bCs/>
          <w:kern w:val="0"/>
          <w:sz w:val="28"/>
          <w:szCs w:val="28"/>
        </w:rPr>
        <w:t>一、培养理念</w:t>
      </w:r>
    </w:p>
    <w:p>
      <w:pPr>
        <w:overflowPunct w:val="0"/>
        <w:autoSpaceDE w:val="0"/>
        <w:autoSpaceDN w:val="0"/>
        <w:adjustRightInd w:val="0"/>
        <w:spacing w:line="360" w:lineRule="auto"/>
        <w:ind w:firstLine="48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以</w:t>
      </w:r>
      <w:r>
        <w:rPr>
          <w:rFonts w:ascii="宋体" w:hAnsi="宋体" w:eastAsia="宋体" w:cs="ËÎÌå"/>
          <w:kern w:val="0"/>
          <w:sz w:val="24"/>
          <w:szCs w:val="24"/>
        </w:rPr>
        <w:t>“</w:t>
      </w:r>
      <w:r>
        <w:rPr>
          <w:rFonts w:hint="eastAsia" w:ascii="宋体" w:hAnsi="宋体" w:eastAsia="宋体" w:cs="宋体"/>
          <w:kern w:val="0"/>
          <w:sz w:val="24"/>
          <w:szCs w:val="24"/>
        </w:rPr>
        <w:t>永远跟党走、争做新一代</w:t>
      </w:r>
      <w:r>
        <w:rPr>
          <w:rFonts w:ascii="宋体" w:hAnsi="宋体" w:eastAsia="宋体" w:cs="ËÎÌå"/>
          <w:kern w:val="0"/>
          <w:sz w:val="24"/>
          <w:szCs w:val="24"/>
        </w:rPr>
        <w:t>”</w:t>
      </w:r>
      <w:r>
        <w:rPr>
          <w:rFonts w:hint="eastAsia" w:ascii="宋体" w:hAnsi="宋体" w:eastAsia="宋体" w:cs="宋体"/>
          <w:kern w:val="0"/>
          <w:sz w:val="24"/>
          <w:szCs w:val="24"/>
        </w:rPr>
        <w:t>为主题，贯彻党的教育方针，紧密结合学校</w:t>
      </w:r>
      <w:r>
        <w:rPr>
          <w:rFonts w:ascii="宋体" w:hAnsi="宋体" w:eastAsia="宋体" w:cs="ËÎÌå"/>
          <w:kern w:val="0"/>
          <w:sz w:val="24"/>
          <w:szCs w:val="24"/>
        </w:rPr>
        <w:t>“</w:t>
      </w:r>
      <w:r>
        <w:rPr>
          <w:rFonts w:hint="eastAsia" w:ascii="宋体" w:hAnsi="宋体" w:eastAsia="宋体" w:cs="宋体"/>
          <w:kern w:val="0"/>
          <w:sz w:val="24"/>
          <w:szCs w:val="24"/>
        </w:rPr>
        <w:t>建设世界一流大学</w:t>
      </w:r>
      <w:r>
        <w:rPr>
          <w:rFonts w:ascii="宋体" w:hAnsi="宋体" w:eastAsia="宋体" w:cs="ËÎÌå"/>
          <w:kern w:val="0"/>
          <w:sz w:val="24"/>
          <w:szCs w:val="24"/>
        </w:rPr>
        <w:t>”</w:t>
      </w:r>
      <w:r>
        <w:rPr>
          <w:rFonts w:hint="eastAsia" w:ascii="宋体" w:hAnsi="宋体" w:eastAsia="宋体" w:cs="宋体"/>
          <w:kern w:val="0"/>
          <w:sz w:val="24"/>
          <w:szCs w:val="24"/>
        </w:rPr>
        <w:t>和学院培养</w:t>
      </w:r>
      <w:r>
        <w:rPr>
          <w:rFonts w:ascii="宋体" w:hAnsi="宋体" w:eastAsia="宋体" w:cs="ËÎÌå"/>
          <w:kern w:val="0"/>
          <w:sz w:val="24"/>
          <w:szCs w:val="24"/>
        </w:rPr>
        <w:t>“</w:t>
      </w:r>
      <w:r>
        <w:rPr>
          <w:rFonts w:hint="eastAsia" w:ascii="宋体" w:hAnsi="宋体" w:eastAsia="宋体" w:cs="宋体"/>
          <w:kern w:val="0"/>
          <w:sz w:val="24"/>
          <w:szCs w:val="24"/>
        </w:rPr>
        <w:t>具有国际视野和公共精神的未来治国人才</w:t>
      </w:r>
      <w:r>
        <w:rPr>
          <w:rFonts w:ascii="宋体" w:hAnsi="宋体" w:eastAsia="宋体" w:cs="ËÎÌå"/>
          <w:kern w:val="0"/>
          <w:sz w:val="24"/>
          <w:szCs w:val="24"/>
        </w:rPr>
        <w:t>”</w:t>
      </w:r>
      <w:r>
        <w:rPr>
          <w:rFonts w:hint="eastAsia" w:ascii="宋体" w:hAnsi="宋体" w:eastAsia="宋体" w:cs="宋体"/>
          <w:kern w:val="0"/>
          <w:sz w:val="24"/>
          <w:szCs w:val="24"/>
        </w:rPr>
        <w:t>的办学目标，着力坚定大学生的信念、拓展大学生的视野、提升大学生的综合能力，培养并造就一批用马克思主义中国化最新成果武装头脑，具有</w:t>
      </w:r>
      <w:r>
        <w:rPr>
          <w:rFonts w:ascii="宋体" w:hAnsi="宋体" w:eastAsia="宋体" w:cs="ËÎÌå"/>
          <w:kern w:val="0"/>
          <w:sz w:val="24"/>
          <w:szCs w:val="24"/>
        </w:rPr>
        <w:t>“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以天下为己任、以真理为归依</w:t>
      </w:r>
      <w:r>
        <w:rPr>
          <w:rFonts w:ascii="宋体" w:hAnsi="宋体" w:eastAsia="宋体" w:cs="ËÎÌå"/>
          <w:kern w:val="0"/>
          <w:sz w:val="24"/>
          <w:szCs w:val="24"/>
        </w:rPr>
        <w:t>”</w:t>
      </w:r>
      <w:r>
        <w:rPr>
          <w:rFonts w:hint="eastAsia" w:ascii="宋体" w:hAnsi="宋体" w:eastAsia="宋体" w:cs="宋体"/>
          <w:kern w:val="0"/>
          <w:sz w:val="24"/>
          <w:szCs w:val="24"/>
        </w:rPr>
        <w:t>胸怀的青年马克思主义者。</w:t>
      </w:r>
    </w:p>
    <w:p>
      <w:pPr>
        <w:overflowPunct w:val="0"/>
        <w:autoSpaceDE w:val="0"/>
        <w:autoSpaceDN w:val="0"/>
        <w:adjustRightInd w:val="0"/>
        <w:spacing w:line="360" w:lineRule="auto"/>
        <w:ind w:firstLine="480"/>
        <w:rPr>
          <w:rFonts w:ascii="宋体" w:hAnsi="宋体" w:eastAsia="宋体" w:cs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黑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黑体"/>
          <w:b/>
          <w:bCs/>
          <w:kern w:val="0"/>
          <w:sz w:val="28"/>
          <w:szCs w:val="28"/>
        </w:rPr>
        <w:t>二、培养目标</w:t>
      </w:r>
    </w:p>
    <w:p>
      <w:pPr>
        <w:autoSpaceDE w:val="0"/>
        <w:autoSpaceDN w:val="0"/>
        <w:adjustRightInd w:val="0"/>
        <w:spacing w:line="360" w:lineRule="auto"/>
        <w:ind w:left="480"/>
        <w:jc w:val="lef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具有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国际视野和公共精神</w:t>
      </w:r>
      <w:r>
        <w:rPr>
          <w:rFonts w:hint="eastAsia" w:ascii="宋体" w:hAnsi="宋体" w:eastAsia="宋体" w:cs="宋体"/>
          <w:kern w:val="0"/>
          <w:sz w:val="24"/>
          <w:szCs w:val="24"/>
        </w:rPr>
        <w:t>的未来治国人才。</w:t>
      </w:r>
    </w:p>
    <w:p>
      <w:pPr>
        <w:autoSpaceDE w:val="0"/>
        <w:autoSpaceDN w:val="0"/>
        <w:adjustRightInd w:val="0"/>
        <w:spacing w:line="360" w:lineRule="auto"/>
        <w:ind w:left="480"/>
        <w:jc w:val="left"/>
        <w:rPr>
          <w:rFonts w:ascii="宋体" w:hAnsi="宋体" w:eastAsia="宋体" w:cs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黑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黑体"/>
          <w:b/>
          <w:bCs/>
          <w:kern w:val="0"/>
          <w:sz w:val="28"/>
          <w:szCs w:val="28"/>
        </w:rPr>
        <w:t>三、选拔对象</w:t>
      </w:r>
    </w:p>
    <w:p>
      <w:pPr>
        <w:overflowPunct w:val="0"/>
        <w:autoSpaceDE w:val="0"/>
        <w:autoSpaceDN w:val="0"/>
        <w:adjustRightInd w:val="0"/>
        <w:spacing w:line="360" w:lineRule="auto"/>
        <w:ind w:right="120" w:firstLine="480"/>
        <w:rPr>
          <w:rFonts w:ascii="宋体" w:hAnsi="宋体" w:eastAsia="宋体" w:cs="宋体"/>
          <w:kern w:val="0"/>
          <w:sz w:val="23"/>
          <w:szCs w:val="23"/>
        </w:rPr>
      </w:pPr>
      <w:r>
        <w:rPr>
          <w:rFonts w:hint="eastAsia" w:ascii="宋体" w:hAnsi="宋体" w:eastAsia="宋体" w:cs="宋体"/>
          <w:kern w:val="0"/>
          <w:sz w:val="23"/>
          <w:szCs w:val="23"/>
        </w:rPr>
        <w:t>公共管理学院品学兼优的团学骨干和学生社团骨干、在学术、科技、文化等方面有突出贡献的全日制本科生（学院本科生团学组织的主席团、书记团以及其他学生骨干原则上为应为学院青马成员）。主要面向</w:t>
      </w:r>
      <w:r>
        <w:rPr>
          <w:rFonts w:hint="eastAsia" w:ascii="宋体" w:hAnsi="宋体" w:eastAsia="宋体" w:cs="宋体"/>
          <w:b/>
          <w:bCs/>
          <w:kern w:val="0"/>
          <w:sz w:val="23"/>
          <w:szCs w:val="23"/>
        </w:rPr>
        <w:t>1</w:t>
      </w:r>
      <w:r>
        <w:rPr>
          <w:rFonts w:hint="eastAsia" w:ascii="宋体" w:hAnsi="宋体" w:eastAsia="宋体" w:cs="宋体"/>
          <w:b/>
          <w:bCs/>
          <w:kern w:val="0"/>
          <w:sz w:val="23"/>
          <w:szCs w:val="23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kern w:val="0"/>
          <w:sz w:val="23"/>
          <w:szCs w:val="23"/>
        </w:rPr>
        <w:t>和1</w:t>
      </w:r>
      <w:r>
        <w:rPr>
          <w:rFonts w:hint="eastAsia" w:ascii="宋体" w:hAnsi="宋体" w:eastAsia="宋体" w:cs="宋体"/>
          <w:b/>
          <w:bCs/>
          <w:kern w:val="0"/>
          <w:sz w:val="23"/>
          <w:szCs w:val="23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kern w:val="0"/>
          <w:sz w:val="23"/>
          <w:szCs w:val="23"/>
        </w:rPr>
        <w:t>级本科生</w:t>
      </w:r>
      <w:r>
        <w:rPr>
          <w:rFonts w:hint="eastAsia" w:ascii="宋体" w:hAnsi="宋体" w:eastAsia="宋体" w:cs="宋体"/>
          <w:kern w:val="0"/>
          <w:sz w:val="23"/>
          <w:szCs w:val="23"/>
        </w:rPr>
        <w:t>，优先考虑1</w:t>
      </w:r>
      <w:r>
        <w:rPr>
          <w:rFonts w:hint="eastAsia" w:ascii="宋体" w:hAnsi="宋体" w:eastAsia="宋体" w:cs="宋体"/>
          <w:kern w:val="0"/>
          <w:sz w:val="23"/>
          <w:szCs w:val="23"/>
          <w:lang w:val="en-US" w:eastAsia="zh-CN"/>
        </w:rPr>
        <w:t>8</w:t>
      </w:r>
      <w:r>
        <w:rPr>
          <w:rFonts w:hint="eastAsia" w:ascii="宋体" w:hAnsi="宋体" w:eastAsia="宋体" w:cs="宋体"/>
          <w:kern w:val="0"/>
          <w:sz w:val="23"/>
          <w:szCs w:val="23"/>
        </w:rPr>
        <w:t>级。</w:t>
      </w:r>
    </w:p>
    <w:p>
      <w:pPr>
        <w:overflowPunct w:val="0"/>
        <w:autoSpaceDE w:val="0"/>
        <w:autoSpaceDN w:val="0"/>
        <w:adjustRightInd w:val="0"/>
        <w:spacing w:line="360" w:lineRule="auto"/>
        <w:ind w:right="120" w:firstLine="480"/>
        <w:rPr>
          <w:rFonts w:ascii="宋体" w:hAnsi="宋体" w:eastAsia="宋体" w:cs="宋体"/>
          <w:kern w:val="0"/>
          <w:sz w:val="23"/>
          <w:szCs w:val="23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黑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黑体"/>
          <w:b/>
          <w:bCs/>
          <w:kern w:val="0"/>
          <w:sz w:val="28"/>
          <w:szCs w:val="28"/>
        </w:rPr>
        <w:t>四、培养方式</w:t>
      </w:r>
    </w:p>
    <w:p>
      <w:pPr>
        <w:overflowPunct w:val="0"/>
        <w:autoSpaceDE w:val="0"/>
        <w:autoSpaceDN w:val="0"/>
        <w:adjustRightInd w:val="0"/>
        <w:spacing w:line="360" w:lineRule="auto"/>
        <w:ind w:right="120" w:firstLine="48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浙江大学公共管理学院青年马克思主义者（学生骨干）培养学院以培养</w:t>
      </w:r>
      <w:r>
        <w:rPr>
          <w:rFonts w:ascii="宋体" w:hAnsi="宋体" w:eastAsia="宋体" w:cs="ËÎÌå"/>
          <w:kern w:val="0"/>
          <w:sz w:val="24"/>
          <w:szCs w:val="24"/>
        </w:rPr>
        <w:t>“</w:t>
      </w:r>
      <w:r>
        <w:rPr>
          <w:rFonts w:hint="eastAsia" w:ascii="宋体" w:hAnsi="宋体" w:eastAsia="宋体" w:cs="宋体"/>
          <w:kern w:val="0"/>
          <w:sz w:val="24"/>
          <w:szCs w:val="24"/>
        </w:rPr>
        <w:t>具有国际视野和公共精神</w:t>
      </w:r>
      <w:r>
        <w:rPr>
          <w:rFonts w:ascii="宋体" w:hAnsi="宋体" w:eastAsia="宋体" w:cs="ËÎÌå"/>
          <w:kern w:val="0"/>
          <w:sz w:val="24"/>
          <w:szCs w:val="24"/>
        </w:rPr>
        <w:t>”</w:t>
      </w:r>
      <w:r>
        <w:rPr>
          <w:rFonts w:hint="eastAsia" w:ascii="宋体" w:hAnsi="宋体" w:eastAsia="宋体" w:cs="宋体"/>
          <w:kern w:val="0"/>
          <w:sz w:val="24"/>
          <w:szCs w:val="24"/>
        </w:rPr>
        <w:t>的未来治国人才为目标，坚持以人为本，注重理论联系实际，尊重学生的主体性，突出公共服务理念和精神的学院特色培养，将阶段培训和长期培养相结合，实行培训课程精品化、培养环节系统化、辅助环节体系化，实施</w:t>
      </w:r>
      <w:bookmarkStart w:id="1" w:name="_Hlk512116386"/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理论学习、时事探讨、课题研究、社会实践和宣传宣讲</w:t>
      </w:r>
      <w:bookmarkEnd w:id="1"/>
      <w:r>
        <w:rPr>
          <w:rFonts w:hint="eastAsia" w:ascii="宋体" w:hAnsi="宋体" w:eastAsia="宋体" w:cs="宋体"/>
          <w:kern w:val="0"/>
          <w:sz w:val="24"/>
          <w:szCs w:val="24"/>
        </w:rPr>
        <w:t>五个环节，力求提高青马学员学习的积极性和自主性，将心中的想法落实到实践中，达到理论和实践的高度统一，不仅理论水平有所上升，而且实践能力也显著提高，真正做到知行合一。</w:t>
      </w:r>
    </w:p>
    <w:p>
      <w:pPr>
        <w:overflowPunct w:val="0"/>
        <w:autoSpaceDE w:val="0"/>
        <w:autoSpaceDN w:val="0"/>
        <w:adjustRightInd w:val="0"/>
        <w:spacing w:line="360" w:lineRule="auto"/>
        <w:ind w:right="120" w:firstLine="480"/>
        <w:rPr>
          <w:rFonts w:ascii="宋体" w:hAnsi="宋体" w:eastAsia="宋体" w:cs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b/>
          <w:bCs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、培养规模</w:t>
      </w:r>
    </w:p>
    <w:p>
      <w:pPr>
        <w:overflowPunct w:val="0"/>
        <w:autoSpaceDE w:val="0"/>
        <w:autoSpaceDN w:val="0"/>
        <w:adjustRightInd w:val="0"/>
        <w:spacing w:line="360" w:lineRule="auto"/>
        <w:ind w:right="140" w:firstLine="480"/>
        <w:jc w:val="left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根据选拔条件，每批选拔预备学员</w:t>
      </w:r>
      <w:r>
        <w:rPr>
          <w:rFonts w:ascii="宋体" w:hAnsi="宋体" w:eastAsia="宋体" w:cs="ËÎÌå"/>
          <w:kern w:val="0"/>
          <w:sz w:val="24"/>
          <w:szCs w:val="24"/>
        </w:rPr>
        <w:t>15</w:t>
      </w:r>
      <w:r>
        <w:rPr>
          <w:rFonts w:hint="eastAsia" w:ascii="宋体" w:hAnsi="宋体" w:eastAsia="宋体" w:cs="宋体"/>
          <w:kern w:val="0"/>
          <w:sz w:val="24"/>
          <w:szCs w:val="24"/>
        </w:rPr>
        <w:t>名左右，通过考核成为正式学员，秋学期开班，培养期限为1年。</w:t>
      </w:r>
    </w:p>
    <w:p>
      <w:pPr>
        <w:overflowPunct w:val="0"/>
        <w:autoSpaceDE w:val="0"/>
        <w:autoSpaceDN w:val="0"/>
        <w:adjustRightInd w:val="0"/>
        <w:spacing w:line="360" w:lineRule="auto"/>
        <w:ind w:right="140" w:firstLine="480"/>
        <w:jc w:val="left"/>
        <w:rPr>
          <w:rFonts w:ascii="宋体" w:hAnsi="宋体" w:eastAsia="宋体" w:cs="Times New Roman"/>
          <w:kern w:val="0"/>
          <w:sz w:val="24"/>
          <w:szCs w:val="24"/>
        </w:rPr>
      </w:pPr>
    </w:p>
    <w:p>
      <w:pPr>
        <w:overflowPunct w:val="0"/>
        <w:autoSpaceDE w:val="0"/>
        <w:autoSpaceDN w:val="0"/>
        <w:adjustRightInd w:val="0"/>
        <w:spacing w:line="360" w:lineRule="auto"/>
        <w:ind w:right="120"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2、培养环节</w:t>
      </w:r>
    </w:p>
    <w:p>
      <w:pPr>
        <w:overflowPunct w:val="0"/>
        <w:autoSpaceDE w:val="0"/>
        <w:autoSpaceDN w:val="0"/>
        <w:adjustRightInd w:val="0"/>
        <w:spacing w:line="360" w:lineRule="auto"/>
        <w:ind w:right="1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（一）理论学习</w:t>
      </w:r>
    </w:p>
    <w:p>
      <w:pPr>
        <w:overflowPunct w:val="0"/>
        <w:autoSpaceDE w:val="0"/>
        <w:autoSpaceDN w:val="0"/>
        <w:adjustRightInd w:val="0"/>
        <w:spacing w:line="360" w:lineRule="auto"/>
        <w:ind w:right="120"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以专题讲座、读书报告的形式，提高优秀学生党员和学生骨干的理论素养和政治辨析能力，每月组织一次集中理论学习。</w:t>
      </w:r>
    </w:p>
    <w:p>
      <w:pPr>
        <w:overflowPunct w:val="0"/>
        <w:autoSpaceDE w:val="0"/>
        <w:autoSpaceDN w:val="0"/>
        <w:adjustRightInd w:val="0"/>
        <w:spacing w:line="360" w:lineRule="auto"/>
        <w:ind w:right="1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1、专题讲座</w:t>
      </w:r>
    </w:p>
    <w:p>
      <w:pPr>
        <w:overflowPunct w:val="0"/>
        <w:autoSpaceDE w:val="0"/>
        <w:autoSpaceDN w:val="0"/>
        <w:adjustRightInd w:val="0"/>
        <w:spacing w:line="360" w:lineRule="auto"/>
        <w:ind w:right="120"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以公共管理名师大讲堂专题讲座、时事政治讲座等为基础，以校园内重要专题讲座为拓展，组织学员结合实际情况按要求参加，每次讲座之后以书面形式上交一份报告。</w:t>
      </w:r>
    </w:p>
    <w:p>
      <w:pPr>
        <w:overflowPunct w:val="0"/>
        <w:autoSpaceDE w:val="0"/>
        <w:autoSpaceDN w:val="0"/>
        <w:adjustRightInd w:val="0"/>
        <w:spacing w:line="360" w:lineRule="auto"/>
        <w:ind w:right="1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2、读书报告</w:t>
      </w:r>
    </w:p>
    <w:p>
      <w:pPr>
        <w:overflowPunct w:val="0"/>
        <w:autoSpaceDE w:val="0"/>
        <w:autoSpaceDN w:val="0"/>
        <w:adjustRightInd w:val="0"/>
        <w:spacing w:line="360" w:lineRule="auto"/>
        <w:ind w:right="120"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依托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浙江大学“悦空间”公共管理学院基地</w:t>
      </w:r>
      <w:r>
        <w:rPr>
          <w:rFonts w:hint="eastAsia" w:ascii="宋体" w:hAnsi="宋体" w:eastAsia="宋体" w:cs="宋体"/>
          <w:kern w:val="0"/>
          <w:sz w:val="24"/>
          <w:szCs w:val="24"/>
        </w:rPr>
        <w:t>，培养计划要求学员阅读《习近平谈治国理政》、《习近平的七年知青岁月》等书籍并在“青马书单”中至少选择三本专著进行阅读，定期举行读书报告会，交流读书心得，并上交读书报告进行评议。</w:t>
      </w:r>
    </w:p>
    <w:p>
      <w:pPr>
        <w:overflowPunct w:val="0"/>
        <w:autoSpaceDE w:val="0"/>
        <w:autoSpaceDN w:val="0"/>
        <w:adjustRightInd w:val="0"/>
        <w:spacing w:line="360" w:lineRule="auto"/>
        <w:ind w:right="120"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overflowPunct w:val="0"/>
        <w:autoSpaceDE w:val="0"/>
        <w:autoSpaceDN w:val="0"/>
        <w:adjustRightInd w:val="0"/>
        <w:spacing w:line="360" w:lineRule="auto"/>
        <w:ind w:right="1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（二）时事研讨</w:t>
      </w:r>
    </w:p>
    <w:p>
      <w:pPr>
        <w:overflowPunct w:val="0"/>
        <w:autoSpaceDE w:val="0"/>
        <w:autoSpaceDN w:val="0"/>
        <w:adjustRightInd w:val="0"/>
        <w:spacing w:line="360" w:lineRule="auto"/>
        <w:ind w:right="120"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在我国社会主义现代化事业建设大步迈向新阶段的转型期，我们要牢牢地关注时事动向，学习习近平新时代中国特色社会主义思想，践行习近平新时代中国特色社会主义思想，宣讲习近平新时代中国特色社会主义思想。每月组织全体研习会成员进行一次时事研讨，对当下的热点问题进行探究讨论。</w:t>
      </w:r>
    </w:p>
    <w:p>
      <w:pPr>
        <w:overflowPunct w:val="0"/>
        <w:autoSpaceDE w:val="0"/>
        <w:autoSpaceDN w:val="0"/>
        <w:adjustRightInd w:val="0"/>
        <w:spacing w:line="360" w:lineRule="auto"/>
        <w:ind w:right="120"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overflowPunct w:val="0"/>
        <w:autoSpaceDE w:val="0"/>
        <w:autoSpaceDN w:val="0"/>
        <w:adjustRightInd w:val="0"/>
        <w:spacing w:line="360" w:lineRule="auto"/>
        <w:ind w:right="120"/>
        <w:jc w:val="lef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（三）课题研究</w:t>
      </w:r>
    </w:p>
    <w:p>
      <w:pPr>
        <w:overflowPunct w:val="0"/>
        <w:autoSpaceDE w:val="0"/>
        <w:autoSpaceDN w:val="0"/>
        <w:adjustRightInd w:val="0"/>
        <w:spacing w:line="360" w:lineRule="auto"/>
        <w:ind w:right="120" w:firstLine="480" w:firstLineChars="200"/>
        <w:jc w:val="lef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要求学员们结合自己的专业特色和个人兴趣，形成学员间的课题小组，在导师指导下开展研究，并将一定的理论研究成果展示出来，以此提高学员的时事敏感度和透视敏锐力。同时在培养期间内要求组队参加学院组织的“模拟市长论坛”、“求是杯”辩论赛，积极参与国创、省创、挑战杯等课外学术活动。</w:t>
      </w:r>
    </w:p>
    <w:p>
      <w:pPr>
        <w:overflowPunct w:val="0"/>
        <w:autoSpaceDE w:val="0"/>
        <w:autoSpaceDN w:val="0"/>
        <w:adjustRightInd w:val="0"/>
        <w:spacing w:line="360" w:lineRule="auto"/>
        <w:ind w:right="120" w:firstLine="480" w:firstLineChars="200"/>
        <w:jc w:val="left"/>
        <w:rPr>
          <w:rFonts w:ascii="宋体" w:hAnsi="宋体" w:eastAsia="宋体" w:cs="Times New Roman"/>
          <w:kern w:val="0"/>
          <w:sz w:val="24"/>
          <w:szCs w:val="24"/>
        </w:rPr>
      </w:pPr>
    </w:p>
    <w:p>
      <w:pPr>
        <w:overflowPunct w:val="0"/>
        <w:autoSpaceDE w:val="0"/>
        <w:autoSpaceDN w:val="0"/>
        <w:adjustRightInd w:val="0"/>
        <w:spacing w:line="360" w:lineRule="auto"/>
        <w:ind w:right="120"/>
        <w:jc w:val="lef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（四）社会实践</w:t>
      </w:r>
    </w:p>
    <w:p>
      <w:pPr>
        <w:overflowPunct w:val="0"/>
        <w:autoSpaceDE w:val="0"/>
        <w:autoSpaceDN w:val="0"/>
        <w:adjustRightInd w:val="0"/>
        <w:spacing w:line="360" w:lineRule="auto"/>
        <w:ind w:right="120" w:firstLine="480" w:firstLineChars="200"/>
        <w:jc w:val="lef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以挂职锻炼、支教、社会调研为主要形式，依托于学院品牌活动“展翅计划”、“紫领计划”、“青知计划”、“赴贵州湄潭社会实践”，组织学员深入到农村、社区、企业、军营等基层一线开展生产劳动、社会调查、民俗体验、参观考察等实际工作，增加大学生骨干对国情和社会的了解，增进与人民群众的感情，提高社会适应能力。</w:t>
      </w:r>
    </w:p>
    <w:p>
      <w:pPr>
        <w:overflowPunct w:val="0"/>
        <w:autoSpaceDE w:val="0"/>
        <w:autoSpaceDN w:val="0"/>
        <w:adjustRightInd w:val="0"/>
        <w:spacing w:line="360" w:lineRule="auto"/>
        <w:ind w:right="120" w:firstLine="480" w:firstLineChars="200"/>
        <w:jc w:val="left"/>
        <w:rPr>
          <w:rFonts w:ascii="宋体" w:hAnsi="宋体" w:eastAsia="宋体" w:cs="Times New Roman"/>
          <w:kern w:val="0"/>
          <w:sz w:val="24"/>
          <w:szCs w:val="24"/>
        </w:rPr>
      </w:pPr>
    </w:p>
    <w:p>
      <w:pPr>
        <w:overflowPunct w:val="0"/>
        <w:autoSpaceDE w:val="0"/>
        <w:autoSpaceDN w:val="0"/>
        <w:adjustRightInd w:val="0"/>
        <w:spacing w:line="360" w:lineRule="auto"/>
        <w:ind w:right="120"/>
        <w:jc w:val="lef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（五）宣传宣讲</w:t>
      </w:r>
    </w:p>
    <w:p>
      <w:pPr>
        <w:overflowPunct w:val="0"/>
        <w:autoSpaceDE w:val="0"/>
        <w:autoSpaceDN w:val="0"/>
        <w:adjustRightInd w:val="0"/>
        <w:spacing w:line="360" w:lineRule="auto"/>
        <w:ind w:right="120" w:firstLine="480" w:firstLineChars="200"/>
        <w:jc w:val="lef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作为思想舆论阵线的主要引领者与倡导者，</w:t>
      </w:r>
      <w:bookmarkStart w:id="2" w:name="_Hlk512117525"/>
      <w:r>
        <w:rPr>
          <w:rFonts w:hint="eastAsia" w:ascii="宋体" w:hAnsi="宋体" w:eastAsia="宋体" w:cs="Times New Roman"/>
          <w:kern w:val="0"/>
          <w:sz w:val="24"/>
          <w:szCs w:val="24"/>
        </w:rPr>
        <w:t>浙江大学公共管理学院青年马克思主义者（学生骨干）培养学院依托</w:t>
      </w:r>
      <w:r>
        <w:rPr>
          <w:rFonts w:hint="eastAsia" w:ascii="宋体" w:hAnsi="宋体" w:eastAsia="宋体" w:cs="Times New Roman"/>
          <w:b/>
          <w:kern w:val="0"/>
          <w:sz w:val="24"/>
          <w:szCs w:val="24"/>
        </w:rPr>
        <w:t>习近平“新时代”中国特色社会主义思想研习会</w:t>
      </w:r>
      <w:bookmarkEnd w:id="2"/>
      <w:r>
        <w:rPr>
          <w:rFonts w:hint="eastAsia" w:ascii="宋体" w:hAnsi="宋体" w:eastAsia="宋体" w:cs="Times New Roman"/>
          <w:b/>
          <w:kern w:val="0"/>
          <w:sz w:val="24"/>
          <w:szCs w:val="24"/>
        </w:rPr>
        <w:t>公管分会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，发挥专长，引领思潮，组织“时政热点大家谈”、“学‘习’新时代”等特色宣传宣讲活动，鼓励同学们在宣讲中可以学习到理论知识，加深对社会主义事业建设的理解。</w:t>
      </w:r>
    </w:p>
    <w:p>
      <w:pPr>
        <w:overflowPunct w:val="0"/>
        <w:autoSpaceDE w:val="0"/>
        <w:autoSpaceDN w:val="0"/>
        <w:adjustRightInd w:val="0"/>
        <w:spacing w:line="360" w:lineRule="auto"/>
        <w:ind w:right="120" w:firstLine="480" w:firstLineChars="200"/>
        <w:jc w:val="left"/>
        <w:rPr>
          <w:rFonts w:ascii="宋体" w:hAnsi="宋体" w:eastAsia="宋体" w:cs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．评价考核和建立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“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种子库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”</w:t>
      </w:r>
    </w:p>
    <w:p>
      <w:pPr>
        <w:overflowPunct w:val="0"/>
        <w:autoSpaceDE w:val="0"/>
        <w:autoSpaceDN w:val="0"/>
        <w:adjustRightInd w:val="0"/>
        <w:spacing w:line="360" w:lineRule="auto"/>
        <w:ind w:right="120"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学员最后绩效采用综合评分的方法认证，即以理论学习、时事探讨、课题研究、社会实践和宣传宣讲各项成绩的综合得分作为学生结业成绩，符合条件的颁发结业证书。建立学员互评制度和学院考察制度，对学员在工作中“德” 和“才”加以实际考察；学员负有提炼学习成果、宣讲马克思主义的义务和责任。建立青年马克思主义者培养工程的“种子库”，对于表现优秀的加强后续跟踪培养。</w:t>
      </w:r>
    </w:p>
    <w:p>
      <w:pPr>
        <w:overflowPunct w:val="0"/>
        <w:autoSpaceDE w:val="0"/>
        <w:autoSpaceDN w:val="0"/>
        <w:adjustRightInd w:val="0"/>
        <w:spacing w:line="360" w:lineRule="auto"/>
        <w:ind w:right="120"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黑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黑体"/>
          <w:b/>
          <w:bCs/>
          <w:kern w:val="0"/>
          <w:sz w:val="28"/>
          <w:szCs w:val="28"/>
        </w:rPr>
        <w:t>五、相关工作</w:t>
      </w:r>
      <w:bookmarkStart w:id="3" w:name="_GoBack"/>
      <w:bookmarkEnd w:id="3"/>
    </w:p>
    <w:p>
      <w:pPr>
        <w:overflowPunct w:val="0"/>
        <w:autoSpaceDE w:val="0"/>
        <w:autoSpaceDN w:val="0"/>
        <w:adjustRightInd w:val="0"/>
        <w:spacing w:line="360" w:lineRule="auto"/>
        <w:ind w:right="140" w:firstLine="480"/>
        <w:jc w:val="lef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1</w:t>
      </w:r>
      <w:r>
        <w:rPr>
          <w:rFonts w:ascii="宋体" w:hAnsi="宋体" w:eastAsia="宋体" w:cs="Times New Roman"/>
          <w:kern w:val="0"/>
          <w:sz w:val="24"/>
          <w:szCs w:val="24"/>
        </w:rPr>
        <w:t>、依托青马平台实现学习资源全院共享，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通过开放青马课堂、举办青马素质拓展和个人提升的品牌化活动</w:t>
      </w:r>
      <w:r>
        <w:rPr>
          <w:rFonts w:ascii="宋体" w:hAnsi="宋体" w:eastAsia="宋体" w:cs="Times New Roman"/>
          <w:kern w:val="0"/>
          <w:sz w:val="24"/>
          <w:szCs w:val="24"/>
        </w:rPr>
        <w:t>增进青马学员与其他学生组织、班团骨干之间的交流与合作。</w:t>
      </w:r>
    </w:p>
    <w:p>
      <w:pPr>
        <w:overflowPunct w:val="0"/>
        <w:autoSpaceDE w:val="0"/>
        <w:autoSpaceDN w:val="0"/>
        <w:adjustRightInd w:val="0"/>
        <w:spacing w:line="360" w:lineRule="auto"/>
        <w:ind w:right="140" w:firstLine="480"/>
        <w:jc w:val="lef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2、创新性地做好浙江大学公共管理学院青年马克思主义者（学生骨干）培养学院的文化建设。包括学院精神理念的提炼、团队文化的建设等。</w:t>
      </w:r>
    </w:p>
    <w:p>
      <w:pPr>
        <w:overflowPunct w:val="0"/>
        <w:autoSpaceDE w:val="0"/>
        <w:autoSpaceDN w:val="0"/>
        <w:adjustRightInd w:val="0"/>
        <w:spacing w:line="360" w:lineRule="auto"/>
        <w:ind w:right="140"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3、依托公共管理学院院网平台，对学员的成长成才过程及实际理论研究成果进行个人进步风采展示，在院网上供同学们浏览与关注。</w:t>
      </w:r>
    </w:p>
    <w:p/>
    <w:sectPr>
      <w:pgSz w:w="11900" w:h="16838"/>
      <w:pgMar w:top="1440" w:right="1680" w:bottom="1440" w:left="1800" w:header="720" w:footer="720" w:gutter="0"/>
      <w:cols w:equalWidth="0" w:num="1">
        <w:col w:w="84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ËÎÌå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D4C"/>
    <w:rsid w:val="00052CBB"/>
    <w:rsid w:val="0021477F"/>
    <w:rsid w:val="00384849"/>
    <w:rsid w:val="003D5D4C"/>
    <w:rsid w:val="00411C52"/>
    <w:rsid w:val="00481A91"/>
    <w:rsid w:val="006659CD"/>
    <w:rsid w:val="006D6295"/>
    <w:rsid w:val="009F20D2"/>
    <w:rsid w:val="00B00EF3"/>
    <w:rsid w:val="00B74216"/>
    <w:rsid w:val="00B7482C"/>
    <w:rsid w:val="00BC3CCD"/>
    <w:rsid w:val="00E13B36"/>
    <w:rsid w:val="00EB37EB"/>
    <w:rsid w:val="00F56741"/>
    <w:rsid w:val="00F8183D"/>
    <w:rsid w:val="00F92C05"/>
    <w:rsid w:val="02DA7D92"/>
    <w:rsid w:val="076071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eastAsiaTheme="minorEastAsi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288</Words>
  <Characters>1643</Characters>
  <Lines>13</Lines>
  <Paragraphs>3</Paragraphs>
  <TotalTime>7</TotalTime>
  <ScaleCrop>false</ScaleCrop>
  <LinksUpToDate>false</LinksUpToDate>
  <CharactersWithSpaces>1928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2018-05-13T05:31:00Z</dcterms:created>
  <dc:creator>彭 信添</dc:creator>
  <cp:lastModifiedBy>Thankful</cp:lastModifiedBy>
  <dcterms:modified xsi:type="dcterms:W3CDTF">2019-05-16T04:38:25Z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