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OLE_LINK1"/>
      <w:bookmarkStart w:id="1" w:name="OLE_LINK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="009230B2">
        <w:rPr>
          <w:rFonts w:ascii="Calibri" w:eastAsia="宋体" w:hAnsi="Calibri" w:cs="Calibri"/>
          <w:color w:val="333333"/>
          <w:kern w:val="0"/>
          <w:szCs w:val="21"/>
        </w:rPr>
        <w:t>3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="008E0077">
        <w:rPr>
          <w:rFonts w:eastAsia="宋体" w:cstheme="minorHAnsi" w:hint="eastAsia"/>
          <w:color w:val="333333"/>
          <w:kern w:val="0"/>
          <w:szCs w:val="21"/>
        </w:rPr>
        <w:t>3</w:t>
      </w:r>
      <w:r w:rsidR="009230B2">
        <w:rPr>
          <w:rFonts w:eastAsia="宋体" w:cstheme="minorHAnsi"/>
          <w:color w:val="333333"/>
          <w:kern w:val="0"/>
          <w:szCs w:val="21"/>
        </w:rPr>
        <w:t>0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日举行的</w:t>
      </w:r>
      <w:r w:rsidR="009230B2" w:rsidRPr="009230B2">
        <w:rPr>
          <w:rFonts w:ascii="宋体" w:eastAsia="宋体" w:hAnsi="宋体" w:cs="Tahoma" w:hint="eastAsia"/>
          <w:color w:val="333333"/>
          <w:kern w:val="0"/>
          <w:szCs w:val="21"/>
        </w:rPr>
        <w:t>“求是筑梦新时代”本科生党员党务知识技能大赛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的学生名单公示如下：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Style w:val="a3"/>
        <w:tblW w:w="8748" w:type="dxa"/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</w:pPr>
            <w:r w:rsidRPr="009230B2">
              <w:rPr>
                <w:rFonts w:hint="eastAsia"/>
              </w:rPr>
              <w:t>姓名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</w:pPr>
            <w:r w:rsidRPr="009230B2">
              <w:rPr>
                <w:rFonts w:hint="eastAsia"/>
              </w:rPr>
              <w:t>学号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张惟佳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FF0000"/>
              </w:rPr>
            </w:pPr>
            <w:r w:rsidRPr="009230B2">
              <w:rPr>
                <w:color w:val="000000"/>
              </w:rPr>
              <w:t>3140101271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陈锴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3140101297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朱酉鑫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3140104651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项予倩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3150100718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竺珂星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3140100218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吕宗婷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3150101023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王逸昀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3140101029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孙雨乐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3140100213</w:t>
            </w:r>
          </w:p>
        </w:tc>
      </w:tr>
      <w:tr w:rsidR="009230B2" w:rsidTr="009230B2">
        <w:tc>
          <w:tcPr>
            <w:tcW w:w="4428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rFonts w:hint="eastAsia"/>
                <w:color w:val="000000"/>
              </w:rPr>
              <w:t>曹馨</w:t>
            </w:r>
          </w:p>
        </w:tc>
        <w:tc>
          <w:tcPr>
            <w:tcW w:w="4320" w:type="dxa"/>
          </w:tcPr>
          <w:p w:rsidR="009230B2" w:rsidRPr="009230B2" w:rsidRDefault="009230B2" w:rsidP="009230B2">
            <w:pPr>
              <w:jc w:val="center"/>
              <w:rPr>
                <w:color w:val="000000"/>
              </w:rPr>
            </w:pPr>
            <w:r w:rsidRPr="009230B2">
              <w:rPr>
                <w:color w:val="000000"/>
              </w:rPr>
              <w:t>3140109978</w:t>
            </w:r>
          </w:p>
        </w:tc>
      </w:tr>
    </w:tbl>
    <w:p w:rsidR="009230B2" w:rsidRDefault="009230B2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</w:p>
    <w:p w:rsidR="00B723C3" w:rsidRPr="009B15B2" w:rsidRDefault="009B15B2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公示期为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2018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年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3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月</w:t>
      </w:r>
      <w:r>
        <w:rPr>
          <w:rFonts w:ascii="Tahoma" w:eastAsia="宋体" w:hAnsi="Tahoma" w:cs="Tahoma" w:hint="eastAsia"/>
          <w:color w:val="333333"/>
          <w:kern w:val="0"/>
          <w:szCs w:val="21"/>
        </w:rPr>
        <w:t>3</w:t>
      </w:r>
      <w:r>
        <w:rPr>
          <w:rFonts w:ascii="Tahoma" w:eastAsia="宋体" w:hAnsi="Tahoma" w:cs="Tahoma"/>
          <w:color w:val="333333"/>
          <w:kern w:val="0"/>
          <w:szCs w:val="21"/>
        </w:rPr>
        <w:t>1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日至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4</w:t>
      </w:r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月</w:t>
      </w:r>
      <w:r>
        <w:rPr>
          <w:rFonts w:ascii="Tahoma" w:eastAsia="宋体" w:hAnsi="Tahoma" w:cs="Tahoma"/>
          <w:color w:val="333333"/>
          <w:kern w:val="0"/>
          <w:szCs w:val="21"/>
        </w:rPr>
        <w:t>3</w:t>
      </w:r>
      <w:bookmarkStart w:id="2" w:name="_GoBack"/>
      <w:bookmarkEnd w:id="2"/>
      <w:r w:rsidRPr="009B15B2">
        <w:rPr>
          <w:rFonts w:ascii="Tahoma" w:eastAsia="宋体" w:hAnsi="Tahoma" w:cs="Tahoma" w:hint="eastAsia"/>
          <w:color w:val="333333"/>
          <w:kern w:val="0"/>
          <w:szCs w:val="21"/>
        </w:rPr>
        <w:t>日，逾期不再受理。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B723C3" w:rsidRPr="00ED16C9" w:rsidRDefault="009D0652" w:rsidP="00ED16C9">
      <w:pPr>
        <w:widowControl/>
        <w:shd w:val="clear" w:color="auto" w:fill="FFFFFF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>
        <w:rPr>
          <w:rFonts w:ascii="Calibri" w:eastAsia="宋体" w:hAnsi="Calibri" w:cs="Calibri"/>
          <w:color w:val="333333"/>
          <w:kern w:val="0"/>
          <w:szCs w:val="21"/>
        </w:rPr>
        <w:t>201</w:t>
      </w:r>
      <w:r>
        <w:rPr>
          <w:rFonts w:ascii="Calibri" w:eastAsia="宋体" w:hAnsi="Calibri" w:cs="Calibri" w:hint="eastAsia"/>
          <w:color w:val="333333"/>
          <w:kern w:val="0"/>
          <w:szCs w:val="21"/>
        </w:rPr>
        <w:t>8</w:t>
      </w:r>
      <w:r w:rsidR="00B723C3" w:rsidRPr="00ED16C9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 w:rsidR="009B15B2">
        <w:rPr>
          <w:rFonts w:ascii="Calibri" w:eastAsia="宋体" w:hAnsi="Calibri" w:cs="Calibri"/>
          <w:color w:val="333333"/>
          <w:kern w:val="0"/>
          <w:szCs w:val="21"/>
        </w:rPr>
        <w:t>3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月</w:t>
      </w:r>
      <w:r w:rsidR="009B15B2">
        <w:rPr>
          <w:rFonts w:ascii="Calibri" w:eastAsia="宋体" w:hAnsi="Calibri" w:cs="Calibri"/>
          <w:color w:val="333333"/>
          <w:kern w:val="0"/>
          <w:szCs w:val="21"/>
        </w:rPr>
        <w:t>31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日</w:t>
      </w:r>
    </w:p>
    <w:p w:rsidR="00B723C3" w:rsidRPr="00ED16C9" w:rsidRDefault="00B723C3" w:rsidP="00ED16C9">
      <w:pPr>
        <w:rPr>
          <w:szCs w:val="21"/>
        </w:rPr>
      </w:pPr>
    </w:p>
    <w:bookmarkEnd w:id="0"/>
    <w:bookmarkEnd w:id="1"/>
    <w:p w:rsidR="000D77A3" w:rsidRPr="00ED16C9" w:rsidRDefault="005E459A" w:rsidP="00ED16C9">
      <w:pPr>
        <w:rPr>
          <w:szCs w:val="21"/>
        </w:rPr>
      </w:pPr>
    </w:p>
    <w:sectPr w:rsidR="000D77A3" w:rsidRPr="00ED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59A" w:rsidRDefault="005E459A" w:rsidP="00ED16C9">
      <w:r>
        <w:separator/>
      </w:r>
    </w:p>
  </w:endnote>
  <w:endnote w:type="continuationSeparator" w:id="0">
    <w:p w:rsidR="005E459A" w:rsidRDefault="005E459A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59A" w:rsidRDefault="005E459A" w:rsidP="00ED16C9">
      <w:r>
        <w:separator/>
      </w:r>
    </w:p>
  </w:footnote>
  <w:footnote w:type="continuationSeparator" w:id="0">
    <w:p w:rsidR="005E459A" w:rsidRDefault="005E459A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63B19"/>
    <w:rsid w:val="00506338"/>
    <w:rsid w:val="005E459A"/>
    <w:rsid w:val="006C44F9"/>
    <w:rsid w:val="008A59F8"/>
    <w:rsid w:val="008E0077"/>
    <w:rsid w:val="009230B2"/>
    <w:rsid w:val="00937F3F"/>
    <w:rsid w:val="009A676C"/>
    <w:rsid w:val="009B15B2"/>
    <w:rsid w:val="009D0652"/>
    <w:rsid w:val="00A1361C"/>
    <w:rsid w:val="00A95613"/>
    <w:rsid w:val="00B27296"/>
    <w:rsid w:val="00B723C3"/>
    <w:rsid w:val="00BF34D0"/>
    <w:rsid w:val="00CA57CC"/>
    <w:rsid w:val="00E21C64"/>
    <w:rsid w:val="00E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220590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a8">
    <w:name w:val="Grid Table Light"/>
    <w:basedOn w:val="a1"/>
    <w:uiPriority w:val="40"/>
    <w:rsid w:val="009230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22</cp:revision>
  <dcterms:created xsi:type="dcterms:W3CDTF">2017-12-11T11:28:00Z</dcterms:created>
  <dcterms:modified xsi:type="dcterms:W3CDTF">2018-04-01T04:28:00Z</dcterms:modified>
</cp:coreProperties>
</file>