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E0371E" w:rsidRDefault="00E0371E">
      <w:pPr>
        <w:autoSpaceDE w:val="0"/>
        <w:autoSpaceDN w:val="0"/>
        <w:adjustRightInd w:val="0"/>
        <w:spacing w:line="360" w:lineRule="auto"/>
        <w:jc w:val="center"/>
        <w:rPr>
          <w:rFonts w:ascii="Times New Roman" w:eastAsia="宋体" w:hAnsi="Times New Roman" w:cs="黑体"/>
          <w:b/>
          <w:bCs/>
          <w:kern w:val="0"/>
          <w:sz w:val="44"/>
          <w:szCs w:val="44"/>
        </w:rPr>
      </w:pPr>
      <w:bookmarkStart w:id="0" w:name="_GoBack"/>
      <w:bookmarkEnd w:id="0"/>
    </w:p>
    <w:p w:rsidR="00E0371E" w:rsidRDefault="00397C77">
      <w:pPr>
        <w:autoSpaceDE w:val="0"/>
        <w:autoSpaceDN w:val="0"/>
        <w:adjustRightInd w:val="0"/>
        <w:spacing w:line="360" w:lineRule="auto"/>
        <w:jc w:val="center"/>
        <w:rPr>
          <w:rFonts w:ascii="Times New Roman" w:eastAsia="宋体" w:hAnsi="Times New Roman" w:cs="黑体"/>
          <w:b/>
          <w:bCs/>
          <w:kern w:val="0"/>
          <w:sz w:val="44"/>
          <w:szCs w:val="44"/>
        </w:rPr>
      </w:pPr>
      <w:r>
        <w:rPr>
          <w:rFonts w:ascii="Times New Roman" w:eastAsia="宋体" w:hAnsi="Times New Roman" w:cs="黑体" w:hint="eastAsia"/>
          <w:b/>
          <w:bCs/>
          <w:kern w:val="0"/>
          <w:sz w:val="44"/>
          <w:szCs w:val="44"/>
        </w:rPr>
        <w:t>浙江大学公共管理学院</w:t>
      </w:r>
    </w:p>
    <w:p w:rsidR="00E0371E" w:rsidRDefault="00E0371E">
      <w:pPr>
        <w:autoSpaceDE w:val="0"/>
        <w:autoSpaceDN w:val="0"/>
        <w:adjustRightInd w:val="0"/>
        <w:spacing w:line="360" w:lineRule="auto"/>
        <w:rPr>
          <w:rFonts w:ascii="Times New Roman" w:eastAsia="宋体" w:hAnsi="Times New Roman" w:cs="黑体"/>
          <w:b/>
          <w:bCs/>
          <w:kern w:val="0"/>
          <w:sz w:val="44"/>
          <w:szCs w:val="44"/>
        </w:rPr>
      </w:pPr>
    </w:p>
    <w:p w:rsidR="00E0371E" w:rsidRDefault="00397C77">
      <w:pPr>
        <w:autoSpaceDE w:val="0"/>
        <w:autoSpaceDN w:val="0"/>
        <w:adjustRightInd w:val="0"/>
        <w:spacing w:line="360" w:lineRule="auto"/>
        <w:jc w:val="center"/>
        <w:rPr>
          <w:rFonts w:ascii="Times New Roman" w:eastAsia="宋体" w:hAnsi="Times New Roman" w:cs="黑体"/>
          <w:b/>
          <w:bCs/>
          <w:kern w:val="0"/>
          <w:sz w:val="40"/>
          <w:szCs w:val="40"/>
        </w:rPr>
      </w:pPr>
      <w:r>
        <w:rPr>
          <w:rFonts w:ascii="Times New Roman" w:eastAsia="宋体" w:hAnsi="Times New Roman" w:cs="黑体" w:hint="eastAsia"/>
          <w:b/>
          <w:bCs/>
          <w:kern w:val="0"/>
          <w:sz w:val="40"/>
          <w:szCs w:val="40"/>
        </w:rPr>
        <w:t>研究生手册</w:t>
      </w:r>
    </w:p>
    <w:p w:rsidR="00E0371E" w:rsidRDefault="00397C77">
      <w:pPr>
        <w:autoSpaceDE w:val="0"/>
        <w:autoSpaceDN w:val="0"/>
        <w:adjustRightInd w:val="0"/>
        <w:spacing w:line="360" w:lineRule="auto"/>
        <w:jc w:val="center"/>
        <w:rPr>
          <w:rFonts w:ascii="Times New Roman" w:eastAsia="宋体" w:hAnsi="Times New Roman" w:cs="黑体"/>
          <w:b/>
          <w:bCs/>
          <w:kern w:val="0"/>
          <w:sz w:val="28"/>
          <w:szCs w:val="28"/>
        </w:rPr>
      </w:pPr>
      <w:r>
        <w:rPr>
          <w:rFonts w:ascii="Times New Roman" w:eastAsia="宋体" w:hAnsi="Times New Roman" w:cs="黑体" w:hint="eastAsia"/>
          <w:b/>
          <w:bCs/>
          <w:kern w:val="0"/>
          <w:sz w:val="28"/>
          <w:szCs w:val="28"/>
        </w:rPr>
        <w:t>（学术学位</w:t>
      </w:r>
      <w:r>
        <w:rPr>
          <w:rFonts w:ascii="Times New Roman" w:eastAsia="宋体" w:hAnsi="Times New Roman" w:cs="黑体"/>
          <w:b/>
          <w:bCs/>
          <w:kern w:val="0"/>
          <w:sz w:val="28"/>
          <w:szCs w:val="28"/>
        </w:rPr>
        <w:t>2025</w:t>
      </w:r>
      <w:r>
        <w:rPr>
          <w:rFonts w:ascii="Times New Roman" w:eastAsia="宋体" w:hAnsi="Times New Roman" w:cs="黑体" w:hint="eastAsia"/>
          <w:b/>
          <w:bCs/>
          <w:kern w:val="0"/>
          <w:sz w:val="28"/>
          <w:szCs w:val="28"/>
        </w:rPr>
        <w:t>版）</w:t>
      </w:r>
    </w:p>
    <w:p w:rsidR="00E0371E" w:rsidRDefault="00E0371E">
      <w:pPr>
        <w:autoSpaceDE w:val="0"/>
        <w:autoSpaceDN w:val="0"/>
        <w:adjustRightInd w:val="0"/>
        <w:rPr>
          <w:rFonts w:ascii="Times New Roman" w:eastAsia="宋体" w:hAnsi="Times New Roman" w:cs="FZHei-B01S"/>
          <w:kern w:val="0"/>
          <w:szCs w:val="21"/>
        </w:rPr>
      </w:pPr>
    </w:p>
    <w:p w:rsidR="00E0371E" w:rsidRDefault="00397C77">
      <w:pPr>
        <w:autoSpaceDE w:val="0"/>
        <w:autoSpaceDN w:val="0"/>
        <w:adjustRightInd w:val="0"/>
        <w:jc w:val="center"/>
        <w:rPr>
          <w:rFonts w:ascii="Times New Roman" w:eastAsia="宋体" w:hAnsi="Times New Roman" w:cs="FZHei-B01S"/>
          <w:kern w:val="0"/>
          <w:szCs w:val="21"/>
        </w:rPr>
      </w:pPr>
      <w:r>
        <w:rPr>
          <w:rFonts w:ascii="Times New Roman" w:eastAsia="宋体" w:hAnsi="Times New Roman"/>
          <w:noProof/>
        </w:rPr>
        <w:drawing>
          <wp:inline distT="0" distB="0" distL="114300" distR="114300">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cstate="print"/>
                    <a:stretch>
                      <a:fillRect/>
                    </a:stretch>
                  </pic:blipFill>
                  <pic:spPr>
                    <a:xfrm>
                      <a:off x="0" y="0"/>
                      <a:ext cx="3200539" cy="2994421"/>
                    </a:xfrm>
                    <a:prstGeom prst="rect">
                      <a:avLst/>
                    </a:prstGeom>
                    <a:noFill/>
                    <a:ln w="9525">
                      <a:noFill/>
                    </a:ln>
                  </pic:spPr>
                </pic:pic>
              </a:graphicData>
            </a:graphic>
          </wp:inline>
        </w:drawing>
      </w: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E0371E">
      <w:pPr>
        <w:autoSpaceDE w:val="0"/>
        <w:autoSpaceDN w:val="0"/>
        <w:adjustRightInd w:val="0"/>
        <w:jc w:val="center"/>
        <w:rPr>
          <w:rFonts w:ascii="Times New Roman" w:eastAsia="宋体" w:hAnsi="Times New Roman" w:cs="FZHei-B01S"/>
          <w:kern w:val="0"/>
          <w:szCs w:val="21"/>
        </w:rPr>
      </w:pPr>
    </w:p>
    <w:p w:rsidR="00E0371E" w:rsidRDefault="00397C77">
      <w:pPr>
        <w:autoSpaceDE w:val="0"/>
        <w:autoSpaceDN w:val="0"/>
        <w:adjustRightInd w:val="0"/>
        <w:jc w:val="center"/>
        <w:rPr>
          <w:rFonts w:ascii="Times New Roman" w:eastAsia="宋体" w:hAnsi="Times New Roman" w:cs="楷体"/>
          <w:kern w:val="0"/>
          <w:szCs w:val="21"/>
        </w:rPr>
      </w:pPr>
      <w:r>
        <w:rPr>
          <w:rFonts w:ascii="Times New Roman" w:eastAsia="宋体" w:hAnsi="Times New Roman" w:cs="楷体" w:hint="eastAsia"/>
          <w:kern w:val="0"/>
          <w:szCs w:val="21"/>
        </w:rPr>
        <w:t>浙江大学公共管理学院</w:t>
      </w:r>
    </w:p>
    <w:p w:rsidR="00E0371E" w:rsidRDefault="00397C77">
      <w:pPr>
        <w:jc w:val="center"/>
        <w:rPr>
          <w:rFonts w:ascii="Times New Roman" w:eastAsia="宋体" w:hAnsi="Times New Roman"/>
          <w:sz w:val="36"/>
        </w:rPr>
      </w:pPr>
      <w:r>
        <w:rPr>
          <w:rFonts w:ascii="Times New Roman" w:eastAsia="宋体" w:hAnsi="Times New Roman"/>
          <w:kern w:val="0"/>
          <w:szCs w:val="21"/>
        </w:rPr>
        <w:t>School of Public Affairs, Zhejiang University</w:t>
      </w:r>
    </w:p>
    <w:p w:rsidR="00E0371E" w:rsidRDefault="00397C77">
      <w:pPr>
        <w:pStyle w:val="p0"/>
      </w:pPr>
      <w:r>
        <w:t xml:space="preserve"> </w:t>
      </w:r>
    </w:p>
    <w:p w:rsidR="00E0371E" w:rsidRDefault="00E0371E">
      <w:pPr>
        <w:pStyle w:val="p0"/>
        <w:spacing w:line="360" w:lineRule="auto"/>
        <w:rPr>
          <w:sz w:val="24"/>
        </w:rPr>
      </w:pPr>
    </w:p>
    <w:p w:rsidR="00E0371E" w:rsidRDefault="00E0371E">
      <w:pPr>
        <w:pStyle w:val="p0"/>
        <w:spacing w:line="360" w:lineRule="auto"/>
        <w:rPr>
          <w:sz w:val="24"/>
        </w:rPr>
      </w:pPr>
    </w:p>
    <w:p w:rsidR="00E0371E" w:rsidRDefault="00397C77">
      <w:pPr>
        <w:pStyle w:val="p0"/>
        <w:spacing w:line="360" w:lineRule="auto"/>
        <w:rPr>
          <w:sz w:val="24"/>
        </w:rPr>
      </w:pPr>
      <w:r>
        <w:rPr>
          <w:sz w:val="24"/>
        </w:rPr>
        <w:t xml:space="preserve">   </w:t>
      </w:r>
      <w:r>
        <w:rPr>
          <w:rFonts w:hint="eastAsia"/>
          <w:sz w:val="24"/>
        </w:rPr>
        <w:t>亲爱的同学们：</w:t>
      </w:r>
      <w:r>
        <w:rPr>
          <w:sz w:val="24"/>
        </w:rPr>
        <w:br/>
      </w:r>
    </w:p>
    <w:p w:rsidR="00E0371E" w:rsidRDefault="00397C77">
      <w:pPr>
        <w:pStyle w:val="p0"/>
        <w:spacing w:line="360" w:lineRule="auto"/>
        <w:ind w:firstLine="420"/>
        <w:rPr>
          <w:sz w:val="24"/>
        </w:rPr>
      </w:pPr>
      <w:r>
        <w:rPr>
          <w:rFonts w:hint="eastAsia"/>
          <w:sz w:val="24"/>
        </w:rPr>
        <w:t>欢迎来到求是园，来到浙江大学公共管理学院。自收到录取通知书那刻起，</w:t>
      </w:r>
    </w:p>
    <w:p w:rsidR="00E0371E" w:rsidRDefault="00397C77">
      <w:pPr>
        <w:pStyle w:val="p0"/>
        <w:spacing w:line="360" w:lineRule="auto"/>
        <w:rPr>
          <w:sz w:val="24"/>
        </w:rPr>
      </w:pPr>
      <w:r>
        <w:rPr>
          <w:rFonts w:hint="eastAsia"/>
          <w:sz w:val="24"/>
        </w:rPr>
        <w:t>你们便与“浙里”产生了羁绊，成为这个“大家”中不可或缺的一员。而打开《研究生手册》，看到这段话，你们的美丽青春与公管学院的化学反应也在悄然生起。</w:t>
      </w:r>
    </w:p>
    <w:p w:rsidR="00E0371E" w:rsidRDefault="00397C77">
      <w:pPr>
        <w:pStyle w:val="p0"/>
        <w:spacing w:line="360" w:lineRule="auto"/>
        <w:ind w:firstLine="420"/>
        <w:rPr>
          <w:sz w:val="24"/>
        </w:rPr>
      </w:pPr>
      <w:r>
        <w:rPr>
          <w:rFonts w:hint="eastAsia"/>
          <w:sz w:val="24"/>
        </w:rPr>
        <w:t>“以天下为己任、以真理为依归”是公管人追求秉持的理念，它将</w:t>
      </w:r>
      <w:proofErr w:type="gramStart"/>
      <w:r>
        <w:rPr>
          <w:rFonts w:hint="eastAsia"/>
          <w:sz w:val="24"/>
        </w:rPr>
        <w:t>引领着</w:t>
      </w:r>
      <w:proofErr w:type="gramEnd"/>
      <w:r>
        <w:rPr>
          <w:rFonts w:hint="eastAsia"/>
          <w:sz w:val="24"/>
        </w:rPr>
        <w:t>各位新公管人学习、成长，求是、启真。求是时光弥足珍贵，预祝怀揣梦想而来的你们，乘风破浪，横渡沧海。</w:t>
      </w:r>
    </w:p>
    <w:p w:rsidR="00E0371E" w:rsidRDefault="00E0371E">
      <w:pPr>
        <w:pStyle w:val="p0"/>
        <w:spacing w:line="360" w:lineRule="auto"/>
        <w:ind w:firstLine="420"/>
        <w:rPr>
          <w:sz w:val="24"/>
        </w:rPr>
      </w:pPr>
    </w:p>
    <w:p w:rsidR="00E0371E" w:rsidRDefault="00397C77">
      <w:pPr>
        <w:pStyle w:val="p0"/>
        <w:spacing w:line="360" w:lineRule="auto"/>
        <w:ind w:firstLine="420"/>
        <w:rPr>
          <w:sz w:val="24"/>
        </w:rPr>
      </w:pPr>
      <w:r>
        <w:rPr>
          <w:noProof/>
          <w:sz w:val="24"/>
        </w:rPr>
        <w:drawing>
          <wp:inline distT="0" distB="0" distL="0" distR="0">
            <wp:extent cx="5274310" cy="35153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515360"/>
                    </a:xfrm>
                    <a:prstGeom prst="rect">
                      <a:avLst/>
                    </a:prstGeom>
                  </pic:spPr>
                </pic:pic>
              </a:graphicData>
            </a:graphic>
          </wp:inline>
        </w:drawing>
      </w:r>
    </w:p>
    <w:p w:rsidR="00E0371E" w:rsidRDefault="00E0371E">
      <w:pPr>
        <w:pStyle w:val="p0"/>
        <w:spacing w:line="360" w:lineRule="auto"/>
        <w:ind w:firstLine="420"/>
        <w:rPr>
          <w:sz w:val="24"/>
        </w:rPr>
      </w:pPr>
    </w:p>
    <w:p w:rsidR="00E0371E" w:rsidRDefault="00E0371E">
      <w:pPr>
        <w:pStyle w:val="p0"/>
        <w:spacing w:line="360" w:lineRule="auto"/>
        <w:ind w:firstLine="420"/>
        <w:rPr>
          <w:sz w:val="24"/>
        </w:rPr>
      </w:pPr>
    </w:p>
    <w:p w:rsidR="00E0371E" w:rsidRDefault="00397C77">
      <w:pPr>
        <w:pStyle w:val="p0"/>
        <w:spacing w:line="360" w:lineRule="auto"/>
        <w:rPr>
          <w:sz w:val="24"/>
        </w:rPr>
      </w:pPr>
      <w:r>
        <w:rPr>
          <w:sz w:val="24"/>
        </w:rPr>
        <w:t xml:space="preserve">    </w:t>
      </w:r>
      <w:r>
        <w:rPr>
          <w:rFonts w:hint="eastAsia"/>
          <w:sz w:val="24"/>
        </w:rPr>
        <w:t>为方便新生了解研究生学习阶段的各个环节，有计划的完成各环节的学习任务，研究生管理办公室特编写本手册以供参考。</w:t>
      </w:r>
    </w:p>
    <w:p w:rsidR="00E0371E" w:rsidRDefault="00397C77">
      <w:pPr>
        <w:pStyle w:val="p0"/>
        <w:spacing w:line="360" w:lineRule="auto"/>
        <w:rPr>
          <w:sz w:val="24"/>
        </w:rPr>
      </w:pPr>
      <w:r>
        <w:rPr>
          <w:sz w:val="24"/>
        </w:rPr>
        <w:t xml:space="preserve"> </w:t>
      </w:r>
    </w:p>
    <w:p w:rsidR="00E0371E" w:rsidRDefault="00397C77">
      <w:pPr>
        <w:pStyle w:val="p0"/>
        <w:spacing w:line="360" w:lineRule="auto"/>
        <w:ind w:firstLine="480"/>
        <w:rPr>
          <w:sz w:val="24"/>
        </w:rPr>
      </w:pPr>
      <w:r>
        <w:rPr>
          <w:rFonts w:hint="eastAsia"/>
          <w:sz w:val="24"/>
        </w:rPr>
        <w:lastRenderedPageBreak/>
        <w:t>本手册依据浙江大学研究生院、公共管理学院颁布的相关政策编写而成，因情势变化，学校政策、学院规定不排除动态调整的可能，</w:t>
      </w:r>
      <w:r>
        <w:rPr>
          <w:rFonts w:hint="eastAsia"/>
          <w:b/>
          <w:sz w:val="24"/>
          <w:u w:val="single"/>
        </w:rPr>
        <w:t>本手册所提供信息仅供参考用，实际操作以学校、学院最新颁布的文件为准</w:t>
      </w:r>
      <w:r>
        <w:rPr>
          <w:rFonts w:hint="eastAsia"/>
          <w:sz w:val="24"/>
        </w:rPr>
        <w:t>。请读者予以注意。</w:t>
      </w:r>
    </w:p>
    <w:p w:rsidR="00E0371E" w:rsidRDefault="00E0371E">
      <w:pPr>
        <w:pStyle w:val="p0"/>
        <w:spacing w:line="360" w:lineRule="auto"/>
        <w:ind w:firstLine="480"/>
        <w:rPr>
          <w:sz w:val="24"/>
        </w:rPr>
      </w:pPr>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275"/>
        <w:gridCol w:w="2214"/>
      </w:tblGrid>
      <w:tr w:rsidR="00E0371E">
        <w:trPr>
          <w:trHeight w:val="727"/>
        </w:trPr>
        <w:tc>
          <w:tcPr>
            <w:tcW w:w="851" w:type="dxa"/>
            <w:shd w:val="clear" w:color="auto" w:fill="4F81BD" w:themeFill="accent1"/>
            <w:vAlign w:val="center"/>
          </w:tcPr>
          <w:p w:rsidR="00E0371E" w:rsidRDefault="00397C77">
            <w:pPr>
              <w:jc w:val="center"/>
              <w:rPr>
                <w:rFonts w:ascii="Times New Roman" w:eastAsia="宋体" w:hAnsi="Times New Roman" w:cs="宋体"/>
                <w:b/>
                <w:sz w:val="22"/>
              </w:rPr>
            </w:pPr>
            <w:r>
              <w:rPr>
                <w:rFonts w:ascii="Times New Roman" w:eastAsia="宋体" w:hAnsi="Times New Roman" w:cs="宋体" w:hint="eastAsia"/>
                <w:b/>
                <w:sz w:val="22"/>
              </w:rPr>
              <w:t>部门</w:t>
            </w:r>
          </w:p>
        </w:tc>
        <w:tc>
          <w:tcPr>
            <w:tcW w:w="1304" w:type="dxa"/>
            <w:shd w:val="clear" w:color="auto" w:fill="4F81BD" w:themeFill="accent1"/>
            <w:vAlign w:val="center"/>
          </w:tcPr>
          <w:p w:rsidR="00E0371E" w:rsidRDefault="00397C77">
            <w:pPr>
              <w:jc w:val="center"/>
              <w:rPr>
                <w:rFonts w:ascii="Times New Roman" w:eastAsia="宋体" w:hAnsi="Times New Roman" w:cs="宋体"/>
                <w:b/>
                <w:sz w:val="22"/>
              </w:rPr>
            </w:pPr>
            <w:r>
              <w:rPr>
                <w:rFonts w:ascii="Times New Roman" w:eastAsia="宋体" w:hAnsi="Times New Roman" w:cs="宋体" w:hint="eastAsia"/>
                <w:b/>
                <w:sz w:val="22"/>
              </w:rPr>
              <w:t>人员</w:t>
            </w:r>
          </w:p>
        </w:tc>
        <w:tc>
          <w:tcPr>
            <w:tcW w:w="3330" w:type="dxa"/>
            <w:shd w:val="clear" w:color="auto" w:fill="4F81BD" w:themeFill="accent1"/>
            <w:vAlign w:val="center"/>
          </w:tcPr>
          <w:p w:rsidR="00E0371E" w:rsidRDefault="00397C77">
            <w:pPr>
              <w:jc w:val="center"/>
              <w:rPr>
                <w:rFonts w:ascii="Times New Roman" w:eastAsia="宋体" w:hAnsi="Times New Roman" w:cs="宋体"/>
                <w:b/>
                <w:sz w:val="22"/>
              </w:rPr>
            </w:pPr>
            <w:r>
              <w:rPr>
                <w:rFonts w:ascii="Times New Roman" w:eastAsia="宋体" w:hAnsi="Times New Roman" w:cs="宋体" w:hint="eastAsia"/>
                <w:b/>
                <w:sz w:val="22"/>
              </w:rPr>
              <w:t>主要职能</w:t>
            </w:r>
          </w:p>
        </w:tc>
        <w:tc>
          <w:tcPr>
            <w:tcW w:w="1275" w:type="dxa"/>
            <w:shd w:val="clear" w:color="auto" w:fill="4F81BD" w:themeFill="accent1"/>
            <w:vAlign w:val="center"/>
          </w:tcPr>
          <w:p w:rsidR="00E0371E" w:rsidRDefault="00397C77">
            <w:pPr>
              <w:jc w:val="center"/>
              <w:rPr>
                <w:rFonts w:ascii="Times New Roman" w:eastAsia="宋体" w:hAnsi="Times New Roman" w:cs="宋体"/>
                <w:b/>
                <w:sz w:val="22"/>
              </w:rPr>
            </w:pPr>
            <w:r>
              <w:rPr>
                <w:rFonts w:ascii="Times New Roman" w:eastAsia="宋体" w:hAnsi="Times New Roman" w:cs="宋体" w:hint="eastAsia"/>
                <w:b/>
                <w:sz w:val="22"/>
              </w:rPr>
              <w:t>地址</w:t>
            </w:r>
          </w:p>
        </w:tc>
        <w:tc>
          <w:tcPr>
            <w:tcW w:w="2214" w:type="dxa"/>
            <w:shd w:val="clear" w:color="auto" w:fill="4F81BD" w:themeFill="accent1"/>
            <w:vAlign w:val="center"/>
          </w:tcPr>
          <w:p w:rsidR="00E0371E" w:rsidRDefault="00397C77">
            <w:pPr>
              <w:jc w:val="center"/>
              <w:rPr>
                <w:rFonts w:ascii="Times New Roman" w:eastAsia="宋体" w:hAnsi="Times New Roman" w:cs="宋体"/>
                <w:b/>
                <w:sz w:val="22"/>
              </w:rPr>
            </w:pPr>
            <w:r>
              <w:rPr>
                <w:rFonts w:ascii="Times New Roman" w:eastAsia="宋体" w:hAnsi="Times New Roman" w:cs="宋体" w:hint="eastAsia"/>
                <w:b/>
                <w:sz w:val="22"/>
              </w:rPr>
              <w:t>联系方式</w:t>
            </w:r>
          </w:p>
        </w:tc>
      </w:tr>
      <w:tr w:rsidR="00F13CF4">
        <w:trPr>
          <w:trHeight w:val="588"/>
        </w:trPr>
        <w:tc>
          <w:tcPr>
            <w:tcW w:w="851" w:type="dxa"/>
            <w:vMerge w:val="restart"/>
            <w:vAlign w:val="center"/>
          </w:tcPr>
          <w:p w:rsidR="00F13CF4" w:rsidRDefault="00F13CF4">
            <w:pPr>
              <w:jc w:val="center"/>
              <w:rPr>
                <w:rFonts w:ascii="Times New Roman" w:eastAsia="宋体" w:hAnsi="Times New Roman" w:cs="宋体"/>
                <w:b/>
                <w:szCs w:val="21"/>
              </w:rPr>
            </w:pPr>
          </w:p>
          <w:p w:rsidR="00F13CF4" w:rsidRDefault="00F13CF4" w:rsidP="005557E4">
            <w:pPr>
              <w:jc w:val="center"/>
              <w:rPr>
                <w:rFonts w:ascii="Times New Roman" w:eastAsia="宋体" w:hAnsi="Times New Roman" w:cs="宋体"/>
                <w:b/>
                <w:szCs w:val="21"/>
              </w:rPr>
            </w:pPr>
            <w:r>
              <w:rPr>
                <w:rFonts w:ascii="Times New Roman" w:eastAsia="宋体" w:hAnsi="Times New Roman" w:cs="宋体" w:hint="eastAsia"/>
                <w:b/>
                <w:szCs w:val="21"/>
              </w:rPr>
              <w:t>研究生管理办公室</w:t>
            </w:r>
          </w:p>
        </w:tc>
        <w:tc>
          <w:tcPr>
            <w:tcW w:w="1304" w:type="dxa"/>
            <w:vAlign w:val="center"/>
          </w:tcPr>
          <w:p w:rsidR="00F13CF4" w:rsidRDefault="00F13CF4" w:rsidP="00F13CF4">
            <w:pPr>
              <w:jc w:val="center"/>
              <w:rPr>
                <w:rFonts w:ascii="Times New Roman" w:eastAsia="宋体" w:hAnsi="Times New Roman" w:cs="宋体"/>
                <w:b/>
                <w:szCs w:val="21"/>
              </w:rPr>
            </w:pPr>
            <w:r>
              <w:rPr>
                <w:rFonts w:ascii="Times New Roman" w:eastAsia="宋体" w:hAnsi="Times New Roman" w:cs="宋体" w:hint="eastAsia"/>
                <w:b/>
                <w:szCs w:val="21"/>
              </w:rPr>
              <w:t>邵明</w:t>
            </w:r>
          </w:p>
        </w:tc>
        <w:tc>
          <w:tcPr>
            <w:tcW w:w="3330" w:type="dxa"/>
            <w:vAlign w:val="center"/>
          </w:tcPr>
          <w:p w:rsidR="00F13CF4" w:rsidRDefault="00F13CF4" w:rsidP="00F13CF4">
            <w:pPr>
              <w:jc w:val="center"/>
              <w:rPr>
                <w:rFonts w:ascii="Times New Roman" w:eastAsia="宋体" w:hAnsi="Times New Roman" w:cs="宋体"/>
                <w:bCs/>
                <w:szCs w:val="21"/>
              </w:rPr>
            </w:pPr>
            <w:r>
              <w:rPr>
                <w:rFonts w:ascii="Times New Roman" w:eastAsia="宋体" w:hAnsi="Times New Roman" w:cs="宋体" w:hint="eastAsia"/>
                <w:bCs/>
                <w:szCs w:val="21"/>
              </w:rPr>
              <w:t>研究生招生、研究生管理等工作</w:t>
            </w:r>
          </w:p>
        </w:tc>
        <w:tc>
          <w:tcPr>
            <w:tcW w:w="1275" w:type="dxa"/>
            <w:vMerge w:val="restart"/>
            <w:vAlign w:val="center"/>
          </w:tcPr>
          <w:p w:rsidR="00F13CF4" w:rsidRDefault="00F13CF4">
            <w:pPr>
              <w:rPr>
                <w:rFonts w:ascii="Times New Roman" w:eastAsia="宋体" w:hAnsi="Times New Roman" w:cs="宋体"/>
                <w:bCs/>
                <w:szCs w:val="21"/>
              </w:rPr>
            </w:pPr>
          </w:p>
          <w:p w:rsidR="00F13CF4" w:rsidRDefault="00F13CF4" w:rsidP="005557E4">
            <w:pPr>
              <w:jc w:val="center"/>
              <w:rPr>
                <w:rFonts w:ascii="Times New Roman" w:eastAsia="宋体" w:hAnsi="Times New Roman" w:cs="宋体"/>
                <w:bCs/>
                <w:szCs w:val="21"/>
              </w:rPr>
            </w:pPr>
            <w:r>
              <w:rPr>
                <w:rFonts w:ascii="Times New Roman" w:eastAsia="宋体" w:hAnsi="Times New Roman" w:cs="宋体" w:hint="eastAsia"/>
                <w:bCs/>
                <w:szCs w:val="21"/>
              </w:rPr>
              <w:t>人文社科组团公共管理学院新大楼</w:t>
            </w:r>
            <w:r>
              <w:rPr>
                <w:rFonts w:ascii="Times New Roman" w:eastAsia="宋体" w:hAnsi="Times New Roman" w:cs="宋体"/>
                <w:bCs/>
                <w:szCs w:val="21"/>
              </w:rPr>
              <w:t>220</w:t>
            </w:r>
          </w:p>
        </w:tc>
        <w:tc>
          <w:tcPr>
            <w:tcW w:w="2214" w:type="dxa"/>
            <w:vAlign w:val="center"/>
          </w:tcPr>
          <w:p w:rsidR="00F13CF4" w:rsidRPr="00F13CF4" w:rsidRDefault="00F13CF4" w:rsidP="00F13CF4">
            <w:pPr>
              <w:jc w:val="center"/>
              <w:rPr>
                <w:rFonts w:ascii="Times New Roman" w:eastAsia="宋体" w:hAnsi="Times New Roman" w:cs="宋体"/>
                <w:bCs/>
                <w:szCs w:val="21"/>
              </w:rPr>
            </w:pPr>
            <w:r w:rsidRPr="00F13CF4">
              <w:rPr>
                <w:rFonts w:ascii="Times New Roman" w:eastAsia="宋体" w:hAnsi="Times New Roman" w:cs="宋体"/>
                <w:bCs/>
                <w:szCs w:val="21"/>
              </w:rPr>
              <w:t>56662026</w:t>
            </w:r>
          </w:p>
          <w:p w:rsidR="00F13CF4" w:rsidRDefault="00F13CF4" w:rsidP="00F13CF4">
            <w:pPr>
              <w:jc w:val="center"/>
              <w:rPr>
                <w:rFonts w:ascii="Times New Roman" w:eastAsia="宋体" w:hAnsi="Times New Roman" w:cs="宋体"/>
                <w:bCs/>
                <w:szCs w:val="21"/>
              </w:rPr>
            </w:pPr>
            <w:r w:rsidRPr="00F13CF4">
              <w:rPr>
                <w:rFonts w:ascii="Times New Roman" w:eastAsia="宋体" w:hAnsi="Times New Roman" w:cs="宋体"/>
                <w:bCs/>
                <w:szCs w:val="21"/>
              </w:rPr>
              <w:t>xxzy@zju.edu.cn</w:t>
            </w:r>
          </w:p>
        </w:tc>
      </w:tr>
      <w:tr w:rsidR="00F13CF4">
        <w:trPr>
          <w:trHeight w:val="588"/>
        </w:trPr>
        <w:tc>
          <w:tcPr>
            <w:tcW w:w="851" w:type="dxa"/>
            <w:vMerge/>
            <w:vAlign w:val="center"/>
          </w:tcPr>
          <w:p w:rsidR="00F13CF4" w:rsidRDefault="00F13CF4">
            <w:pPr>
              <w:jc w:val="center"/>
              <w:rPr>
                <w:rFonts w:ascii="Times New Roman" w:eastAsia="宋体" w:hAnsi="Times New Roman" w:cs="宋体"/>
                <w:b/>
                <w:szCs w:val="21"/>
              </w:rPr>
            </w:pPr>
          </w:p>
        </w:tc>
        <w:tc>
          <w:tcPr>
            <w:tcW w:w="1304" w:type="dxa"/>
            <w:vAlign w:val="center"/>
          </w:tcPr>
          <w:p w:rsidR="00F13CF4" w:rsidRDefault="00F13CF4">
            <w:pPr>
              <w:jc w:val="center"/>
              <w:rPr>
                <w:rFonts w:ascii="Times New Roman" w:eastAsia="宋体" w:hAnsi="Times New Roman" w:cs="宋体"/>
                <w:b/>
                <w:szCs w:val="21"/>
              </w:rPr>
            </w:pPr>
            <w:r>
              <w:rPr>
                <w:rFonts w:ascii="Times New Roman" w:eastAsia="宋体" w:hAnsi="Times New Roman" w:cs="宋体" w:hint="eastAsia"/>
                <w:b/>
                <w:szCs w:val="21"/>
              </w:rPr>
              <w:t>吕婉</w:t>
            </w:r>
            <w:proofErr w:type="gramStart"/>
            <w:r>
              <w:rPr>
                <w:rFonts w:ascii="Times New Roman" w:eastAsia="宋体" w:hAnsi="Times New Roman" w:cs="宋体" w:hint="eastAsia"/>
                <w:b/>
                <w:szCs w:val="21"/>
              </w:rPr>
              <w:t>菀</w:t>
            </w:r>
            <w:proofErr w:type="gramEnd"/>
          </w:p>
        </w:tc>
        <w:tc>
          <w:tcPr>
            <w:tcW w:w="3330" w:type="dxa"/>
            <w:vAlign w:val="center"/>
          </w:tcPr>
          <w:p w:rsidR="00F13CF4" w:rsidRDefault="00F13CF4">
            <w:pPr>
              <w:jc w:val="center"/>
              <w:rPr>
                <w:rFonts w:ascii="Times New Roman" w:eastAsia="宋体" w:hAnsi="Times New Roman" w:cs="宋体"/>
                <w:bCs/>
                <w:szCs w:val="21"/>
              </w:rPr>
            </w:pPr>
            <w:r>
              <w:rPr>
                <w:rFonts w:ascii="Times New Roman" w:eastAsia="宋体" w:hAnsi="Times New Roman" w:cs="宋体" w:hint="eastAsia"/>
                <w:bCs/>
                <w:szCs w:val="21"/>
              </w:rPr>
              <w:t>日常教学教务、学籍管理工作</w:t>
            </w:r>
          </w:p>
        </w:tc>
        <w:tc>
          <w:tcPr>
            <w:tcW w:w="1275" w:type="dxa"/>
            <w:vMerge/>
            <w:vAlign w:val="center"/>
          </w:tcPr>
          <w:p w:rsidR="00F13CF4" w:rsidRDefault="00F13CF4">
            <w:pPr>
              <w:jc w:val="center"/>
              <w:rPr>
                <w:rFonts w:ascii="Times New Roman" w:eastAsia="宋体" w:hAnsi="Times New Roman" w:cs="宋体"/>
                <w:bCs/>
                <w:szCs w:val="21"/>
              </w:rPr>
            </w:pPr>
          </w:p>
        </w:tc>
        <w:tc>
          <w:tcPr>
            <w:tcW w:w="2214" w:type="dxa"/>
            <w:vAlign w:val="center"/>
          </w:tcPr>
          <w:p w:rsidR="00F13CF4" w:rsidRDefault="00F13CF4">
            <w:pPr>
              <w:jc w:val="center"/>
              <w:rPr>
                <w:rFonts w:ascii="Times New Roman" w:eastAsia="宋体" w:hAnsi="Times New Roman" w:cs="宋体"/>
                <w:bCs/>
                <w:szCs w:val="21"/>
              </w:rPr>
            </w:pPr>
            <w:r>
              <w:rPr>
                <w:rFonts w:ascii="Times New Roman" w:eastAsia="宋体" w:hAnsi="Times New Roman" w:cs="宋体"/>
                <w:bCs/>
                <w:szCs w:val="21"/>
              </w:rPr>
              <w:t>56662017</w:t>
            </w:r>
          </w:p>
          <w:p w:rsidR="00F13CF4" w:rsidRDefault="00F13CF4">
            <w:pPr>
              <w:jc w:val="center"/>
              <w:rPr>
                <w:rFonts w:ascii="Times New Roman" w:eastAsia="宋体" w:hAnsi="Times New Roman" w:cs="宋体"/>
                <w:bCs/>
                <w:szCs w:val="21"/>
              </w:rPr>
            </w:pPr>
            <w:r>
              <w:rPr>
                <w:rFonts w:ascii="Times New Roman" w:eastAsia="宋体" w:hAnsi="Times New Roman" w:cs="Times New Roman"/>
                <w:bCs/>
                <w:szCs w:val="21"/>
              </w:rPr>
              <w:t>lvwanwan@zju.edu.cn</w:t>
            </w:r>
          </w:p>
        </w:tc>
      </w:tr>
      <w:tr w:rsidR="00F13CF4">
        <w:trPr>
          <w:trHeight w:val="525"/>
        </w:trPr>
        <w:tc>
          <w:tcPr>
            <w:tcW w:w="851" w:type="dxa"/>
            <w:vMerge/>
            <w:vAlign w:val="center"/>
          </w:tcPr>
          <w:p w:rsidR="00F13CF4" w:rsidRDefault="00F13CF4">
            <w:pPr>
              <w:jc w:val="center"/>
              <w:rPr>
                <w:rFonts w:ascii="Times New Roman" w:eastAsia="宋体" w:hAnsi="Times New Roman" w:cs="宋体"/>
                <w:b/>
                <w:szCs w:val="21"/>
              </w:rPr>
            </w:pPr>
          </w:p>
        </w:tc>
        <w:tc>
          <w:tcPr>
            <w:tcW w:w="1304" w:type="dxa"/>
            <w:vAlign w:val="center"/>
          </w:tcPr>
          <w:p w:rsidR="00F13CF4" w:rsidRDefault="00F13CF4">
            <w:pPr>
              <w:jc w:val="center"/>
              <w:rPr>
                <w:rFonts w:ascii="Times New Roman" w:eastAsia="宋体" w:hAnsi="Times New Roman" w:cs="宋体"/>
                <w:b/>
                <w:szCs w:val="21"/>
              </w:rPr>
            </w:pPr>
            <w:r>
              <w:rPr>
                <w:rFonts w:ascii="Times New Roman" w:eastAsia="宋体" w:hAnsi="Times New Roman" w:cs="宋体" w:hint="eastAsia"/>
                <w:b/>
                <w:szCs w:val="21"/>
              </w:rPr>
              <w:t>董宁</w:t>
            </w:r>
            <w:proofErr w:type="gramStart"/>
            <w:r>
              <w:rPr>
                <w:rFonts w:ascii="Times New Roman" w:eastAsia="宋体" w:hAnsi="Times New Roman" w:cs="宋体" w:hint="eastAsia"/>
                <w:b/>
                <w:szCs w:val="21"/>
              </w:rPr>
              <w:t>宁</w:t>
            </w:r>
            <w:proofErr w:type="gramEnd"/>
          </w:p>
        </w:tc>
        <w:tc>
          <w:tcPr>
            <w:tcW w:w="3330" w:type="dxa"/>
            <w:vAlign w:val="center"/>
          </w:tcPr>
          <w:p w:rsidR="00F13CF4" w:rsidRDefault="00F13CF4">
            <w:pPr>
              <w:jc w:val="center"/>
              <w:rPr>
                <w:rFonts w:ascii="Times New Roman" w:eastAsia="宋体" w:hAnsi="Times New Roman" w:cs="宋体"/>
                <w:bCs/>
                <w:szCs w:val="21"/>
              </w:rPr>
            </w:pPr>
            <w:r>
              <w:rPr>
                <w:rFonts w:ascii="Times New Roman" w:eastAsia="宋体" w:hAnsi="Times New Roman" w:cs="宋体" w:hint="eastAsia"/>
                <w:bCs/>
                <w:szCs w:val="21"/>
              </w:rPr>
              <w:t>学位申请、国际化培养、培养过程等工作</w:t>
            </w:r>
          </w:p>
        </w:tc>
        <w:tc>
          <w:tcPr>
            <w:tcW w:w="1275" w:type="dxa"/>
            <w:vMerge/>
            <w:vAlign w:val="center"/>
          </w:tcPr>
          <w:p w:rsidR="00F13CF4" w:rsidRDefault="00F13CF4">
            <w:pPr>
              <w:jc w:val="center"/>
              <w:rPr>
                <w:rFonts w:ascii="Times New Roman" w:eastAsia="宋体" w:hAnsi="Times New Roman" w:cs="宋体"/>
                <w:bCs/>
                <w:szCs w:val="21"/>
              </w:rPr>
            </w:pPr>
          </w:p>
        </w:tc>
        <w:tc>
          <w:tcPr>
            <w:tcW w:w="2214" w:type="dxa"/>
            <w:vAlign w:val="center"/>
          </w:tcPr>
          <w:p w:rsidR="00F13CF4" w:rsidRDefault="00F13CF4">
            <w:pPr>
              <w:jc w:val="center"/>
              <w:rPr>
                <w:rFonts w:ascii="Times New Roman" w:eastAsia="宋体" w:hAnsi="Times New Roman" w:cs="宋体"/>
                <w:bCs/>
                <w:szCs w:val="21"/>
              </w:rPr>
            </w:pPr>
            <w:r>
              <w:rPr>
                <w:rFonts w:ascii="Times New Roman" w:eastAsia="宋体" w:hAnsi="Times New Roman" w:cs="宋体"/>
                <w:bCs/>
                <w:szCs w:val="21"/>
              </w:rPr>
              <w:t>56662025</w:t>
            </w:r>
          </w:p>
          <w:p w:rsidR="00F13CF4" w:rsidRDefault="00F13CF4">
            <w:pPr>
              <w:jc w:val="center"/>
              <w:rPr>
                <w:rFonts w:ascii="Times New Roman" w:eastAsia="宋体" w:hAnsi="Times New Roman" w:cs="宋体"/>
                <w:bCs/>
                <w:szCs w:val="21"/>
              </w:rPr>
            </w:pPr>
            <w:r>
              <w:rPr>
                <w:rFonts w:ascii="Times New Roman" w:eastAsia="宋体" w:hAnsi="Times New Roman" w:cs="Times New Roman"/>
                <w:bCs/>
                <w:szCs w:val="21"/>
              </w:rPr>
              <w:t>dnn1255@163.com</w:t>
            </w:r>
          </w:p>
        </w:tc>
      </w:tr>
      <w:tr w:rsidR="00E0371E">
        <w:trPr>
          <w:trHeight w:val="835"/>
        </w:trPr>
        <w:tc>
          <w:tcPr>
            <w:tcW w:w="851" w:type="dxa"/>
            <w:vMerge w:val="restart"/>
            <w:vAlign w:val="center"/>
          </w:tcPr>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团委</w:t>
            </w:r>
          </w:p>
        </w:tc>
        <w:tc>
          <w:tcPr>
            <w:tcW w:w="1304" w:type="dxa"/>
            <w:vAlign w:val="center"/>
          </w:tcPr>
          <w:p w:rsidR="00E0371E" w:rsidRDefault="00397C77">
            <w:pPr>
              <w:jc w:val="center"/>
              <w:rPr>
                <w:rFonts w:ascii="Times New Roman" w:eastAsia="宋体" w:hAnsi="Times New Roman" w:cs="宋体"/>
                <w:b/>
                <w:szCs w:val="21"/>
              </w:rPr>
            </w:pPr>
            <w:proofErr w:type="gramStart"/>
            <w:r>
              <w:rPr>
                <w:rFonts w:ascii="Times New Roman" w:eastAsia="宋体" w:hAnsi="Times New Roman" w:cs="宋体" w:hint="eastAsia"/>
                <w:b/>
                <w:szCs w:val="21"/>
              </w:rPr>
              <w:t>杜锦佩</w:t>
            </w:r>
            <w:proofErr w:type="gramEnd"/>
          </w:p>
        </w:tc>
        <w:tc>
          <w:tcPr>
            <w:tcW w:w="3330"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博士生辅导员，就业指导等</w:t>
            </w:r>
          </w:p>
        </w:tc>
        <w:tc>
          <w:tcPr>
            <w:tcW w:w="1275" w:type="dxa"/>
            <w:vMerge w:val="restart"/>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人文社科组团公共管理学院新大楼</w:t>
            </w:r>
            <w:r>
              <w:rPr>
                <w:rFonts w:ascii="Times New Roman" w:eastAsia="宋体" w:hAnsi="Times New Roman" w:cs="宋体"/>
                <w:bCs/>
                <w:szCs w:val="21"/>
              </w:rPr>
              <w:t>106</w:t>
            </w:r>
          </w:p>
        </w:tc>
        <w:tc>
          <w:tcPr>
            <w:tcW w:w="2214"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bCs/>
                <w:szCs w:val="21"/>
              </w:rPr>
              <w:t>56662015</w:t>
            </w:r>
          </w:p>
          <w:p w:rsidR="00E0371E" w:rsidRDefault="00545E27">
            <w:pPr>
              <w:jc w:val="center"/>
              <w:rPr>
                <w:rFonts w:ascii="Times New Roman" w:eastAsia="宋体" w:hAnsi="Times New Roman" w:cs="宋体"/>
                <w:bCs/>
                <w:szCs w:val="21"/>
              </w:rPr>
            </w:pPr>
            <w:hyperlink r:id="rId9" w:history="1">
              <w:r w:rsidR="00397C77">
                <w:rPr>
                  <w:rStyle w:val="af2"/>
                  <w:rFonts w:ascii="Times New Roman" w:eastAsia="宋体" w:hAnsi="Times New Roman" w:cs="Times New Roman"/>
                  <w:bCs/>
                  <w:color w:val="auto"/>
                  <w:szCs w:val="21"/>
                </w:rPr>
                <w:t>dujinppeihi@zju.edu.cn</w:t>
              </w:r>
            </w:hyperlink>
          </w:p>
        </w:tc>
      </w:tr>
      <w:tr w:rsidR="00E0371E">
        <w:trPr>
          <w:trHeight w:val="835"/>
        </w:trPr>
        <w:tc>
          <w:tcPr>
            <w:tcW w:w="851" w:type="dxa"/>
            <w:vMerge/>
            <w:vAlign w:val="center"/>
          </w:tcPr>
          <w:p w:rsidR="00E0371E" w:rsidRDefault="00E0371E">
            <w:pPr>
              <w:jc w:val="center"/>
              <w:rPr>
                <w:rFonts w:ascii="Times New Roman" w:eastAsia="宋体" w:hAnsi="Times New Roman" w:cs="宋体"/>
                <w:b/>
                <w:szCs w:val="21"/>
              </w:rPr>
            </w:pPr>
          </w:p>
        </w:tc>
        <w:tc>
          <w:tcPr>
            <w:tcW w:w="1304" w:type="dxa"/>
            <w:vAlign w:val="center"/>
          </w:tcPr>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朱建梅</w:t>
            </w:r>
          </w:p>
        </w:tc>
        <w:tc>
          <w:tcPr>
            <w:tcW w:w="3330"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研究生党建工作</w:t>
            </w:r>
          </w:p>
        </w:tc>
        <w:tc>
          <w:tcPr>
            <w:tcW w:w="1275" w:type="dxa"/>
            <w:vMerge/>
            <w:vAlign w:val="center"/>
          </w:tcPr>
          <w:p w:rsidR="00E0371E" w:rsidRDefault="00E0371E">
            <w:pPr>
              <w:jc w:val="center"/>
              <w:rPr>
                <w:rFonts w:ascii="Times New Roman" w:eastAsia="宋体" w:hAnsi="Times New Roman" w:cs="宋体"/>
                <w:bCs/>
                <w:szCs w:val="21"/>
              </w:rPr>
            </w:pPr>
          </w:p>
        </w:tc>
        <w:tc>
          <w:tcPr>
            <w:tcW w:w="2214"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rPr>
              <w:t xml:space="preserve">56662062 </w:t>
            </w:r>
            <w:r>
              <w:rPr>
                <w:rFonts w:ascii="Times New Roman" w:eastAsia="宋体" w:hAnsi="Times New Roman" w:cs="Microsoft Sans Serif"/>
                <w:sz w:val="18"/>
                <w:szCs w:val="18"/>
                <w:shd w:val="clear" w:color="auto" w:fill="FFFFFF"/>
              </w:rPr>
              <w:t>0017589@zju.edu.cn</w:t>
            </w:r>
          </w:p>
        </w:tc>
      </w:tr>
      <w:tr w:rsidR="00E0371E">
        <w:trPr>
          <w:trHeight w:val="835"/>
        </w:trPr>
        <w:tc>
          <w:tcPr>
            <w:tcW w:w="851" w:type="dxa"/>
            <w:vMerge/>
            <w:vAlign w:val="center"/>
          </w:tcPr>
          <w:p w:rsidR="00E0371E" w:rsidRDefault="00E0371E">
            <w:pPr>
              <w:jc w:val="center"/>
              <w:rPr>
                <w:rFonts w:ascii="Times New Roman" w:eastAsia="宋体" w:hAnsi="Times New Roman" w:cs="宋体"/>
                <w:b/>
                <w:szCs w:val="21"/>
              </w:rPr>
            </w:pPr>
          </w:p>
        </w:tc>
        <w:tc>
          <w:tcPr>
            <w:tcW w:w="1304" w:type="dxa"/>
            <w:vAlign w:val="center"/>
          </w:tcPr>
          <w:p w:rsidR="00E0371E" w:rsidRDefault="00397C77">
            <w:pPr>
              <w:jc w:val="center"/>
              <w:rPr>
                <w:rFonts w:ascii="Times New Roman" w:eastAsia="宋体" w:hAnsi="Times New Roman" w:cs="宋体"/>
                <w:b/>
                <w:szCs w:val="21"/>
              </w:rPr>
            </w:pPr>
            <w:proofErr w:type="gramStart"/>
            <w:r>
              <w:rPr>
                <w:rFonts w:ascii="Times New Roman" w:eastAsia="宋体" w:hAnsi="Times New Roman" w:cs="宋体" w:hint="eastAsia"/>
                <w:b/>
                <w:szCs w:val="21"/>
              </w:rPr>
              <w:t>王艺澄</w:t>
            </w:r>
            <w:proofErr w:type="gramEnd"/>
          </w:p>
        </w:tc>
        <w:tc>
          <w:tcPr>
            <w:tcW w:w="3330"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硕士生辅导员，研究生奖助工作、档案管理等</w:t>
            </w:r>
          </w:p>
        </w:tc>
        <w:tc>
          <w:tcPr>
            <w:tcW w:w="1275" w:type="dxa"/>
            <w:vMerge/>
            <w:vAlign w:val="center"/>
          </w:tcPr>
          <w:p w:rsidR="00E0371E" w:rsidRDefault="00E0371E">
            <w:pPr>
              <w:jc w:val="center"/>
              <w:rPr>
                <w:rFonts w:ascii="Times New Roman" w:eastAsia="宋体" w:hAnsi="Times New Roman" w:cs="宋体"/>
                <w:bCs/>
                <w:szCs w:val="21"/>
              </w:rPr>
            </w:pPr>
          </w:p>
        </w:tc>
        <w:tc>
          <w:tcPr>
            <w:tcW w:w="2214" w:type="dxa"/>
            <w:vAlign w:val="center"/>
          </w:tcPr>
          <w:p w:rsidR="00E0371E" w:rsidRDefault="00397C77">
            <w:pPr>
              <w:jc w:val="center"/>
              <w:rPr>
                <w:rFonts w:ascii="Times New Roman" w:eastAsia="宋体" w:hAnsi="Times New Roman"/>
              </w:rPr>
            </w:pPr>
            <w:r>
              <w:rPr>
                <w:rFonts w:ascii="Times New Roman" w:eastAsia="宋体" w:hAnsi="Times New Roman"/>
              </w:rPr>
              <w:t>56662036</w:t>
            </w:r>
            <w:r>
              <w:rPr>
                <w:rFonts w:ascii="Arial" w:hAnsi="Arial" w:cs="Arial"/>
                <w:color w:val="777777"/>
                <w:szCs w:val="21"/>
                <w:shd w:val="clear" w:color="auto" w:fill="FFFFFF"/>
              </w:rPr>
              <w:t xml:space="preserve"> wycspa@163.com</w:t>
            </w:r>
          </w:p>
        </w:tc>
      </w:tr>
      <w:tr w:rsidR="00E0371E">
        <w:trPr>
          <w:trHeight w:val="1246"/>
        </w:trPr>
        <w:tc>
          <w:tcPr>
            <w:tcW w:w="851" w:type="dxa"/>
            <w:vMerge w:val="restart"/>
            <w:vAlign w:val="center"/>
          </w:tcPr>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分管</w:t>
            </w:r>
          </w:p>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领导</w:t>
            </w:r>
          </w:p>
        </w:tc>
        <w:tc>
          <w:tcPr>
            <w:tcW w:w="1304" w:type="dxa"/>
            <w:vAlign w:val="center"/>
          </w:tcPr>
          <w:p w:rsidR="00E0371E" w:rsidRDefault="00E0371E">
            <w:pPr>
              <w:jc w:val="center"/>
              <w:rPr>
                <w:rFonts w:ascii="Times New Roman" w:eastAsia="宋体" w:hAnsi="Times New Roman" w:cs="宋体"/>
                <w:b/>
                <w:szCs w:val="21"/>
              </w:rPr>
            </w:pPr>
          </w:p>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分管副院长</w:t>
            </w:r>
          </w:p>
          <w:p w:rsidR="00E0371E" w:rsidRDefault="00397C77">
            <w:pPr>
              <w:jc w:val="center"/>
              <w:rPr>
                <w:rFonts w:ascii="Times New Roman" w:eastAsia="宋体" w:hAnsi="Times New Roman" w:cs="宋体"/>
                <w:b/>
                <w:szCs w:val="21"/>
              </w:rPr>
            </w:pPr>
            <w:r>
              <w:rPr>
                <w:rFonts w:ascii="Times New Roman" w:eastAsia="宋体" w:hAnsi="Times New Roman" w:cs="宋体"/>
                <w:b/>
                <w:szCs w:val="21"/>
              </w:rPr>
              <w:t>(</w:t>
            </w:r>
            <w:r w:rsidRPr="00FB45BB">
              <w:rPr>
                <w:rFonts w:ascii="Times New Roman" w:eastAsia="宋体" w:hAnsi="Times New Roman" w:cs="宋体" w:hint="eastAsia"/>
                <w:b/>
                <w:szCs w:val="21"/>
              </w:rPr>
              <w:t>谭荣</w:t>
            </w:r>
            <w:r>
              <w:rPr>
                <w:rFonts w:ascii="Times New Roman" w:eastAsia="宋体" w:hAnsi="Times New Roman" w:cs="宋体"/>
                <w:b/>
                <w:szCs w:val="21"/>
              </w:rPr>
              <w:t>)</w:t>
            </w:r>
          </w:p>
        </w:tc>
        <w:tc>
          <w:tcPr>
            <w:tcW w:w="3330"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分管研究生管理相关业务</w:t>
            </w:r>
          </w:p>
        </w:tc>
        <w:tc>
          <w:tcPr>
            <w:tcW w:w="1275"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人文社科组团公共管理学院新大楼</w:t>
            </w:r>
            <w:r w:rsidRPr="00FB45BB">
              <w:rPr>
                <w:rFonts w:ascii="Times New Roman" w:eastAsia="宋体" w:hAnsi="Times New Roman" w:cs="宋体" w:hint="eastAsia"/>
                <w:bCs/>
                <w:szCs w:val="21"/>
              </w:rPr>
              <w:t>326</w:t>
            </w:r>
          </w:p>
        </w:tc>
        <w:tc>
          <w:tcPr>
            <w:tcW w:w="2214" w:type="dxa"/>
            <w:vAlign w:val="center"/>
          </w:tcPr>
          <w:p w:rsidR="00E0371E" w:rsidRPr="00FB45BB" w:rsidRDefault="00397C77">
            <w:pPr>
              <w:jc w:val="center"/>
              <w:rPr>
                <w:rFonts w:ascii="Times New Roman" w:eastAsia="宋体" w:hAnsi="Times New Roman"/>
              </w:rPr>
            </w:pPr>
            <w:r w:rsidRPr="00FB45BB">
              <w:rPr>
                <w:rFonts w:ascii="Times New Roman" w:eastAsia="宋体" w:hAnsi="Times New Roman" w:hint="eastAsia"/>
              </w:rPr>
              <w:t>56662168</w:t>
            </w:r>
          </w:p>
          <w:p w:rsidR="00E0371E" w:rsidRDefault="00545E27">
            <w:pPr>
              <w:jc w:val="center"/>
              <w:rPr>
                <w:rFonts w:ascii="Times New Roman" w:eastAsia="宋体" w:hAnsi="Times New Roman" w:cs="宋体"/>
                <w:bCs/>
                <w:szCs w:val="21"/>
              </w:rPr>
            </w:pPr>
            <w:hyperlink r:id="rId10" w:history="1">
              <w:r w:rsidR="00397C77" w:rsidRPr="00FB45BB">
                <w:rPr>
                  <w:rFonts w:ascii="Times New Roman" w:eastAsia="宋体" w:hAnsi="Times New Roman" w:hint="eastAsia"/>
                </w:rPr>
                <w:t>tanrong@zju.edu.cn</w:t>
              </w:r>
            </w:hyperlink>
          </w:p>
        </w:tc>
      </w:tr>
      <w:tr w:rsidR="00E0371E">
        <w:trPr>
          <w:trHeight w:val="1246"/>
        </w:trPr>
        <w:tc>
          <w:tcPr>
            <w:tcW w:w="851" w:type="dxa"/>
            <w:vMerge/>
            <w:vAlign w:val="center"/>
          </w:tcPr>
          <w:p w:rsidR="00E0371E" w:rsidRDefault="00E0371E">
            <w:pPr>
              <w:jc w:val="center"/>
              <w:rPr>
                <w:rFonts w:ascii="Times New Roman" w:eastAsia="宋体" w:hAnsi="Times New Roman" w:cs="宋体"/>
                <w:b/>
                <w:szCs w:val="21"/>
              </w:rPr>
            </w:pPr>
          </w:p>
        </w:tc>
        <w:tc>
          <w:tcPr>
            <w:tcW w:w="1304" w:type="dxa"/>
            <w:vAlign w:val="center"/>
          </w:tcPr>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分管副书记</w:t>
            </w:r>
          </w:p>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（姚晨）</w:t>
            </w:r>
          </w:p>
        </w:tc>
        <w:tc>
          <w:tcPr>
            <w:tcW w:w="3330" w:type="dxa"/>
            <w:vAlign w:val="center"/>
          </w:tcPr>
          <w:p w:rsidR="00E0371E" w:rsidRDefault="00E0371E">
            <w:pPr>
              <w:jc w:val="center"/>
              <w:rPr>
                <w:rFonts w:ascii="Times New Roman" w:eastAsia="宋体" w:hAnsi="Times New Roman" w:cs="宋体"/>
                <w:bCs/>
                <w:szCs w:val="21"/>
              </w:rPr>
            </w:pPr>
          </w:p>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分管研究生思政、就业等业务</w:t>
            </w:r>
          </w:p>
          <w:p w:rsidR="00E0371E" w:rsidRDefault="00E0371E">
            <w:pPr>
              <w:jc w:val="center"/>
              <w:rPr>
                <w:rFonts w:ascii="Times New Roman" w:eastAsia="宋体" w:hAnsi="Times New Roman" w:cs="宋体"/>
                <w:bCs/>
                <w:szCs w:val="21"/>
              </w:rPr>
            </w:pPr>
          </w:p>
        </w:tc>
        <w:tc>
          <w:tcPr>
            <w:tcW w:w="1275"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hint="eastAsia"/>
                <w:bCs/>
                <w:szCs w:val="21"/>
              </w:rPr>
              <w:t>人文社科组团公共管理学院新大楼</w:t>
            </w:r>
            <w:r>
              <w:rPr>
                <w:rFonts w:ascii="Times New Roman" w:eastAsia="宋体" w:hAnsi="Times New Roman" w:cs="宋体"/>
                <w:bCs/>
                <w:szCs w:val="21"/>
              </w:rPr>
              <w:t>308</w:t>
            </w:r>
          </w:p>
        </w:tc>
        <w:tc>
          <w:tcPr>
            <w:tcW w:w="2214" w:type="dxa"/>
            <w:vAlign w:val="center"/>
          </w:tcPr>
          <w:p w:rsidR="00E0371E" w:rsidRDefault="00397C77">
            <w:pPr>
              <w:jc w:val="center"/>
              <w:rPr>
                <w:rFonts w:ascii="Times New Roman" w:eastAsia="宋体" w:hAnsi="Times New Roman" w:cs="宋体"/>
                <w:bCs/>
                <w:szCs w:val="21"/>
              </w:rPr>
            </w:pPr>
            <w:r>
              <w:rPr>
                <w:rFonts w:ascii="Times New Roman" w:eastAsia="宋体" w:hAnsi="Times New Roman" w:cs="宋体"/>
                <w:bCs/>
                <w:szCs w:val="21"/>
              </w:rPr>
              <w:t>56662007</w:t>
            </w:r>
          </w:p>
          <w:p w:rsidR="00E0371E" w:rsidRDefault="00545E27">
            <w:pPr>
              <w:jc w:val="center"/>
              <w:rPr>
                <w:rFonts w:ascii="Times New Roman" w:eastAsia="宋体" w:hAnsi="Times New Roman" w:cs="宋体"/>
                <w:bCs/>
                <w:szCs w:val="21"/>
              </w:rPr>
            </w:pPr>
            <w:hyperlink r:id="rId11" w:history="1">
              <w:r w:rsidR="00397C77">
                <w:rPr>
                  <w:rStyle w:val="af2"/>
                  <w:rFonts w:ascii="Times New Roman" w:eastAsia="宋体" w:hAnsi="Times New Roman" w:cs="Times New Roman"/>
                  <w:bCs/>
                  <w:color w:val="auto"/>
                  <w:szCs w:val="21"/>
                </w:rPr>
                <w:t>yaoc@zju.edu.cn</w:t>
              </w:r>
            </w:hyperlink>
          </w:p>
        </w:tc>
      </w:tr>
      <w:tr w:rsidR="00E0371E">
        <w:trPr>
          <w:trHeight w:val="1259"/>
        </w:trPr>
        <w:tc>
          <w:tcPr>
            <w:tcW w:w="8974" w:type="dxa"/>
            <w:gridSpan w:val="5"/>
            <w:vAlign w:val="center"/>
          </w:tcPr>
          <w:p w:rsidR="00E0371E" w:rsidRDefault="00397C77">
            <w:pPr>
              <w:jc w:val="left"/>
              <w:rPr>
                <w:rFonts w:ascii="Times New Roman" w:eastAsia="宋体" w:hAnsi="Times New Roman" w:cs="宋体"/>
                <w:b/>
                <w:bCs/>
                <w:szCs w:val="21"/>
              </w:rPr>
            </w:pPr>
            <w:r>
              <w:rPr>
                <w:rFonts w:ascii="Times New Roman" w:eastAsia="宋体" w:hAnsi="Times New Roman" w:cs="宋体" w:hint="eastAsia"/>
                <w:b/>
                <w:bCs/>
                <w:szCs w:val="21"/>
              </w:rPr>
              <w:t>社会学系研究生管理人员联系方式：王为欣（</w:t>
            </w:r>
            <w:r>
              <w:rPr>
                <w:rFonts w:ascii="Times New Roman" w:eastAsia="宋体" w:hAnsi="Times New Roman" w:cs="宋体"/>
                <w:b/>
                <w:bCs/>
                <w:szCs w:val="21"/>
              </w:rPr>
              <w:t>88208155</w:t>
            </w:r>
            <w:r>
              <w:rPr>
                <w:rFonts w:ascii="Times New Roman" w:eastAsia="宋体" w:hAnsi="Times New Roman" w:cs="宋体" w:hint="eastAsia"/>
                <w:b/>
                <w:bCs/>
                <w:szCs w:val="21"/>
              </w:rPr>
              <w:t>，</w:t>
            </w:r>
            <w:hyperlink r:id="rId12" w:history="1">
              <w:r>
                <w:rPr>
                  <w:rStyle w:val="af2"/>
                  <w:rFonts w:ascii="Times New Roman" w:eastAsia="宋体" w:hAnsi="Times New Roman" w:cs="宋体"/>
                  <w:b/>
                  <w:bCs/>
                  <w:color w:val="auto"/>
                  <w:szCs w:val="21"/>
                </w:rPr>
                <w:t>wangwx111@foxmail.com</w:t>
              </w:r>
            </w:hyperlink>
            <w:r>
              <w:rPr>
                <w:rFonts w:ascii="Times New Roman" w:eastAsia="宋体" w:hAnsi="Times New Roman" w:cs="宋体" w:hint="eastAsia"/>
                <w:b/>
                <w:bCs/>
                <w:szCs w:val="21"/>
              </w:rPr>
              <w:t>）</w:t>
            </w:r>
          </w:p>
        </w:tc>
      </w:tr>
      <w:tr w:rsidR="00E0371E">
        <w:trPr>
          <w:trHeight w:val="1259"/>
        </w:trPr>
        <w:tc>
          <w:tcPr>
            <w:tcW w:w="8974" w:type="dxa"/>
            <w:gridSpan w:val="5"/>
            <w:vAlign w:val="center"/>
          </w:tcPr>
          <w:p w:rsidR="00E0371E" w:rsidRDefault="00E0371E">
            <w:pPr>
              <w:jc w:val="center"/>
              <w:rPr>
                <w:rFonts w:ascii="Times New Roman" w:eastAsia="宋体" w:hAnsi="Times New Roman" w:cs="宋体"/>
                <w:bCs/>
                <w:szCs w:val="21"/>
              </w:rPr>
            </w:pPr>
          </w:p>
          <w:p w:rsidR="00E0371E" w:rsidRDefault="00397C77">
            <w:pPr>
              <w:jc w:val="center"/>
              <w:rPr>
                <w:rFonts w:ascii="Times New Roman" w:eastAsia="宋体" w:hAnsi="Times New Roman" w:cs="宋体"/>
                <w:b/>
                <w:szCs w:val="21"/>
              </w:rPr>
            </w:pPr>
            <w:r>
              <w:rPr>
                <w:rFonts w:ascii="Times New Roman" w:eastAsia="宋体" w:hAnsi="Times New Roman" w:cs="宋体" w:hint="eastAsia"/>
                <w:b/>
                <w:szCs w:val="21"/>
              </w:rPr>
              <w:t>校研究生院各个部门职能与联系方式请查询研究生院网站（</w:t>
            </w:r>
            <w:hyperlink r:id="rId13" w:history="1">
              <w:r>
                <w:rPr>
                  <w:rStyle w:val="af2"/>
                  <w:rFonts w:ascii="Times New Roman" w:eastAsia="宋体" w:hAnsi="Times New Roman" w:cs="宋体"/>
                  <w:b/>
                  <w:color w:val="auto"/>
                  <w:szCs w:val="21"/>
                </w:rPr>
                <w:t>http://grs.zju.edu.cn/</w:t>
              </w:r>
            </w:hyperlink>
            <w:r>
              <w:rPr>
                <w:rFonts w:ascii="Times New Roman" w:eastAsia="宋体" w:hAnsi="Times New Roman" w:cs="宋体" w:hint="eastAsia"/>
                <w:b/>
                <w:szCs w:val="21"/>
              </w:rPr>
              <w:t>）</w:t>
            </w:r>
          </w:p>
          <w:p w:rsidR="00E0371E" w:rsidRDefault="00E0371E">
            <w:pPr>
              <w:jc w:val="center"/>
              <w:rPr>
                <w:rFonts w:ascii="Times New Roman" w:eastAsia="宋体" w:hAnsi="Times New Roman" w:cs="宋体"/>
                <w:bCs/>
                <w:szCs w:val="21"/>
              </w:rPr>
            </w:pPr>
          </w:p>
        </w:tc>
      </w:tr>
    </w:tbl>
    <w:p w:rsidR="004C77C7" w:rsidRDefault="004C77C7">
      <w:pPr>
        <w:pStyle w:val="2"/>
        <w:jc w:val="center"/>
        <w:rPr>
          <w:rFonts w:ascii="Times New Roman" w:eastAsia="宋体" w:hAnsi="Times New Roman"/>
          <w:sz w:val="36"/>
        </w:rPr>
        <w:sectPr w:rsidR="004C77C7">
          <w:pgSz w:w="11906" w:h="16838"/>
          <w:pgMar w:top="1440" w:right="1800" w:bottom="1440" w:left="1800" w:header="851" w:footer="992" w:gutter="0"/>
          <w:cols w:space="425"/>
          <w:docGrid w:type="lines" w:linePitch="312"/>
        </w:sectPr>
      </w:pPr>
      <w:bookmarkStart w:id="1" w:name="_Toc29702"/>
      <w:bookmarkStart w:id="2" w:name="_Toc519149114"/>
      <w:bookmarkStart w:id="3" w:name="_Toc2964"/>
      <w:bookmarkStart w:id="4" w:name="_Toc10829"/>
      <w:bookmarkStart w:id="5" w:name="_Toc14710"/>
    </w:p>
    <w:p w:rsidR="00E0371E" w:rsidRDefault="00397C77">
      <w:pPr>
        <w:pStyle w:val="2"/>
        <w:jc w:val="center"/>
        <w:rPr>
          <w:rFonts w:ascii="Times New Roman" w:eastAsia="宋体" w:hAnsi="Times New Roman"/>
          <w:sz w:val="36"/>
        </w:rPr>
      </w:pPr>
      <w:r>
        <w:rPr>
          <w:rFonts w:ascii="Times New Roman" w:eastAsia="宋体" w:hAnsi="Times New Roman" w:hint="eastAsia"/>
          <w:sz w:val="36"/>
        </w:rPr>
        <w:lastRenderedPageBreak/>
        <w:t>学院简介</w:t>
      </w:r>
      <w:bookmarkEnd w:id="1"/>
      <w:bookmarkEnd w:id="2"/>
      <w:bookmarkEnd w:id="3"/>
      <w:bookmarkEnd w:id="4"/>
      <w:bookmarkEnd w:id="5"/>
    </w:p>
    <w:p w:rsidR="00BB2C59" w:rsidRDefault="00BB2C59" w:rsidP="00BB2C59">
      <w:pPr>
        <w:shd w:val="clear" w:color="auto" w:fill="FFFFFF"/>
        <w:spacing w:after="150" w:line="480" w:lineRule="atLeast"/>
        <w:ind w:firstLine="480"/>
        <w:rPr>
          <w:rFonts w:ascii="Times New Roman" w:eastAsia="宋体" w:hAnsi="Times New Roman" w:cs="Arial"/>
          <w:color w:val="040404"/>
        </w:rPr>
      </w:pPr>
      <w:r w:rsidRPr="00BB2C59">
        <w:rPr>
          <w:rFonts w:ascii="Times New Roman" w:eastAsia="宋体" w:hAnsi="Times New Roman" w:cs="Arial" w:hint="eastAsia"/>
          <w:color w:val="040404"/>
        </w:rPr>
        <w:t>浙江大学公共管理学院成立于</w:t>
      </w:r>
      <w:r w:rsidRPr="00BB2C59">
        <w:rPr>
          <w:rFonts w:ascii="Times New Roman" w:eastAsia="宋体" w:hAnsi="Times New Roman" w:cs="Arial" w:hint="eastAsia"/>
          <w:color w:val="040404"/>
        </w:rPr>
        <w:t>2005</w:t>
      </w:r>
      <w:r w:rsidRPr="00BB2C59">
        <w:rPr>
          <w:rFonts w:ascii="Times New Roman" w:eastAsia="宋体" w:hAnsi="Times New Roman" w:cs="Arial" w:hint="eastAsia"/>
          <w:color w:val="040404"/>
        </w:rPr>
        <w:t>年</w:t>
      </w:r>
      <w:r w:rsidRPr="00BB2C59">
        <w:rPr>
          <w:rFonts w:ascii="Times New Roman" w:eastAsia="宋体" w:hAnsi="Times New Roman" w:cs="Arial" w:hint="eastAsia"/>
          <w:color w:val="040404"/>
        </w:rPr>
        <w:t>7</w:t>
      </w:r>
      <w:r w:rsidRPr="00BB2C59">
        <w:rPr>
          <w:rFonts w:ascii="Times New Roman" w:eastAsia="宋体" w:hAnsi="Times New Roman" w:cs="Arial" w:hint="eastAsia"/>
          <w:color w:val="040404"/>
        </w:rPr>
        <w:t>月，在中国经济增长方式转换、社会发展模式转变的重要关头应运而生。学院秉持“以天下为己任，以真理为依归”的院训，致力于培养公忠坚毅、能担大任的领导人才，努力建设成为国内顶尖、世界一流的公共管理学院。</w:t>
      </w:r>
      <w:r w:rsidRPr="00BB2C59">
        <w:rPr>
          <w:rFonts w:ascii="Times New Roman" w:eastAsia="宋体" w:hAnsi="Times New Roman" w:cs="Arial" w:hint="eastAsia"/>
          <w:color w:val="040404"/>
        </w:rPr>
        <w:t>2024</w:t>
      </w:r>
      <w:r w:rsidRPr="00BB2C59">
        <w:rPr>
          <w:rFonts w:ascii="Times New Roman" w:eastAsia="宋体" w:hAnsi="Times New Roman" w:cs="Arial" w:hint="eastAsia"/>
          <w:color w:val="040404"/>
        </w:rPr>
        <w:t>年</w:t>
      </w:r>
      <w:r w:rsidRPr="00BB2C59">
        <w:rPr>
          <w:rFonts w:ascii="Times New Roman" w:eastAsia="宋体" w:hAnsi="Times New Roman" w:cs="Arial" w:hint="eastAsia"/>
          <w:color w:val="040404"/>
        </w:rPr>
        <w:t>9</w:t>
      </w:r>
      <w:r w:rsidRPr="00BB2C59">
        <w:rPr>
          <w:rFonts w:ascii="Times New Roman" w:eastAsia="宋体" w:hAnsi="Times New Roman" w:cs="Arial" w:hint="eastAsia"/>
          <w:color w:val="040404"/>
        </w:rPr>
        <w:t>月学院获全国教育系统内集体最高荣誉——“全国教育系统先进集体”。</w:t>
      </w:r>
      <w:proofErr w:type="gramStart"/>
      <w:r w:rsidRPr="00BB2C59">
        <w:rPr>
          <w:rFonts w:ascii="Times New Roman" w:eastAsia="宋体" w:hAnsi="Times New Roman" w:cs="Arial" w:hint="eastAsia"/>
          <w:color w:val="040404"/>
        </w:rPr>
        <w:t>创院院长</w:t>
      </w:r>
      <w:proofErr w:type="gramEnd"/>
      <w:r w:rsidRPr="00BB2C59">
        <w:rPr>
          <w:rFonts w:ascii="Times New Roman" w:eastAsia="宋体" w:hAnsi="Times New Roman" w:cs="Arial" w:hint="eastAsia"/>
          <w:color w:val="040404"/>
        </w:rPr>
        <w:t>为浙江大学文科资深教授姚先国，现任院长为赵志荣教授。</w:t>
      </w:r>
    </w:p>
    <w:p w:rsidR="00BB2C59" w:rsidRPr="00BB2C59" w:rsidRDefault="00BB2C59" w:rsidP="00BB2C59">
      <w:pPr>
        <w:shd w:val="clear" w:color="auto" w:fill="FFFFFF"/>
        <w:spacing w:after="150" w:line="480" w:lineRule="atLeast"/>
        <w:ind w:firstLine="480"/>
        <w:rPr>
          <w:rFonts w:ascii="Times New Roman" w:eastAsia="宋体" w:hAnsi="Times New Roman" w:cs="Arial"/>
          <w:color w:val="040404"/>
        </w:rPr>
      </w:pPr>
      <w:r w:rsidRPr="00BB2C59">
        <w:rPr>
          <w:rFonts w:ascii="Times New Roman" w:eastAsia="宋体" w:hAnsi="Times New Roman" w:cs="Arial" w:hint="eastAsia"/>
          <w:color w:val="040404"/>
        </w:rPr>
        <w:t>学院下设政府管理系、土地管理系、社会保障与风险管理系、城市发展与管理系、信息资源管理系、农业经济与管理系、政治学系等</w:t>
      </w:r>
      <w:r w:rsidRPr="00BB2C59">
        <w:rPr>
          <w:rFonts w:ascii="Times New Roman" w:eastAsia="宋体" w:hAnsi="Times New Roman" w:cs="Arial" w:hint="eastAsia"/>
          <w:color w:val="040404"/>
        </w:rPr>
        <w:t>7</w:t>
      </w:r>
      <w:r w:rsidRPr="00BB2C59">
        <w:rPr>
          <w:rFonts w:ascii="Times New Roman" w:eastAsia="宋体" w:hAnsi="Times New Roman" w:cs="Arial" w:hint="eastAsia"/>
          <w:color w:val="040404"/>
        </w:rPr>
        <w:t>个系，涵盖</w:t>
      </w:r>
      <w:r w:rsidRPr="00BB2C59">
        <w:rPr>
          <w:rFonts w:ascii="Times New Roman" w:eastAsia="宋体" w:hAnsi="Times New Roman" w:cs="Arial" w:hint="eastAsia"/>
          <w:color w:val="040404"/>
        </w:rPr>
        <w:t>2</w:t>
      </w:r>
      <w:r w:rsidRPr="00BB2C59">
        <w:rPr>
          <w:rFonts w:ascii="Times New Roman" w:eastAsia="宋体" w:hAnsi="Times New Roman" w:cs="Arial" w:hint="eastAsia"/>
          <w:color w:val="040404"/>
        </w:rPr>
        <w:t>个一级学科。第五轮学科评估中，公共管理、农林经济管理</w:t>
      </w:r>
      <w:proofErr w:type="gramStart"/>
      <w:r w:rsidRPr="00BB2C59">
        <w:rPr>
          <w:rFonts w:ascii="Times New Roman" w:eastAsia="宋体" w:hAnsi="Times New Roman" w:cs="Arial" w:hint="eastAsia"/>
          <w:color w:val="040404"/>
        </w:rPr>
        <w:t>学科获</w:t>
      </w:r>
      <w:proofErr w:type="gramEnd"/>
      <w:r w:rsidRPr="00BB2C59">
        <w:rPr>
          <w:rFonts w:ascii="Times New Roman" w:eastAsia="宋体" w:hAnsi="Times New Roman" w:cs="Arial" w:hint="eastAsia"/>
          <w:color w:val="040404"/>
        </w:rPr>
        <w:t>评</w:t>
      </w:r>
      <w:r w:rsidRPr="00BB2C59">
        <w:rPr>
          <w:rFonts w:ascii="Times New Roman" w:eastAsia="宋体" w:hAnsi="Times New Roman" w:cs="Arial" w:hint="eastAsia"/>
          <w:color w:val="040404"/>
        </w:rPr>
        <w:t>A+</w:t>
      </w:r>
      <w:r w:rsidRPr="00BB2C59">
        <w:rPr>
          <w:rFonts w:ascii="Times New Roman" w:eastAsia="宋体" w:hAnsi="Times New Roman" w:cs="Arial" w:hint="eastAsia"/>
          <w:color w:val="040404"/>
        </w:rPr>
        <w:t>。农林经济管理学科入选“双一流”建设学科。</w:t>
      </w:r>
      <w:proofErr w:type="gramStart"/>
      <w:r w:rsidRPr="00BB2C59">
        <w:rPr>
          <w:rFonts w:ascii="Times New Roman" w:eastAsia="宋体" w:hAnsi="Times New Roman" w:cs="Arial" w:hint="eastAsia"/>
          <w:color w:val="040404"/>
        </w:rPr>
        <w:t>2024</w:t>
      </w:r>
      <w:r w:rsidRPr="00BB2C59">
        <w:rPr>
          <w:rFonts w:ascii="Times New Roman" w:eastAsia="宋体" w:hAnsi="Times New Roman" w:cs="Arial" w:hint="eastAsia"/>
          <w:color w:val="040404"/>
        </w:rPr>
        <w:t>年软科中国</w:t>
      </w:r>
      <w:proofErr w:type="gramEnd"/>
      <w:r w:rsidRPr="00BB2C59">
        <w:rPr>
          <w:rFonts w:ascii="Times New Roman" w:eastAsia="宋体" w:hAnsi="Times New Roman" w:cs="Arial" w:hint="eastAsia"/>
          <w:color w:val="040404"/>
        </w:rPr>
        <w:t>最好学科排名中，公共管理学科和农林经济管理学科均位列全国前三。农林经济管理、行政管理、劳动与社会保障、土地资源管理、政治学与行政学专业全部入选国家级一流本科专业建设点。</w:t>
      </w:r>
    </w:p>
    <w:p w:rsidR="00BB2C59" w:rsidRPr="00BB2C59" w:rsidRDefault="00BB2C59" w:rsidP="00BB2C59">
      <w:pPr>
        <w:shd w:val="clear" w:color="auto" w:fill="FFFFFF"/>
        <w:spacing w:after="150" w:line="480" w:lineRule="atLeast"/>
        <w:ind w:firstLine="480"/>
        <w:rPr>
          <w:rFonts w:ascii="Times New Roman" w:eastAsia="宋体" w:hAnsi="Times New Roman" w:cs="Arial"/>
          <w:color w:val="040404"/>
        </w:rPr>
      </w:pPr>
      <w:r w:rsidRPr="00BB2C59">
        <w:rPr>
          <w:rFonts w:ascii="Times New Roman" w:eastAsia="宋体" w:hAnsi="Times New Roman" w:cs="Arial" w:hint="eastAsia"/>
          <w:color w:val="040404"/>
        </w:rPr>
        <w:t>学院拥有教育部人文社科重点研究基地暨“</w:t>
      </w:r>
      <w:r w:rsidRPr="00BB2C59">
        <w:rPr>
          <w:rFonts w:ascii="Times New Roman" w:eastAsia="宋体" w:hAnsi="Times New Roman" w:cs="Arial" w:hint="eastAsia"/>
          <w:color w:val="040404"/>
        </w:rPr>
        <w:t>985</w:t>
      </w:r>
      <w:r w:rsidRPr="00BB2C59">
        <w:rPr>
          <w:rFonts w:ascii="Times New Roman" w:eastAsia="宋体" w:hAnsi="Times New Roman" w:cs="Arial" w:hint="eastAsia"/>
          <w:color w:val="040404"/>
        </w:rPr>
        <w:t>工程”哲学社会科学创新基地——浙江大学中国农村发展研究院，教育部战略研究基地——浙江大学中国科教发展战略研究中心，浙江省哲学社会科学重点研究基地——浙江大学民生保障与公共治理研究中心；浙江大学</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浙江省公共政策研究院、浙江省人才发展研究院、浙江省商会发展研究院、浙江（浙江大学）国际发展与治理研究中心</w:t>
      </w:r>
      <w:r w:rsidRPr="00BB2C59">
        <w:rPr>
          <w:rFonts w:ascii="Times New Roman" w:eastAsia="宋体" w:hAnsi="Times New Roman" w:cs="Arial" w:hint="eastAsia"/>
          <w:color w:val="040404"/>
        </w:rPr>
        <w:t>4</w:t>
      </w:r>
      <w:r w:rsidRPr="00BB2C59">
        <w:rPr>
          <w:rFonts w:ascii="Times New Roman" w:eastAsia="宋体" w:hAnsi="Times New Roman" w:cs="Arial" w:hint="eastAsia"/>
          <w:color w:val="040404"/>
        </w:rPr>
        <w:t>个省校合作机构；浙江大学中国农村发展研究院（农业现代化与农村发展研究中心）、浙江大学公共政策研究院、浙江大学土地与国家发展研究院、浙江大学社会治理研究院、浙江大学中国新型城镇化研究院、浙江大学共享与发展研究院</w:t>
      </w:r>
      <w:r w:rsidRPr="00BB2C59">
        <w:rPr>
          <w:rFonts w:ascii="Times New Roman" w:eastAsia="宋体" w:hAnsi="Times New Roman" w:cs="Arial" w:hint="eastAsia"/>
          <w:color w:val="040404"/>
        </w:rPr>
        <w:t>6</w:t>
      </w:r>
      <w:r w:rsidRPr="00BB2C59">
        <w:rPr>
          <w:rFonts w:ascii="Times New Roman" w:eastAsia="宋体" w:hAnsi="Times New Roman" w:cs="Arial" w:hint="eastAsia"/>
          <w:color w:val="040404"/>
        </w:rPr>
        <w:t>个校级研究院；浙江大学行政管理研究所、浙江大学风险管理与劳动保障研究所等</w:t>
      </w:r>
      <w:r w:rsidRPr="00BB2C59">
        <w:rPr>
          <w:rFonts w:ascii="Times New Roman" w:eastAsia="宋体" w:hAnsi="Times New Roman" w:cs="Arial" w:hint="eastAsia"/>
          <w:color w:val="040404"/>
        </w:rPr>
        <w:t>8</w:t>
      </w:r>
      <w:r w:rsidRPr="00BB2C59">
        <w:rPr>
          <w:rFonts w:ascii="Times New Roman" w:eastAsia="宋体" w:hAnsi="Times New Roman" w:cs="Arial" w:hint="eastAsia"/>
          <w:color w:val="040404"/>
        </w:rPr>
        <w:t>个研究所；浙江大学非传统安全与和平发展研究中心等</w:t>
      </w:r>
      <w:r w:rsidRPr="00BB2C59">
        <w:rPr>
          <w:rFonts w:ascii="Times New Roman" w:eastAsia="宋体" w:hAnsi="Times New Roman" w:cs="Arial" w:hint="eastAsia"/>
          <w:color w:val="040404"/>
        </w:rPr>
        <w:t>15</w:t>
      </w:r>
      <w:r w:rsidRPr="00BB2C59">
        <w:rPr>
          <w:rFonts w:ascii="Times New Roman" w:eastAsia="宋体" w:hAnsi="Times New Roman" w:cs="Arial" w:hint="eastAsia"/>
          <w:color w:val="040404"/>
        </w:rPr>
        <w:t>个校级研究中心；浙江大学中国</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挪威环境与社会联合研究中心、浙江大学</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国际食物政策研究所国际发展联合研究中心、浙江大学</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传</w:t>
      </w:r>
      <w:proofErr w:type="gramStart"/>
      <w:r w:rsidRPr="00BB2C59">
        <w:rPr>
          <w:rFonts w:ascii="Times New Roman" w:eastAsia="宋体" w:hAnsi="Times New Roman" w:cs="Arial" w:hint="eastAsia"/>
          <w:color w:val="040404"/>
        </w:rPr>
        <w:t>化未来</w:t>
      </w:r>
      <w:proofErr w:type="gramEnd"/>
      <w:r w:rsidRPr="00BB2C59">
        <w:rPr>
          <w:rFonts w:ascii="Times New Roman" w:eastAsia="宋体" w:hAnsi="Times New Roman" w:cs="Arial" w:hint="eastAsia"/>
          <w:color w:val="040404"/>
        </w:rPr>
        <w:t>研究中心、浙江大学</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浙江省机关事务管理局机关事务保障研究中心等</w:t>
      </w:r>
      <w:r w:rsidRPr="00BB2C59">
        <w:rPr>
          <w:rFonts w:ascii="Times New Roman" w:eastAsia="宋体" w:hAnsi="Times New Roman" w:cs="Arial" w:hint="eastAsia"/>
          <w:color w:val="040404"/>
        </w:rPr>
        <w:t>4</w:t>
      </w:r>
      <w:r w:rsidRPr="00BB2C59">
        <w:rPr>
          <w:rFonts w:ascii="Times New Roman" w:eastAsia="宋体" w:hAnsi="Times New Roman" w:cs="Arial" w:hint="eastAsia"/>
          <w:color w:val="040404"/>
        </w:rPr>
        <w:t>个联合共建研究机构；浙江大学</w:t>
      </w:r>
      <w:r w:rsidRPr="00BB2C59">
        <w:rPr>
          <w:rFonts w:ascii="Times New Roman" w:eastAsia="宋体" w:hAnsi="Times New Roman" w:cs="Arial" w:hint="eastAsia"/>
          <w:color w:val="040404"/>
        </w:rPr>
        <w:t>MPA</w:t>
      </w:r>
      <w:r w:rsidRPr="00BB2C59">
        <w:rPr>
          <w:rFonts w:ascii="Times New Roman" w:eastAsia="宋体" w:hAnsi="Times New Roman" w:cs="Arial" w:hint="eastAsia"/>
          <w:color w:val="040404"/>
        </w:rPr>
        <w:t>教育中心和农村发展硕士（</w:t>
      </w:r>
      <w:r w:rsidRPr="00BB2C59">
        <w:rPr>
          <w:rFonts w:ascii="Times New Roman" w:eastAsia="宋体" w:hAnsi="Times New Roman" w:cs="Arial" w:hint="eastAsia"/>
          <w:color w:val="040404"/>
        </w:rPr>
        <w:t>MAE</w:t>
      </w:r>
      <w:r w:rsidRPr="00BB2C59">
        <w:rPr>
          <w:rFonts w:ascii="Times New Roman" w:eastAsia="宋体" w:hAnsi="Times New Roman" w:cs="Arial" w:hint="eastAsia"/>
          <w:color w:val="040404"/>
        </w:rPr>
        <w:t>）专业学位教育中心。目前，学院已形成了博士、硕士和专业学位教育、本科和继续教育的完整教学体系以及多学科交叉的学术研究平台。</w:t>
      </w:r>
    </w:p>
    <w:p w:rsidR="00BB2C59" w:rsidRPr="00BB2C59" w:rsidRDefault="00BB2C59" w:rsidP="00BB2C59">
      <w:pPr>
        <w:shd w:val="clear" w:color="auto" w:fill="FFFFFF"/>
        <w:spacing w:after="150" w:line="480" w:lineRule="atLeast"/>
        <w:ind w:firstLine="480"/>
        <w:rPr>
          <w:rFonts w:ascii="Times New Roman" w:eastAsia="宋体" w:hAnsi="Times New Roman" w:cs="Arial"/>
          <w:color w:val="040404"/>
        </w:rPr>
      </w:pPr>
      <w:r w:rsidRPr="00BB2C59">
        <w:rPr>
          <w:rFonts w:ascii="Times New Roman" w:eastAsia="宋体" w:hAnsi="Times New Roman" w:cs="Arial" w:hint="eastAsia"/>
          <w:color w:val="040404"/>
        </w:rPr>
        <w:t>学院有教职工</w:t>
      </w:r>
      <w:r w:rsidRPr="00BB2C59">
        <w:rPr>
          <w:rFonts w:ascii="Times New Roman" w:eastAsia="宋体" w:hAnsi="Times New Roman" w:cs="Arial" w:hint="eastAsia"/>
          <w:color w:val="040404"/>
        </w:rPr>
        <w:t>143</w:t>
      </w:r>
      <w:r w:rsidRPr="00BB2C59">
        <w:rPr>
          <w:rFonts w:ascii="Times New Roman" w:eastAsia="宋体" w:hAnsi="Times New Roman" w:cs="Arial" w:hint="eastAsia"/>
          <w:color w:val="040404"/>
        </w:rPr>
        <w:t>人，专任教师队伍中教授</w:t>
      </w:r>
      <w:r w:rsidRPr="00BB2C59">
        <w:rPr>
          <w:rFonts w:ascii="Times New Roman" w:eastAsia="宋体" w:hAnsi="Times New Roman" w:cs="Arial" w:hint="eastAsia"/>
          <w:color w:val="040404"/>
        </w:rPr>
        <w:t>55</w:t>
      </w:r>
      <w:r w:rsidRPr="00BB2C59">
        <w:rPr>
          <w:rFonts w:ascii="Times New Roman" w:eastAsia="宋体" w:hAnsi="Times New Roman" w:cs="Arial" w:hint="eastAsia"/>
          <w:color w:val="040404"/>
        </w:rPr>
        <w:t>人，</w:t>
      </w:r>
      <w:proofErr w:type="gramStart"/>
      <w:r w:rsidRPr="00BB2C59">
        <w:rPr>
          <w:rFonts w:ascii="Times New Roman" w:eastAsia="宋体" w:hAnsi="Times New Roman" w:cs="Arial" w:hint="eastAsia"/>
          <w:color w:val="040404"/>
        </w:rPr>
        <w:t>长聘教授</w:t>
      </w:r>
      <w:proofErr w:type="gramEnd"/>
      <w:r w:rsidRPr="00BB2C59">
        <w:rPr>
          <w:rFonts w:ascii="Times New Roman" w:eastAsia="宋体" w:hAnsi="Times New Roman" w:cs="Arial" w:hint="eastAsia"/>
          <w:color w:val="040404"/>
        </w:rPr>
        <w:t>5</w:t>
      </w:r>
      <w:r w:rsidRPr="00BB2C59">
        <w:rPr>
          <w:rFonts w:ascii="Times New Roman" w:eastAsia="宋体" w:hAnsi="Times New Roman" w:cs="Arial" w:hint="eastAsia"/>
          <w:color w:val="040404"/>
        </w:rPr>
        <w:t>人，</w:t>
      </w:r>
      <w:proofErr w:type="gramStart"/>
      <w:r w:rsidRPr="00BB2C59">
        <w:rPr>
          <w:rFonts w:ascii="Times New Roman" w:eastAsia="宋体" w:hAnsi="Times New Roman" w:cs="Arial" w:hint="eastAsia"/>
          <w:color w:val="040404"/>
        </w:rPr>
        <w:t>长聘副教</w:t>
      </w:r>
      <w:proofErr w:type="gramEnd"/>
      <w:r w:rsidRPr="00BB2C59">
        <w:rPr>
          <w:rFonts w:ascii="Times New Roman" w:eastAsia="宋体" w:hAnsi="Times New Roman" w:cs="Arial" w:hint="eastAsia"/>
          <w:color w:val="040404"/>
        </w:rPr>
        <w:t>授</w:t>
      </w:r>
      <w:r w:rsidRPr="00BB2C59">
        <w:rPr>
          <w:rFonts w:ascii="Times New Roman" w:eastAsia="宋体" w:hAnsi="Times New Roman" w:cs="Arial" w:hint="eastAsia"/>
          <w:color w:val="040404"/>
        </w:rPr>
        <w:t>7</w:t>
      </w:r>
      <w:r w:rsidRPr="00BB2C59">
        <w:rPr>
          <w:rFonts w:ascii="Times New Roman" w:eastAsia="宋体" w:hAnsi="Times New Roman" w:cs="Arial" w:hint="eastAsia"/>
          <w:color w:val="040404"/>
        </w:rPr>
        <w:t>人，</w:t>
      </w:r>
      <w:r w:rsidRPr="00BB2C59">
        <w:rPr>
          <w:rFonts w:ascii="Times New Roman" w:eastAsia="宋体" w:hAnsi="Times New Roman" w:cs="Arial" w:hint="eastAsia"/>
          <w:color w:val="040404"/>
        </w:rPr>
        <w:lastRenderedPageBreak/>
        <w:t>副教授、副研究员</w:t>
      </w:r>
      <w:r w:rsidRPr="00BB2C59">
        <w:rPr>
          <w:rFonts w:ascii="Times New Roman" w:eastAsia="宋体" w:hAnsi="Times New Roman" w:cs="Arial" w:hint="eastAsia"/>
          <w:color w:val="040404"/>
        </w:rPr>
        <w:t>17</w:t>
      </w:r>
      <w:r w:rsidRPr="00BB2C59">
        <w:rPr>
          <w:rFonts w:ascii="Times New Roman" w:eastAsia="宋体" w:hAnsi="Times New Roman" w:cs="Arial" w:hint="eastAsia"/>
          <w:color w:val="040404"/>
        </w:rPr>
        <w:t>人，百人计划研究员</w:t>
      </w:r>
      <w:r w:rsidRPr="00BB2C59">
        <w:rPr>
          <w:rFonts w:ascii="Times New Roman" w:eastAsia="宋体" w:hAnsi="Times New Roman" w:cs="Arial" w:hint="eastAsia"/>
          <w:color w:val="040404"/>
        </w:rPr>
        <w:t>24</w:t>
      </w:r>
      <w:r w:rsidRPr="00BB2C59">
        <w:rPr>
          <w:rFonts w:ascii="Times New Roman" w:eastAsia="宋体" w:hAnsi="Times New Roman" w:cs="Arial" w:hint="eastAsia"/>
          <w:color w:val="040404"/>
        </w:rPr>
        <w:t>人，特聘研究员、特聘副研究员</w:t>
      </w:r>
      <w:r w:rsidRPr="00BB2C59">
        <w:rPr>
          <w:rFonts w:ascii="Times New Roman" w:eastAsia="宋体" w:hAnsi="Times New Roman" w:cs="Arial" w:hint="eastAsia"/>
          <w:color w:val="040404"/>
        </w:rPr>
        <w:t>6</w:t>
      </w:r>
      <w:r w:rsidRPr="00BB2C59">
        <w:rPr>
          <w:rFonts w:ascii="Times New Roman" w:eastAsia="宋体" w:hAnsi="Times New Roman" w:cs="Arial" w:hint="eastAsia"/>
          <w:color w:val="040404"/>
        </w:rPr>
        <w:t>人，中级职称</w:t>
      </w:r>
      <w:r w:rsidRPr="00BB2C59">
        <w:rPr>
          <w:rFonts w:ascii="Times New Roman" w:eastAsia="宋体" w:hAnsi="Times New Roman" w:cs="Arial" w:hint="eastAsia"/>
          <w:color w:val="040404"/>
        </w:rPr>
        <w:t>7</w:t>
      </w:r>
      <w:r w:rsidRPr="00BB2C59">
        <w:rPr>
          <w:rFonts w:ascii="Times New Roman" w:eastAsia="宋体" w:hAnsi="Times New Roman" w:cs="Arial" w:hint="eastAsia"/>
          <w:color w:val="040404"/>
        </w:rPr>
        <w:t>人。师资队伍结构进一步优化，各类学术领军人物汇聚；有浙江大学文科资深教授</w:t>
      </w:r>
      <w:r w:rsidRPr="00BB2C59">
        <w:rPr>
          <w:rFonts w:ascii="Times New Roman" w:eastAsia="宋体" w:hAnsi="Times New Roman" w:cs="Arial" w:hint="eastAsia"/>
          <w:color w:val="040404"/>
        </w:rPr>
        <w:t>2</w:t>
      </w:r>
      <w:r w:rsidRPr="00BB2C59">
        <w:rPr>
          <w:rFonts w:ascii="Times New Roman" w:eastAsia="宋体" w:hAnsi="Times New Roman" w:cs="Arial" w:hint="eastAsia"/>
          <w:color w:val="040404"/>
        </w:rPr>
        <w:t>人，浙江大学长江讲席教授</w:t>
      </w:r>
      <w:r w:rsidRPr="00BB2C59">
        <w:rPr>
          <w:rFonts w:ascii="Times New Roman" w:eastAsia="宋体" w:hAnsi="Times New Roman" w:cs="Arial" w:hint="eastAsia"/>
          <w:color w:val="040404"/>
        </w:rPr>
        <w:t>4</w:t>
      </w:r>
      <w:r w:rsidRPr="00BB2C59">
        <w:rPr>
          <w:rFonts w:ascii="Times New Roman" w:eastAsia="宋体" w:hAnsi="Times New Roman" w:cs="Arial" w:hint="eastAsia"/>
          <w:color w:val="040404"/>
        </w:rPr>
        <w:t>人，教育部长</w:t>
      </w:r>
      <w:proofErr w:type="gramStart"/>
      <w:r w:rsidRPr="00BB2C59">
        <w:rPr>
          <w:rFonts w:ascii="Times New Roman" w:eastAsia="宋体" w:hAnsi="Times New Roman" w:cs="Arial" w:hint="eastAsia"/>
          <w:color w:val="040404"/>
        </w:rPr>
        <w:t>江学者</w:t>
      </w:r>
      <w:proofErr w:type="gramEnd"/>
      <w:r w:rsidRPr="00BB2C59">
        <w:rPr>
          <w:rFonts w:ascii="Times New Roman" w:eastAsia="宋体" w:hAnsi="Times New Roman" w:cs="Arial" w:hint="eastAsia"/>
          <w:color w:val="040404"/>
        </w:rPr>
        <w:t>特聘教授</w:t>
      </w:r>
      <w:r w:rsidRPr="00BB2C59">
        <w:rPr>
          <w:rFonts w:ascii="Times New Roman" w:eastAsia="宋体" w:hAnsi="Times New Roman" w:cs="Arial" w:hint="eastAsia"/>
          <w:color w:val="040404"/>
        </w:rPr>
        <w:t>6</w:t>
      </w:r>
      <w:r w:rsidRPr="00BB2C59">
        <w:rPr>
          <w:rFonts w:ascii="Times New Roman" w:eastAsia="宋体" w:hAnsi="Times New Roman" w:cs="Arial" w:hint="eastAsia"/>
          <w:color w:val="040404"/>
        </w:rPr>
        <w:t>人，万人计划入选者（哲学社会科学领军人才）</w:t>
      </w:r>
      <w:r w:rsidRPr="00BB2C59">
        <w:rPr>
          <w:rFonts w:ascii="Times New Roman" w:eastAsia="宋体" w:hAnsi="Times New Roman" w:cs="Arial" w:hint="eastAsia"/>
          <w:color w:val="040404"/>
        </w:rPr>
        <w:t>5</w:t>
      </w:r>
      <w:r w:rsidRPr="00BB2C59">
        <w:rPr>
          <w:rFonts w:ascii="Times New Roman" w:eastAsia="宋体" w:hAnsi="Times New Roman" w:cs="Arial" w:hint="eastAsia"/>
          <w:color w:val="040404"/>
        </w:rPr>
        <w:t>人，国家百千万人才工程入选者</w:t>
      </w:r>
      <w:r w:rsidRPr="00BB2C59">
        <w:rPr>
          <w:rFonts w:ascii="Times New Roman" w:eastAsia="宋体" w:hAnsi="Times New Roman" w:cs="Arial" w:hint="eastAsia"/>
          <w:color w:val="040404"/>
        </w:rPr>
        <w:t>1</w:t>
      </w:r>
      <w:r w:rsidRPr="00BB2C59">
        <w:rPr>
          <w:rFonts w:ascii="Times New Roman" w:eastAsia="宋体" w:hAnsi="Times New Roman" w:cs="Arial" w:hint="eastAsia"/>
          <w:color w:val="040404"/>
        </w:rPr>
        <w:t>人，浙江省特级专家</w:t>
      </w:r>
      <w:r w:rsidRPr="00BB2C59">
        <w:rPr>
          <w:rFonts w:ascii="Times New Roman" w:eastAsia="宋体" w:hAnsi="Times New Roman" w:cs="Arial" w:hint="eastAsia"/>
          <w:color w:val="040404"/>
        </w:rPr>
        <w:t>2</w:t>
      </w:r>
      <w:r w:rsidRPr="00BB2C59">
        <w:rPr>
          <w:rFonts w:ascii="Times New Roman" w:eastAsia="宋体" w:hAnsi="Times New Roman" w:cs="Arial" w:hint="eastAsia"/>
          <w:color w:val="040404"/>
        </w:rPr>
        <w:t>人，浙江大学求是特聘教授</w:t>
      </w:r>
      <w:r w:rsidRPr="00BB2C59">
        <w:rPr>
          <w:rFonts w:ascii="Times New Roman" w:eastAsia="宋体" w:hAnsi="Times New Roman" w:cs="Arial" w:hint="eastAsia"/>
          <w:color w:val="040404"/>
        </w:rPr>
        <w:t>17</w:t>
      </w:r>
      <w:r w:rsidRPr="00BB2C59">
        <w:rPr>
          <w:rFonts w:ascii="Times New Roman" w:eastAsia="宋体" w:hAnsi="Times New Roman" w:cs="Arial" w:hint="eastAsia"/>
          <w:color w:val="040404"/>
        </w:rPr>
        <w:t>人，教育部长</w:t>
      </w:r>
      <w:proofErr w:type="gramStart"/>
      <w:r w:rsidRPr="00BB2C59">
        <w:rPr>
          <w:rFonts w:ascii="Times New Roman" w:eastAsia="宋体" w:hAnsi="Times New Roman" w:cs="Arial" w:hint="eastAsia"/>
          <w:color w:val="040404"/>
        </w:rPr>
        <w:t>江学</w:t>
      </w:r>
      <w:proofErr w:type="gramEnd"/>
      <w:r w:rsidRPr="00BB2C59">
        <w:rPr>
          <w:rFonts w:ascii="Times New Roman" w:eastAsia="宋体" w:hAnsi="Times New Roman" w:cs="Arial" w:hint="eastAsia"/>
          <w:color w:val="040404"/>
        </w:rPr>
        <w:t>者青年学者</w:t>
      </w:r>
      <w:r w:rsidRPr="00BB2C59">
        <w:rPr>
          <w:rFonts w:ascii="Times New Roman" w:eastAsia="宋体" w:hAnsi="Times New Roman" w:cs="Arial" w:hint="eastAsia"/>
          <w:color w:val="040404"/>
        </w:rPr>
        <w:t>8</w:t>
      </w:r>
      <w:r w:rsidRPr="00BB2C59">
        <w:rPr>
          <w:rFonts w:ascii="Times New Roman" w:eastAsia="宋体" w:hAnsi="Times New Roman" w:cs="Arial" w:hint="eastAsia"/>
          <w:color w:val="040404"/>
        </w:rPr>
        <w:t>人，万人计划入选者（青年拔尖人才）</w:t>
      </w:r>
      <w:r w:rsidRPr="00BB2C59">
        <w:rPr>
          <w:rFonts w:ascii="Times New Roman" w:eastAsia="宋体" w:hAnsi="Times New Roman" w:cs="Arial" w:hint="eastAsia"/>
          <w:color w:val="040404"/>
        </w:rPr>
        <w:t>5</w:t>
      </w:r>
      <w:r w:rsidRPr="00BB2C59">
        <w:rPr>
          <w:rFonts w:ascii="Times New Roman" w:eastAsia="宋体" w:hAnsi="Times New Roman" w:cs="Arial" w:hint="eastAsia"/>
          <w:color w:val="040404"/>
        </w:rPr>
        <w:t>人，国家优秀青年科学基金获得者</w:t>
      </w:r>
      <w:r w:rsidRPr="00BB2C59">
        <w:rPr>
          <w:rFonts w:ascii="Times New Roman" w:eastAsia="宋体" w:hAnsi="Times New Roman" w:cs="Arial" w:hint="eastAsia"/>
          <w:color w:val="040404"/>
        </w:rPr>
        <w:t>2</w:t>
      </w:r>
      <w:r w:rsidRPr="00BB2C59">
        <w:rPr>
          <w:rFonts w:ascii="Times New Roman" w:eastAsia="宋体" w:hAnsi="Times New Roman" w:cs="Arial" w:hint="eastAsia"/>
          <w:color w:val="040404"/>
        </w:rPr>
        <w:t>人。</w:t>
      </w:r>
    </w:p>
    <w:p w:rsidR="00BB2C59" w:rsidRPr="00BB2C59" w:rsidRDefault="00BB2C59" w:rsidP="00BB2C59">
      <w:pPr>
        <w:shd w:val="clear" w:color="auto" w:fill="FFFFFF"/>
        <w:spacing w:after="150" w:line="480" w:lineRule="atLeast"/>
        <w:ind w:firstLine="480"/>
        <w:rPr>
          <w:rFonts w:ascii="Times New Roman" w:eastAsia="宋体" w:hAnsi="Times New Roman" w:cs="Arial"/>
          <w:color w:val="040404"/>
        </w:rPr>
      </w:pPr>
      <w:r w:rsidRPr="00BB2C59">
        <w:rPr>
          <w:rFonts w:ascii="Times New Roman" w:eastAsia="宋体" w:hAnsi="Times New Roman" w:cs="Arial" w:hint="eastAsia"/>
          <w:color w:val="040404"/>
        </w:rPr>
        <w:t>截至</w:t>
      </w:r>
      <w:r w:rsidRPr="00BB2C59">
        <w:rPr>
          <w:rFonts w:ascii="Times New Roman" w:eastAsia="宋体" w:hAnsi="Times New Roman" w:cs="Arial" w:hint="eastAsia"/>
          <w:color w:val="040404"/>
        </w:rPr>
        <w:t>2025</w:t>
      </w:r>
      <w:r w:rsidRPr="00BB2C59">
        <w:rPr>
          <w:rFonts w:ascii="Times New Roman" w:eastAsia="宋体" w:hAnsi="Times New Roman" w:cs="Arial" w:hint="eastAsia"/>
          <w:color w:val="040404"/>
        </w:rPr>
        <w:t>年</w:t>
      </w:r>
      <w:r w:rsidRPr="00BB2C59">
        <w:rPr>
          <w:rFonts w:ascii="Times New Roman" w:eastAsia="宋体" w:hAnsi="Times New Roman" w:cs="Arial" w:hint="eastAsia"/>
          <w:color w:val="040404"/>
        </w:rPr>
        <w:t>9</w:t>
      </w:r>
      <w:r w:rsidRPr="00BB2C59">
        <w:rPr>
          <w:rFonts w:ascii="Times New Roman" w:eastAsia="宋体" w:hAnsi="Times New Roman" w:cs="Arial" w:hint="eastAsia"/>
          <w:color w:val="040404"/>
        </w:rPr>
        <w:t>月，公共管理学院学生</w:t>
      </w:r>
      <w:r w:rsidRPr="00BB2C59">
        <w:rPr>
          <w:rFonts w:ascii="Times New Roman" w:eastAsia="宋体" w:hAnsi="Times New Roman" w:cs="Arial" w:hint="eastAsia"/>
          <w:color w:val="040404"/>
        </w:rPr>
        <w:t>3356</w:t>
      </w:r>
      <w:r w:rsidRPr="00BB2C59">
        <w:rPr>
          <w:rFonts w:ascii="Times New Roman" w:eastAsia="宋体" w:hAnsi="Times New Roman" w:cs="Arial" w:hint="eastAsia"/>
          <w:color w:val="040404"/>
        </w:rPr>
        <w:t>人，其中本科生</w:t>
      </w:r>
      <w:r w:rsidRPr="00BB2C59">
        <w:rPr>
          <w:rFonts w:ascii="Times New Roman" w:eastAsia="宋体" w:hAnsi="Times New Roman" w:cs="Arial" w:hint="eastAsia"/>
          <w:color w:val="040404"/>
        </w:rPr>
        <w:t>766</w:t>
      </w:r>
      <w:r w:rsidRPr="00BB2C59">
        <w:rPr>
          <w:rFonts w:ascii="Times New Roman" w:eastAsia="宋体" w:hAnsi="Times New Roman" w:cs="Arial" w:hint="eastAsia"/>
          <w:color w:val="040404"/>
        </w:rPr>
        <w:t>人、研究生</w:t>
      </w:r>
      <w:r w:rsidRPr="00BB2C59">
        <w:rPr>
          <w:rFonts w:ascii="Times New Roman" w:eastAsia="宋体" w:hAnsi="Times New Roman" w:cs="Arial" w:hint="eastAsia"/>
          <w:color w:val="040404"/>
        </w:rPr>
        <w:t>2590</w:t>
      </w:r>
      <w:r w:rsidRPr="00BB2C59">
        <w:rPr>
          <w:rFonts w:ascii="Times New Roman" w:eastAsia="宋体" w:hAnsi="Times New Roman" w:cs="Arial" w:hint="eastAsia"/>
          <w:color w:val="040404"/>
        </w:rPr>
        <w:t>人、留学生</w:t>
      </w:r>
      <w:r w:rsidRPr="00BB2C59">
        <w:rPr>
          <w:rFonts w:ascii="Times New Roman" w:eastAsia="宋体" w:hAnsi="Times New Roman" w:cs="Arial" w:hint="eastAsia"/>
          <w:color w:val="040404"/>
        </w:rPr>
        <w:t>97</w:t>
      </w:r>
      <w:r w:rsidRPr="00BB2C59">
        <w:rPr>
          <w:rFonts w:ascii="Times New Roman" w:eastAsia="宋体" w:hAnsi="Times New Roman" w:cs="Arial" w:hint="eastAsia"/>
          <w:color w:val="040404"/>
        </w:rPr>
        <w:t>人，其中科学学位研究生</w:t>
      </w:r>
      <w:r w:rsidRPr="00BB2C59">
        <w:rPr>
          <w:rFonts w:ascii="Times New Roman" w:eastAsia="宋体" w:hAnsi="Times New Roman" w:cs="Arial" w:hint="eastAsia"/>
          <w:color w:val="040404"/>
        </w:rPr>
        <w:t>803</w:t>
      </w:r>
      <w:r w:rsidRPr="00BB2C59">
        <w:rPr>
          <w:rFonts w:ascii="Times New Roman" w:eastAsia="宋体" w:hAnsi="Times New Roman" w:cs="Arial" w:hint="eastAsia"/>
          <w:color w:val="040404"/>
        </w:rPr>
        <w:t>人（含留学生</w:t>
      </w:r>
      <w:r w:rsidRPr="00BB2C59">
        <w:rPr>
          <w:rFonts w:ascii="Times New Roman" w:eastAsia="宋体" w:hAnsi="Times New Roman" w:cs="Arial" w:hint="eastAsia"/>
          <w:color w:val="040404"/>
        </w:rPr>
        <w:t>91</w:t>
      </w:r>
      <w:r w:rsidRPr="00BB2C59">
        <w:rPr>
          <w:rFonts w:ascii="Times New Roman" w:eastAsia="宋体" w:hAnsi="Times New Roman" w:cs="Arial" w:hint="eastAsia"/>
          <w:color w:val="040404"/>
        </w:rPr>
        <w:t>人），专业学位研究生</w:t>
      </w:r>
      <w:r w:rsidRPr="00BB2C59">
        <w:rPr>
          <w:rFonts w:ascii="Times New Roman" w:eastAsia="宋体" w:hAnsi="Times New Roman" w:cs="Arial" w:hint="eastAsia"/>
          <w:color w:val="040404"/>
        </w:rPr>
        <w:t>1597</w:t>
      </w:r>
      <w:r w:rsidRPr="00BB2C59">
        <w:rPr>
          <w:rFonts w:ascii="Times New Roman" w:eastAsia="宋体" w:hAnsi="Times New Roman" w:cs="Arial" w:hint="eastAsia"/>
          <w:color w:val="040404"/>
        </w:rPr>
        <w:t>人。</w:t>
      </w:r>
    </w:p>
    <w:p w:rsidR="00BB2C59" w:rsidRPr="00BB2C59" w:rsidRDefault="00BB2C59" w:rsidP="00BB2C59">
      <w:pPr>
        <w:shd w:val="clear" w:color="auto" w:fill="FFFFFF"/>
        <w:spacing w:after="150" w:line="480" w:lineRule="atLeast"/>
        <w:ind w:firstLine="480"/>
        <w:rPr>
          <w:rFonts w:ascii="Times New Roman" w:eastAsia="宋体" w:hAnsi="Times New Roman" w:cs="Arial"/>
          <w:color w:val="040404"/>
        </w:rPr>
      </w:pPr>
      <w:r w:rsidRPr="00BB2C59">
        <w:rPr>
          <w:rFonts w:ascii="Times New Roman" w:eastAsia="宋体" w:hAnsi="Times New Roman" w:cs="Arial" w:hint="eastAsia"/>
          <w:color w:val="040404"/>
        </w:rPr>
        <w:t>近五年，学院教师累计发表论文</w:t>
      </w:r>
      <w:r w:rsidRPr="00BB2C59">
        <w:rPr>
          <w:rFonts w:ascii="Times New Roman" w:eastAsia="宋体" w:hAnsi="Times New Roman" w:cs="Arial" w:hint="eastAsia"/>
          <w:color w:val="040404"/>
        </w:rPr>
        <w:t>1600</w:t>
      </w:r>
      <w:r w:rsidRPr="00BB2C59">
        <w:rPr>
          <w:rFonts w:ascii="Times New Roman" w:eastAsia="宋体" w:hAnsi="Times New Roman" w:cs="Arial" w:hint="eastAsia"/>
          <w:color w:val="040404"/>
        </w:rPr>
        <w:t>余篇，其中权威期刊收录</w:t>
      </w:r>
      <w:r w:rsidRPr="00BB2C59">
        <w:rPr>
          <w:rFonts w:ascii="Times New Roman" w:eastAsia="宋体" w:hAnsi="Times New Roman" w:cs="Arial" w:hint="eastAsia"/>
          <w:color w:val="040404"/>
        </w:rPr>
        <w:t>40</w:t>
      </w:r>
      <w:r w:rsidRPr="00BB2C59">
        <w:rPr>
          <w:rFonts w:ascii="Times New Roman" w:eastAsia="宋体" w:hAnsi="Times New Roman" w:cs="Arial" w:hint="eastAsia"/>
          <w:color w:val="040404"/>
        </w:rPr>
        <w:t>篇，一级期刊收录</w:t>
      </w:r>
      <w:r w:rsidRPr="00BB2C59">
        <w:rPr>
          <w:rFonts w:ascii="Times New Roman" w:eastAsia="宋体" w:hAnsi="Times New Roman" w:cs="Arial" w:hint="eastAsia"/>
          <w:color w:val="040404"/>
        </w:rPr>
        <w:t>324</w:t>
      </w:r>
      <w:r w:rsidRPr="00BB2C59">
        <w:rPr>
          <w:rFonts w:ascii="Times New Roman" w:eastAsia="宋体" w:hAnsi="Times New Roman" w:cs="Arial" w:hint="eastAsia"/>
          <w:color w:val="040404"/>
        </w:rPr>
        <w:t>篇。学院主办</w:t>
      </w:r>
      <w:r w:rsidRPr="00BB2C59">
        <w:rPr>
          <w:rFonts w:ascii="Times New Roman" w:eastAsia="宋体" w:hAnsi="Times New Roman" w:cs="Arial" w:hint="eastAsia"/>
          <w:color w:val="040404"/>
        </w:rPr>
        <w:t>Journal of Chinese Governance</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Journal of Urban Management</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International Food and Agribusiness Management Review</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Asia Europe Journal</w:t>
      </w:r>
      <w:r w:rsidRPr="00BB2C59">
        <w:rPr>
          <w:rFonts w:ascii="Times New Roman" w:eastAsia="宋体" w:hAnsi="Times New Roman" w:cs="Arial" w:hint="eastAsia"/>
          <w:color w:val="040404"/>
        </w:rPr>
        <w:t>和</w:t>
      </w:r>
      <w:r w:rsidRPr="00BB2C59">
        <w:rPr>
          <w:rFonts w:ascii="Times New Roman" w:eastAsia="宋体" w:hAnsi="Times New Roman" w:cs="Arial" w:hint="eastAsia"/>
          <w:color w:val="040404"/>
        </w:rPr>
        <w:t>Social Policy Review</w:t>
      </w:r>
      <w:r w:rsidRPr="00BB2C59">
        <w:rPr>
          <w:rFonts w:ascii="Times New Roman" w:eastAsia="宋体" w:hAnsi="Times New Roman" w:cs="Arial" w:hint="eastAsia"/>
          <w:color w:val="040404"/>
        </w:rPr>
        <w:t>五本英文期刊。</w:t>
      </w:r>
      <w:r w:rsidRPr="00BB2C59">
        <w:rPr>
          <w:rFonts w:ascii="Times New Roman" w:eastAsia="宋体" w:hAnsi="Times New Roman" w:cs="Arial" w:hint="eastAsia"/>
          <w:color w:val="040404"/>
        </w:rPr>
        <w:t>JCG</w:t>
      </w:r>
      <w:r w:rsidRPr="00BB2C59">
        <w:rPr>
          <w:rFonts w:ascii="Times New Roman" w:eastAsia="宋体" w:hAnsi="Times New Roman" w:cs="Arial" w:hint="eastAsia"/>
          <w:color w:val="040404"/>
        </w:rPr>
        <w:t>成为中国大陆首本进入</w:t>
      </w:r>
      <w:r w:rsidRPr="00BB2C59">
        <w:rPr>
          <w:rFonts w:ascii="Times New Roman" w:eastAsia="宋体" w:hAnsi="Times New Roman" w:cs="Arial" w:hint="eastAsia"/>
          <w:color w:val="040404"/>
        </w:rPr>
        <w:t>SSCI</w:t>
      </w:r>
      <w:r w:rsidRPr="00BB2C59">
        <w:rPr>
          <w:rFonts w:ascii="Times New Roman" w:eastAsia="宋体" w:hAnsi="Times New Roman" w:cs="Arial" w:hint="eastAsia"/>
          <w:color w:val="040404"/>
        </w:rPr>
        <w:t>政治学</w:t>
      </w:r>
      <w:r w:rsidRPr="00BB2C59">
        <w:rPr>
          <w:rFonts w:ascii="Times New Roman" w:eastAsia="宋体" w:hAnsi="Times New Roman" w:cs="Arial" w:hint="eastAsia"/>
          <w:color w:val="040404"/>
        </w:rPr>
        <w:t>Q1</w:t>
      </w:r>
      <w:r w:rsidRPr="00BB2C59">
        <w:rPr>
          <w:rFonts w:ascii="Times New Roman" w:eastAsia="宋体" w:hAnsi="Times New Roman" w:cs="Arial" w:hint="eastAsia"/>
          <w:color w:val="040404"/>
        </w:rPr>
        <w:t>的国际期刊。学院</w:t>
      </w:r>
      <w:r w:rsidRPr="00BB2C59">
        <w:rPr>
          <w:rFonts w:ascii="Times New Roman" w:eastAsia="宋体" w:hAnsi="Times New Roman" w:cs="Arial" w:hint="eastAsia"/>
          <w:color w:val="040404"/>
        </w:rPr>
        <w:t>6</w:t>
      </w:r>
      <w:r w:rsidRPr="00BB2C59">
        <w:rPr>
          <w:rFonts w:ascii="Times New Roman" w:eastAsia="宋体" w:hAnsi="Times New Roman" w:cs="Arial" w:hint="eastAsia"/>
          <w:color w:val="040404"/>
        </w:rPr>
        <w:t>家研究机构入选浙江省新型重点专业智库，</w:t>
      </w:r>
      <w:r w:rsidRPr="00BB2C59">
        <w:rPr>
          <w:rFonts w:ascii="Times New Roman" w:eastAsia="宋体" w:hAnsi="Times New Roman" w:cs="Arial" w:hint="eastAsia"/>
          <w:color w:val="040404"/>
        </w:rPr>
        <w:t>4</w:t>
      </w:r>
      <w:r w:rsidRPr="00BB2C59">
        <w:rPr>
          <w:rFonts w:ascii="Times New Roman" w:eastAsia="宋体" w:hAnsi="Times New Roman" w:cs="Arial" w:hint="eastAsia"/>
          <w:color w:val="040404"/>
        </w:rPr>
        <w:t>家研究机构入选</w:t>
      </w:r>
      <w:proofErr w:type="gramStart"/>
      <w:r w:rsidRPr="00BB2C59">
        <w:rPr>
          <w:rFonts w:ascii="Times New Roman" w:eastAsia="宋体" w:hAnsi="Times New Roman" w:cs="Arial" w:hint="eastAsia"/>
          <w:color w:val="040404"/>
        </w:rPr>
        <w:t>中国智库索引</w:t>
      </w:r>
      <w:proofErr w:type="gramEnd"/>
      <w:r w:rsidRPr="00BB2C59">
        <w:rPr>
          <w:rFonts w:ascii="Times New Roman" w:eastAsia="宋体" w:hAnsi="Times New Roman" w:cs="Arial" w:hint="eastAsia"/>
          <w:color w:val="040404"/>
        </w:rPr>
        <w:t>首批来源智库，</w:t>
      </w:r>
      <w:r w:rsidRPr="00BB2C59">
        <w:rPr>
          <w:rFonts w:ascii="Times New Roman" w:eastAsia="宋体" w:hAnsi="Times New Roman" w:cs="Arial" w:hint="eastAsia"/>
          <w:color w:val="040404"/>
        </w:rPr>
        <w:t>3</w:t>
      </w:r>
      <w:r w:rsidRPr="00BB2C59">
        <w:rPr>
          <w:rFonts w:ascii="Times New Roman" w:eastAsia="宋体" w:hAnsi="Times New Roman" w:cs="Arial" w:hint="eastAsia"/>
          <w:color w:val="040404"/>
        </w:rPr>
        <w:t>家研究机构入选浙江省新型高校智库，</w:t>
      </w:r>
      <w:r w:rsidRPr="00BB2C59">
        <w:rPr>
          <w:rFonts w:ascii="Times New Roman" w:eastAsia="宋体" w:hAnsi="Times New Roman" w:cs="Arial" w:hint="eastAsia"/>
          <w:color w:val="040404"/>
        </w:rPr>
        <w:t>2</w:t>
      </w:r>
      <w:r w:rsidRPr="00BB2C59">
        <w:rPr>
          <w:rFonts w:ascii="Times New Roman" w:eastAsia="宋体" w:hAnsi="Times New Roman" w:cs="Arial" w:hint="eastAsia"/>
          <w:color w:val="040404"/>
        </w:rPr>
        <w:t>家研究机构入选</w:t>
      </w:r>
      <w:proofErr w:type="gramStart"/>
      <w:r w:rsidRPr="00BB2C59">
        <w:rPr>
          <w:rFonts w:ascii="Times New Roman" w:eastAsia="宋体" w:hAnsi="Times New Roman" w:cs="Arial" w:hint="eastAsia"/>
          <w:color w:val="040404"/>
        </w:rPr>
        <w:t>中国智库索</w:t>
      </w:r>
      <w:proofErr w:type="gramEnd"/>
      <w:r w:rsidRPr="00BB2C59">
        <w:rPr>
          <w:rFonts w:ascii="Times New Roman" w:eastAsia="宋体" w:hAnsi="Times New Roman" w:cs="Arial" w:hint="eastAsia"/>
          <w:color w:val="040404"/>
        </w:rPr>
        <w:t>引（</w:t>
      </w:r>
      <w:r w:rsidRPr="00BB2C59">
        <w:rPr>
          <w:rFonts w:ascii="Times New Roman" w:eastAsia="宋体" w:hAnsi="Times New Roman" w:cs="Arial" w:hint="eastAsia"/>
          <w:color w:val="040404"/>
        </w:rPr>
        <w:t>CTTI</w:t>
      </w:r>
      <w:r w:rsidRPr="00BB2C59">
        <w:rPr>
          <w:rFonts w:ascii="Times New Roman" w:eastAsia="宋体" w:hAnsi="Times New Roman" w:cs="Arial" w:hint="eastAsia"/>
          <w:color w:val="040404"/>
        </w:rPr>
        <w:t>）</w:t>
      </w:r>
      <w:r w:rsidRPr="00BB2C59">
        <w:rPr>
          <w:rFonts w:ascii="Times New Roman" w:eastAsia="宋体" w:hAnsi="Times New Roman" w:cs="Arial" w:hint="eastAsia"/>
          <w:color w:val="040404"/>
        </w:rPr>
        <w:t>2022</w:t>
      </w:r>
      <w:r w:rsidRPr="00BB2C59">
        <w:rPr>
          <w:rFonts w:ascii="Times New Roman" w:eastAsia="宋体" w:hAnsi="Times New Roman" w:cs="Arial" w:hint="eastAsia"/>
          <w:color w:val="040404"/>
        </w:rPr>
        <w:t>高校</w:t>
      </w:r>
      <w:proofErr w:type="gramStart"/>
      <w:r w:rsidRPr="00BB2C59">
        <w:rPr>
          <w:rFonts w:ascii="Times New Roman" w:eastAsia="宋体" w:hAnsi="Times New Roman" w:cs="Arial" w:hint="eastAsia"/>
          <w:color w:val="040404"/>
        </w:rPr>
        <w:t>智库</w:t>
      </w:r>
      <w:proofErr w:type="gramEnd"/>
      <w:r w:rsidRPr="00BB2C59">
        <w:rPr>
          <w:rFonts w:ascii="Times New Roman" w:eastAsia="宋体" w:hAnsi="Times New Roman" w:cs="Arial" w:hint="eastAsia"/>
          <w:color w:val="040404"/>
        </w:rPr>
        <w:t>百强榜。其中，公共政策研究院编写的《公共政策内参》，中国农村发展研究院发布的《中国农村家庭调查报告》，非传统安全与和平发展研究中心发布的《中国非传统安全研究报告》，浙江大学社会治理研究院编写的《社会治理专报》已经在国内学术界和政府部门享有较高的声誉。</w:t>
      </w:r>
    </w:p>
    <w:p w:rsidR="00BB2C59" w:rsidRPr="00BB2C59" w:rsidRDefault="00BB2C59" w:rsidP="00BB2C59">
      <w:pPr>
        <w:shd w:val="clear" w:color="auto" w:fill="FFFFFF"/>
        <w:spacing w:after="150" w:line="480" w:lineRule="atLeast"/>
        <w:ind w:firstLine="480"/>
        <w:rPr>
          <w:rFonts w:ascii="Times New Roman" w:eastAsia="宋体" w:hAnsi="Times New Roman" w:cs="Arial"/>
          <w:color w:val="040404"/>
        </w:rPr>
      </w:pPr>
      <w:r w:rsidRPr="00BB2C59">
        <w:rPr>
          <w:rFonts w:ascii="Times New Roman" w:eastAsia="宋体" w:hAnsi="Times New Roman" w:cs="Arial" w:hint="eastAsia"/>
          <w:color w:val="040404"/>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育基地、具有国际影响力的高水平学术成果产出基地和具有重大公共政策倡导能力的重要智库。</w:t>
      </w:r>
    </w:p>
    <w:p w:rsidR="00BB2C59" w:rsidRPr="00BB2C59" w:rsidRDefault="00BB2C59" w:rsidP="00BB2C59">
      <w:pPr>
        <w:shd w:val="clear" w:color="auto" w:fill="FFFFFF"/>
        <w:spacing w:after="150" w:line="480" w:lineRule="atLeast"/>
        <w:ind w:firstLine="480"/>
        <w:rPr>
          <w:rFonts w:ascii="Times New Roman" w:eastAsia="宋体" w:hAnsi="Times New Roman" w:cs="Arial"/>
          <w:color w:val="040404"/>
        </w:rPr>
      </w:pPr>
    </w:p>
    <w:p w:rsidR="00BB2C59" w:rsidRDefault="00BB2C59">
      <w:pPr>
        <w:shd w:val="clear" w:color="auto" w:fill="FFFFFF"/>
        <w:spacing w:after="150" w:line="480" w:lineRule="atLeast"/>
        <w:ind w:firstLine="480"/>
        <w:rPr>
          <w:rFonts w:ascii="Times New Roman" w:eastAsia="宋体" w:hAnsi="Times New Roman" w:cs="Arial"/>
          <w:color w:val="040404"/>
        </w:rPr>
      </w:pPr>
    </w:p>
    <w:p w:rsidR="004C77C7" w:rsidRPr="00BB2C59" w:rsidRDefault="004C77C7">
      <w:pPr>
        <w:shd w:val="clear" w:color="auto" w:fill="FFFFFF"/>
        <w:spacing w:after="150" w:line="480" w:lineRule="atLeast"/>
        <w:ind w:firstLine="480"/>
        <w:rPr>
          <w:rFonts w:ascii="Times New Roman" w:eastAsia="宋体" w:hAnsi="Times New Roman" w:cs="Arial"/>
          <w:color w:val="040404"/>
        </w:rPr>
      </w:pPr>
    </w:p>
    <w:p w:rsidR="00E0371E" w:rsidRPr="0034764E" w:rsidRDefault="00E0371E">
      <w:pPr>
        <w:rPr>
          <w:rFonts w:ascii="Times New Roman" w:eastAsia="宋体" w:hAnsi="Times New Roman"/>
        </w:rPr>
      </w:pPr>
    </w:p>
    <w:p w:rsidR="004C77C7" w:rsidRDefault="004C77C7">
      <w:pPr>
        <w:spacing w:line="360" w:lineRule="auto"/>
        <w:ind w:firstLineChars="200" w:firstLine="723"/>
        <w:jc w:val="center"/>
        <w:rPr>
          <w:rFonts w:ascii="Times New Roman" w:eastAsia="宋体" w:hAnsi="Times New Roman"/>
          <w:b/>
          <w:sz w:val="36"/>
        </w:rPr>
        <w:sectPr w:rsidR="004C77C7" w:rsidSect="004C77C7">
          <w:footerReference w:type="default" r:id="rId14"/>
          <w:pgSz w:w="11906" w:h="16838"/>
          <w:pgMar w:top="1440" w:right="1800" w:bottom="1440" w:left="1800" w:header="851" w:footer="992" w:gutter="0"/>
          <w:pgNumType w:fmt="upperRoman" w:start="1"/>
          <w:cols w:space="425"/>
          <w:docGrid w:type="lines" w:linePitch="312"/>
        </w:sectPr>
      </w:pPr>
    </w:p>
    <w:p w:rsidR="00E0371E" w:rsidRDefault="00397C77" w:rsidP="004C77C7">
      <w:pPr>
        <w:spacing w:line="360" w:lineRule="auto"/>
        <w:jc w:val="center"/>
        <w:rPr>
          <w:rFonts w:ascii="Times New Roman" w:eastAsia="宋体" w:hAnsi="Times New Roman"/>
        </w:rPr>
      </w:pPr>
      <w:r>
        <w:rPr>
          <w:rFonts w:ascii="Times New Roman" w:eastAsia="宋体" w:hAnsi="Times New Roman" w:hint="eastAsia"/>
          <w:b/>
          <w:sz w:val="36"/>
        </w:rPr>
        <w:lastRenderedPageBreak/>
        <w:t>目</w:t>
      </w:r>
      <w:r w:rsidR="004C77C7">
        <w:rPr>
          <w:rFonts w:ascii="Times New Roman" w:eastAsia="宋体" w:hAnsi="Times New Roman" w:hint="eastAsia"/>
          <w:b/>
          <w:sz w:val="36"/>
        </w:rPr>
        <w:t xml:space="preserve"> </w:t>
      </w:r>
      <w:r>
        <w:rPr>
          <w:rFonts w:ascii="Times New Roman" w:eastAsia="宋体" w:hAnsi="Times New Roman" w:hint="eastAsia"/>
          <w:b/>
          <w:sz w:val="36"/>
        </w:rPr>
        <w:t>录</w:t>
      </w:r>
      <w:r>
        <w:rPr>
          <w:rFonts w:ascii="Times New Roman" w:eastAsia="宋体" w:hAnsi="Times New Roman" w:hint="eastAsia"/>
          <w:bCs/>
          <w:sz w:val="24"/>
          <w:szCs w:val="24"/>
        </w:rPr>
        <w:fldChar w:fldCharType="begin"/>
      </w:r>
      <w:r>
        <w:rPr>
          <w:rFonts w:ascii="Times New Roman" w:eastAsia="宋体" w:hAnsi="Times New Roman"/>
          <w:bCs/>
          <w:sz w:val="24"/>
          <w:szCs w:val="24"/>
        </w:rPr>
        <w:instrText xml:space="preserve">TOC \o "1-3" \t "" \h \z \u </w:instrText>
      </w:r>
      <w:r>
        <w:rPr>
          <w:rFonts w:ascii="Times New Roman" w:eastAsia="宋体" w:hAnsi="Times New Roman" w:hint="eastAsia"/>
          <w:bCs/>
          <w:sz w:val="24"/>
          <w:szCs w:val="24"/>
        </w:rPr>
        <w:fldChar w:fldCharType="separate"/>
      </w:r>
    </w:p>
    <w:p w:rsidR="00E0371E" w:rsidRDefault="00545E27">
      <w:pPr>
        <w:pStyle w:val="TOC2"/>
        <w:tabs>
          <w:tab w:val="right" w:leader="dot" w:pos="8296"/>
        </w:tabs>
        <w:rPr>
          <w:rFonts w:ascii="Times New Roman" w:eastAsia="宋体" w:hAnsi="Times New Roman"/>
        </w:rPr>
      </w:pPr>
      <w:hyperlink w:anchor="_Toc519149114" w:history="1">
        <w:r w:rsidR="00397C77">
          <w:rPr>
            <w:rStyle w:val="af2"/>
            <w:rFonts w:ascii="Times New Roman" w:eastAsia="宋体" w:hAnsi="Times New Roman" w:hint="eastAsia"/>
            <w:color w:val="auto"/>
          </w:rPr>
          <w:t>学院简介</w:t>
        </w:r>
        <w:r w:rsidR="00397C77">
          <w:rPr>
            <w:rFonts w:ascii="Times New Roman" w:eastAsia="宋体" w:hAnsi="Times New Roman"/>
          </w:rPr>
          <w:tab/>
        </w:r>
        <w:r w:rsidR="004C77C7">
          <w:rPr>
            <w:rFonts w:ascii="Times New Roman" w:eastAsia="宋体" w:hAnsi="Times New Roman"/>
          </w:rPr>
          <w:t>I</w:t>
        </w:r>
      </w:hyperlink>
    </w:p>
    <w:p w:rsidR="00E0371E" w:rsidRDefault="00545E27">
      <w:pPr>
        <w:pStyle w:val="TOC1"/>
        <w:tabs>
          <w:tab w:val="right" w:leader="dot" w:pos="8296"/>
        </w:tabs>
        <w:rPr>
          <w:rFonts w:ascii="Times New Roman" w:eastAsia="宋体" w:hAnsi="Times New Roman"/>
        </w:rPr>
      </w:pPr>
      <w:hyperlink w:anchor="_Toc519149115" w:history="1">
        <w:r w:rsidR="00397C77">
          <w:rPr>
            <w:rStyle w:val="af2"/>
            <w:rFonts w:ascii="Times New Roman" w:eastAsia="宋体" w:hAnsi="Times New Roman"/>
            <w:color w:val="auto"/>
          </w:rPr>
          <w:t>1.</w:t>
        </w:r>
        <w:r w:rsidR="00397C77">
          <w:rPr>
            <w:rStyle w:val="af2"/>
            <w:rFonts w:ascii="Times New Roman" w:eastAsia="宋体" w:hAnsi="Times New Roman" w:hint="eastAsia"/>
            <w:color w:val="auto"/>
          </w:rPr>
          <w:t>招生</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_Toc519149115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1</w:t>
        </w:r>
        <w:r w:rsidR="00397C77">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16" w:history="1">
        <w:r w:rsidR="00397C77">
          <w:rPr>
            <w:rStyle w:val="af2"/>
            <w:rFonts w:ascii="Times New Roman" w:eastAsia="宋体" w:hAnsi="Times New Roman"/>
            <w:color w:val="auto"/>
          </w:rPr>
          <w:t>1.1</w:t>
        </w:r>
        <w:r w:rsidR="00397C77">
          <w:rPr>
            <w:rStyle w:val="af2"/>
            <w:rFonts w:ascii="Times New Roman" w:eastAsia="宋体" w:hAnsi="Times New Roman" w:hint="eastAsia"/>
            <w:color w:val="auto"/>
          </w:rPr>
          <w:t>针对大陆地区居民</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_Toc519149116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1</w:t>
        </w:r>
        <w:r w:rsidR="00397C77">
          <w:rPr>
            <w:rFonts w:ascii="Times New Roman" w:eastAsia="宋体" w:hAnsi="Times New Roman"/>
          </w:rPr>
          <w:fldChar w:fldCharType="end"/>
        </w:r>
      </w:hyperlink>
      <w:hyperlink w:anchor="_Toc519149117" w:history="1"/>
    </w:p>
    <w:p w:rsidR="00E0371E" w:rsidRDefault="00545E27">
      <w:pPr>
        <w:pStyle w:val="TOC2"/>
        <w:tabs>
          <w:tab w:val="right" w:leader="dot" w:pos="8296"/>
        </w:tabs>
        <w:rPr>
          <w:rFonts w:ascii="Times New Roman" w:eastAsia="宋体" w:hAnsi="Times New Roman"/>
        </w:rPr>
      </w:pPr>
      <w:hyperlink w:anchor="_Toc519149118" w:history="1">
        <w:r w:rsidR="00397C77">
          <w:rPr>
            <w:rStyle w:val="af2"/>
            <w:rFonts w:ascii="Times New Roman" w:eastAsia="宋体" w:hAnsi="Times New Roman"/>
            <w:color w:val="auto"/>
          </w:rPr>
          <w:t>1.2</w:t>
        </w:r>
        <w:r w:rsidR="00397C77">
          <w:rPr>
            <w:rStyle w:val="af2"/>
            <w:rFonts w:ascii="Times New Roman" w:eastAsia="宋体" w:hAnsi="Times New Roman" w:hint="eastAsia"/>
            <w:color w:val="auto"/>
          </w:rPr>
          <w:t>针对港澳台地区居民</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_Toc519149118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w:t>
        </w:r>
        <w:r w:rsidR="00397C77">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19" w:history="1">
        <w:r w:rsidR="00397C77">
          <w:rPr>
            <w:rStyle w:val="af2"/>
            <w:rFonts w:ascii="Times New Roman" w:eastAsia="宋体" w:hAnsi="Times New Roman"/>
            <w:color w:val="auto"/>
          </w:rPr>
          <w:t>1.3</w:t>
        </w:r>
        <w:r w:rsidR="00397C77">
          <w:rPr>
            <w:rStyle w:val="af2"/>
            <w:rFonts w:ascii="Times New Roman" w:eastAsia="宋体" w:hAnsi="Times New Roman" w:hint="eastAsia"/>
            <w:color w:val="auto"/>
          </w:rPr>
          <w:t>针对外国国籍居民</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_Toc519149119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w:t>
        </w:r>
        <w:r w:rsidR="00397C77">
          <w:rPr>
            <w:rFonts w:ascii="Times New Roman" w:eastAsia="宋体" w:hAnsi="Times New Roman"/>
          </w:rPr>
          <w:fldChar w:fldCharType="end"/>
        </w:r>
      </w:hyperlink>
    </w:p>
    <w:p w:rsidR="00E0371E" w:rsidRDefault="00545E27">
      <w:pPr>
        <w:pStyle w:val="TOC1"/>
        <w:tabs>
          <w:tab w:val="right" w:leader="dot" w:pos="8296"/>
        </w:tabs>
        <w:rPr>
          <w:rFonts w:ascii="Times New Roman" w:eastAsia="宋体" w:hAnsi="Times New Roman"/>
        </w:rPr>
      </w:pPr>
      <w:hyperlink w:anchor="_Toc519149120" w:history="1">
        <w:r w:rsidR="00397C77">
          <w:rPr>
            <w:rStyle w:val="af2"/>
            <w:rFonts w:ascii="Times New Roman" w:eastAsia="宋体" w:hAnsi="Times New Roman"/>
            <w:color w:val="auto"/>
          </w:rPr>
          <w:t>2</w:t>
        </w:r>
        <w:r w:rsidR="00397C77">
          <w:rPr>
            <w:rStyle w:val="af2"/>
            <w:rFonts w:ascii="Times New Roman" w:eastAsia="宋体" w:hAnsi="Times New Roman" w:hint="eastAsia"/>
            <w:color w:val="auto"/>
          </w:rPr>
          <w:t>学籍</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_Toc519149120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3</w:t>
        </w:r>
        <w:r w:rsidR="00397C77">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21" w:history="1">
        <w:r w:rsidR="00397C77">
          <w:rPr>
            <w:rStyle w:val="af2"/>
            <w:rFonts w:ascii="Times New Roman" w:eastAsia="宋体" w:hAnsi="Times New Roman"/>
            <w:color w:val="auto"/>
          </w:rPr>
          <w:t>2.1</w:t>
        </w:r>
        <w:r w:rsidR="00397C77">
          <w:rPr>
            <w:rStyle w:val="af2"/>
            <w:rFonts w:ascii="Times New Roman" w:eastAsia="宋体" w:hAnsi="Times New Roman" w:hint="eastAsia"/>
            <w:color w:val="auto"/>
          </w:rPr>
          <w:t>新生入学</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_Toc519149121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3</w:t>
        </w:r>
        <w:r w:rsidR="00397C77">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22" w:history="1">
        <w:r w:rsidR="00397C77">
          <w:rPr>
            <w:rStyle w:val="af2"/>
            <w:rFonts w:ascii="Times New Roman" w:eastAsia="宋体" w:hAnsi="Times New Roman"/>
            <w:color w:val="auto"/>
          </w:rPr>
          <w:t>2.2</w:t>
        </w:r>
        <w:r w:rsidR="00397C77">
          <w:rPr>
            <w:rStyle w:val="af2"/>
            <w:rFonts w:ascii="Times New Roman" w:eastAsia="宋体" w:hAnsi="Times New Roman" w:hint="eastAsia"/>
            <w:color w:val="auto"/>
          </w:rPr>
          <w:t>老生注册</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_Toc519149122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3</w:t>
        </w:r>
        <w:r w:rsidR="00397C77">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23" w:history="1">
        <w:r w:rsidR="00397C77">
          <w:rPr>
            <w:rStyle w:val="af2"/>
            <w:rFonts w:ascii="Times New Roman" w:eastAsia="宋体" w:hAnsi="Times New Roman"/>
            <w:color w:val="auto"/>
            <w:kern w:val="0"/>
          </w:rPr>
          <w:t>2.3</w:t>
        </w:r>
        <w:r w:rsidR="00397C77">
          <w:rPr>
            <w:rStyle w:val="af2"/>
            <w:rFonts w:ascii="Times New Roman" w:eastAsia="宋体" w:hAnsi="Times New Roman" w:hint="eastAsia"/>
            <w:color w:val="auto"/>
            <w:kern w:val="0"/>
          </w:rPr>
          <w:t>学籍异动</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_Toc519149123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4</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24" w:history="1">
        <w:r w:rsidR="00397C77">
          <w:rPr>
            <w:rStyle w:val="af2"/>
            <w:rFonts w:ascii="Times New Roman" w:eastAsia="宋体" w:hAnsi="Times New Roman"/>
            <w:color w:val="auto"/>
          </w:rPr>
          <w:t>2.3.1</w:t>
        </w:r>
        <w:r w:rsidR="00397C77">
          <w:rPr>
            <w:rStyle w:val="af2"/>
            <w:rFonts w:ascii="Times New Roman" w:eastAsia="宋体" w:hAnsi="Times New Roman" w:hint="eastAsia"/>
            <w:color w:val="auto"/>
          </w:rPr>
          <w:t>一般学籍异动</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_Toc519149124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4</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25" w:history="1">
        <w:r w:rsidR="00397C77">
          <w:rPr>
            <w:rStyle w:val="af2"/>
            <w:rFonts w:ascii="Times New Roman" w:eastAsia="宋体" w:hAnsi="Times New Roman" w:cs="宋体"/>
            <w:color w:val="auto"/>
            <w:kern w:val="0"/>
          </w:rPr>
          <w:t>2.3.2</w:t>
        </w:r>
        <w:r w:rsidR="00397C77">
          <w:rPr>
            <w:rStyle w:val="af2"/>
            <w:rFonts w:ascii="Times New Roman" w:eastAsia="宋体" w:hAnsi="Times New Roman" w:cs="宋体" w:hint="eastAsia"/>
            <w:color w:val="auto"/>
            <w:kern w:val="0"/>
          </w:rPr>
          <w:t>出国（境）手续</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_Toc519149125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5</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26" w:history="1">
        <w:r w:rsidR="00397C77">
          <w:rPr>
            <w:rStyle w:val="af2"/>
            <w:rFonts w:ascii="Times New Roman" w:eastAsia="宋体" w:hAnsi="Times New Roman"/>
            <w:color w:val="auto"/>
          </w:rPr>
          <w:t>2.3.3</w:t>
        </w:r>
        <w:r w:rsidR="00397C77">
          <w:rPr>
            <w:rStyle w:val="af2"/>
            <w:rFonts w:ascii="Times New Roman" w:eastAsia="宋体" w:hAnsi="Times New Roman" w:hint="eastAsia"/>
            <w:color w:val="auto"/>
          </w:rPr>
          <w:t>各项证明开具</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_Toc519149126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7</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27" w:history="1">
        <w:r w:rsidR="00397C77">
          <w:rPr>
            <w:rStyle w:val="af2"/>
            <w:rFonts w:ascii="Times New Roman" w:eastAsia="宋体" w:hAnsi="Times New Roman"/>
            <w:color w:val="auto"/>
          </w:rPr>
          <w:t>2.3.4</w:t>
        </w:r>
        <w:r w:rsidR="00397C77">
          <w:rPr>
            <w:rStyle w:val="af2"/>
            <w:rFonts w:ascii="Times New Roman" w:eastAsia="宋体" w:hAnsi="Times New Roman" w:hint="eastAsia"/>
            <w:color w:val="auto"/>
          </w:rPr>
          <w:t>毕业生离校</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_Toc519149127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7</w:t>
        </w:r>
        <w:r w:rsidR="00397C77">
          <w:rPr>
            <w:rFonts w:ascii="Times New Roman" w:eastAsia="宋体" w:hAnsi="Times New Roman"/>
          </w:rPr>
          <w:fldChar w:fldCharType="end"/>
        </w:r>
      </w:hyperlink>
    </w:p>
    <w:p w:rsidR="00E0371E" w:rsidRDefault="00545E27">
      <w:pPr>
        <w:pStyle w:val="TOC1"/>
        <w:tabs>
          <w:tab w:val="right" w:leader="dot" w:pos="8296"/>
        </w:tabs>
        <w:rPr>
          <w:rFonts w:ascii="Times New Roman" w:eastAsia="宋体" w:hAnsi="Times New Roman"/>
        </w:rPr>
      </w:pPr>
      <w:hyperlink w:anchor="_Toc519149128" w:history="1">
        <w:r w:rsidR="00397C77">
          <w:rPr>
            <w:rStyle w:val="af2"/>
            <w:rFonts w:ascii="Times New Roman" w:eastAsia="宋体" w:hAnsi="Times New Roman" w:cs="宋体"/>
            <w:color w:val="auto"/>
          </w:rPr>
          <w:t>3</w:t>
        </w:r>
        <w:r w:rsidR="00397C77">
          <w:rPr>
            <w:rStyle w:val="af2"/>
            <w:rFonts w:ascii="Times New Roman" w:eastAsia="宋体" w:hAnsi="Times New Roman" w:cs="宋体" w:hint="eastAsia"/>
            <w:color w:val="auto"/>
          </w:rPr>
          <w:t>培养</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_Toc519149128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10</w:t>
        </w:r>
        <w:r w:rsidR="00397C77">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29" w:history="1">
        <w:r w:rsidR="00397C77">
          <w:rPr>
            <w:rStyle w:val="af2"/>
            <w:rFonts w:ascii="Times New Roman" w:eastAsia="宋体" w:hAnsi="Times New Roman"/>
            <w:color w:val="auto"/>
          </w:rPr>
          <w:t>3.1</w:t>
        </w:r>
        <w:r w:rsidR="00397C77">
          <w:rPr>
            <w:rStyle w:val="af2"/>
            <w:rFonts w:ascii="Times New Roman" w:eastAsia="宋体" w:hAnsi="Times New Roman" w:hint="eastAsia"/>
            <w:color w:val="auto"/>
          </w:rPr>
          <w:t>培养过程</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_Toc519149129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10</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30" w:history="1">
        <w:r w:rsidR="00397C77">
          <w:rPr>
            <w:rStyle w:val="af2"/>
            <w:rFonts w:ascii="Times New Roman" w:eastAsia="宋体" w:hAnsi="Times New Roman"/>
            <w:color w:val="auto"/>
          </w:rPr>
          <w:t>3.1.1</w:t>
        </w:r>
        <w:r w:rsidR="00397C77">
          <w:rPr>
            <w:rStyle w:val="af2"/>
            <w:rFonts w:ascii="Times New Roman" w:eastAsia="宋体" w:hAnsi="Times New Roman" w:hint="eastAsia"/>
            <w:color w:val="auto"/>
          </w:rPr>
          <w:t>课程学习年限</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_Toc519149130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10</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31" w:history="1">
        <w:r w:rsidR="00397C77">
          <w:rPr>
            <w:rStyle w:val="af2"/>
            <w:rFonts w:ascii="Times New Roman" w:eastAsia="宋体" w:hAnsi="Times New Roman"/>
            <w:color w:val="auto"/>
          </w:rPr>
          <w:t>3.1.2</w:t>
        </w:r>
        <w:r w:rsidR="00397C77">
          <w:rPr>
            <w:rStyle w:val="af2"/>
            <w:rFonts w:ascii="Times New Roman" w:eastAsia="宋体" w:hAnsi="Times New Roman" w:hint="eastAsia"/>
            <w:color w:val="auto"/>
          </w:rPr>
          <w:t>制订个人培养计划、选课</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_Toc519149131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10</w:t>
        </w:r>
        <w:r w:rsidR="00397C77">
          <w:rPr>
            <w:rFonts w:ascii="Times New Roman" w:eastAsia="宋体" w:hAnsi="Times New Roman"/>
          </w:rPr>
          <w:fldChar w:fldCharType="end"/>
        </w:r>
      </w:hyperlink>
    </w:p>
    <w:p w:rsidR="00E0371E" w:rsidRDefault="00545E27" w:rsidP="00950DBD">
      <w:pPr>
        <w:pStyle w:val="TOC3"/>
        <w:tabs>
          <w:tab w:val="right" w:leader="dot" w:pos="8296"/>
        </w:tabs>
        <w:rPr>
          <w:rFonts w:ascii="Times New Roman" w:eastAsia="宋体" w:hAnsi="Times New Roman"/>
          <w:color w:val="000000" w:themeColor="text1"/>
        </w:rPr>
      </w:pPr>
      <w:hyperlink w:anchor="_Toc519149132" w:history="1">
        <w:r w:rsidR="00397C77">
          <w:rPr>
            <w:rStyle w:val="af2"/>
            <w:rFonts w:ascii="Times New Roman" w:eastAsia="宋体" w:hAnsi="Times New Roman"/>
            <w:color w:val="000000" w:themeColor="text1"/>
          </w:rPr>
          <w:t>3.1.3</w:t>
        </w:r>
        <w:r w:rsidR="00397C77">
          <w:rPr>
            <w:rStyle w:val="af2"/>
            <w:rFonts w:ascii="Times New Roman" w:eastAsia="宋体" w:hAnsi="Times New Roman" w:hint="eastAsia"/>
            <w:color w:val="000000" w:themeColor="text1"/>
          </w:rPr>
          <w:t>课程学分</w:t>
        </w:r>
        <w:r w:rsidR="00397C77">
          <w:rPr>
            <w:rFonts w:ascii="Times New Roman" w:eastAsia="宋体" w:hAnsi="Times New Roman"/>
            <w:color w:val="000000" w:themeColor="text1"/>
          </w:rPr>
          <w:tab/>
        </w:r>
        <w:r w:rsidR="00397C77">
          <w:rPr>
            <w:rFonts w:ascii="Times New Roman" w:eastAsia="宋体" w:hAnsi="Times New Roman"/>
            <w:color w:val="000000" w:themeColor="text1"/>
          </w:rPr>
          <w:fldChar w:fldCharType="begin"/>
        </w:r>
        <w:r w:rsidR="00397C77">
          <w:rPr>
            <w:rFonts w:ascii="Times New Roman" w:eastAsia="宋体" w:hAnsi="Times New Roman"/>
            <w:color w:val="000000" w:themeColor="text1"/>
          </w:rPr>
          <w:instrText xml:space="preserve"> PAGEREF _Toc519149132 \h </w:instrText>
        </w:r>
        <w:r w:rsidR="00397C77">
          <w:rPr>
            <w:rFonts w:ascii="Times New Roman" w:eastAsia="宋体" w:hAnsi="Times New Roman"/>
            <w:color w:val="000000" w:themeColor="text1"/>
          </w:rPr>
        </w:r>
        <w:r w:rsidR="00397C77">
          <w:rPr>
            <w:rFonts w:ascii="Times New Roman" w:eastAsia="宋体" w:hAnsi="Times New Roman"/>
            <w:color w:val="000000" w:themeColor="text1"/>
          </w:rPr>
          <w:fldChar w:fldCharType="separate"/>
        </w:r>
        <w:r w:rsidR="004C77C7">
          <w:rPr>
            <w:rFonts w:ascii="Times New Roman" w:eastAsia="宋体" w:hAnsi="Times New Roman"/>
            <w:noProof/>
            <w:color w:val="000000" w:themeColor="text1"/>
          </w:rPr>
          <w:t>11</w:t>
        </w:r>
        <w:r w:rsidR="00397C77">
          <w:rPr>
            <w:rFonts w:ascii="Times New Roman" w:eastAsia="宋体" w:hAnsi="Times New Roman"/>
            <w:color w:val="000000" w:themeColor="text1"/>
          </w:rPr>
          <w:fldChar w:fldCharType="end"/>
        </w:r>
      </w:hyperlink>
      <w:hyperlink w:anchor="_Toc519149133" w:history="1"/>
    </w:p>
    <w:p w:rsidR="00E0371E" w:rsidRDefault="004C77C7">
      <w:pPr>
        <w:pStyle w:val="TOC2"/>
        <w:tabs>
          <w:tab w:val="right" w:leader="dot" w:pos="8296"/>
        </w:tabs>
        <w:rPr>
          <w:rFonts w:ascii="Times New Roman" w:eastAsia="宋体" w:hAnsi="Times New Roman"/>
          <w:color w:val="000000" w:themeColor="text1"/>
        </w:rPr>
      </w:pPr>
      <w:hyperlink w:anchor="_Toc519149134" w:history="1">
        <w:r w:rsidR="00397C77">
          <w:rPr>
            <w:rStyle w:val="af2"/>
            <w:rFonts w:ascii="Times New Roman" w:eastAsia="宋体" w:hAnsi="Times New Roman"/>
            <w:color w:val="000000" w:themeColor="text1"/>
          </w:rPr>
          <w:t>3.2</w:t>
        </w:r>
        <w:r w:rsidR="00397C77">
          <w:rPr>
            <w:rStyle w:val="af2"/>
            <w:rFonts w:ascii="Times New Roman" w:eastAsia="宋体" w:hAnsi="Times New Roman" w:hint="eastAsia"/>
            <w:color w:val="000000" w:themeColor="text1"/>
          </w:rPr>
          <w:t>研究生中期考核</w:t>
        </w:r>
        <w:r w:rsidR="00397C77">
          <w:rPr>
            <w:rFonts w:ascii="Times New Roman" w:eastAsia="宋体" w:hAnsi="Times New Roman"/>
            <w:color w:val="000000" w:themeColor="text1"/>
          </w:rPr>
          <w:tab/>
        </w:r>
        <w:r w:rsidR="00397C77">
          <w:rPr>
            <w:rFonts w:ascii="Times New Roman" w:eastAsia="宋体" w:hAnsi="Times New Roman"/>
            <w:color w:val="000000" w:themeColor="text1"/>
          </w:rPr>
          <w:fldChar w:fldCharType="begin"/>
        </w:r>
        <w:r w:rsidR="00397C77">
          <w:rPr>
            <w:rFonts w:ascii="Times New Roman" w:eastAsia="宋体" w:hAnsi="Times New Roman"/>
            <w:color w:val="000000" w:themeColor="text1"/>
          </w:rPr>
          <w:instrText xml:space="preserve"> PAGEREF _Toc519149134 \h </w:instrText>
        </w:r>
        <w:r w:rsidR="00397C77">
          <w:rPr>
            <w:rFonts w:ascii="Times New Roman" w:eastAsia="宋体" w:hAnsi="Times New Roman"/>
            <w:color w:val="000000" w:themeColor="text1"/>
          </w:rPr>
        </w:r>
        <w:r w:rsidR="00397C77">
          <w:rPr>
            <w:rFonts w:ascii="Times New Roman" w:eastAsia="宋体" w:hAnsi="Times New Roman"/>
            <w:color w:val="000000" w:themeColor="text1"/>
          </w:rPr>
          <w:fldChar w:fldCharType="separate"/>
        </w:r>
        <w:r>
          <w:rPr>
            <w:rFonts w:ascii="Times New Roman" w:eastAsia="宋体" w:hAnsi="Times New Roman"/>
            <w:noProof/>
            <w:color w:val="000000" w:themeColor="text1"/>
          </w:rPr>
          <w:t>14</w:t>
        </w:r>
        <w:r w:rsidR="00397C77">
          <w:rPr>
            <w:rFonts w:ascii="Times New Roman" w:eastAsia="宋体" w:hAnsi="Times New Roman"/>
            <w:color w:val="000000" w:themeColor="text1"/>
          </w:rPr>
          <w:fldChar w:fldCharType="end"/>
        </w:r>
      </w:hyperlink>
    </w:p>
    <w:p w:rsidR="00E0371E" w:rsidRDefault="00545E27">
      <w:pPr>
        <w:pStyle w:val="TOC2"/>
        <w:tabs>
          <w:tab w:val="right" w:leader="dot" w:pos="8296"/>
        </w:tabs>
        <w:rPr>
          <w:rFonts w:ascii="Times New Roman" w:eastAsia="宋体" w:hAnsi="Times New Roman"/>
          <w:color w:val="000000" w:themeColor="text1"/>
        </w:rPr>
      </w:pPr>
      <w:hyperlink w:anchor="_Toc519149135" w:history="1">
        <w:r w:rsidR="00397C77">
          <w:rPr>
            <w:rStyle w:val="af2"/>
            <w:rFonts w:ascii="Times New Roman" w:eastAsia="宋体" w:hAnsi="Times New Roman"/>
            <w:color w:val="000000" w:themeColor="text1"/>
          </w:rPr>
          <w:t>3.2.1</w:t>
        </w:r>
        <w:r w:rsidR="00397C77">
          <w:rPr>
            <w:rStyle w:val="af2"/>
            <w:rFonts w:ascii="Times New Roman" w:eastAsia="宋体" w:hAnsi="Times New Roman" w:hint="eastAsia"/>
            <w:color w:val="000000" w:themeColor="text1"/>
          </w:rPr>
          <w:t>博士生中期考核机构</w:t>
        </w:r>
        <w:r w:rsidR="00397C77">
          <w:rPr>
            <w:rFonts w:ascii="Times New Roman" w:eastAsia="宋体" w:hAnsi="Times New Roman"/>
            <w:color w:val="000000" w:themeColor="text1"/>
          </w:rPr>
          <w:tab/>
        </w:r>
        <w:r w:rsidR="00397C77">
          <w:rPr>
            <w:rFonts w:ascii="Times New Roman" w:eastAsia="宋体" w:hAnsi="Times New Roman"/>
            <w:color w:val="000000" w:themeColor="text1"/>
          </w:rPr>
          <w:fldChar w:fldCharType="begin"/>
        </w:r>
        <w:r w:rsidR="00397C77">
          <w:rPr>
            <w:rFonts w:ascii="Times New Roman" w:eastAsia="宋体" w:hAnsi="Times New Roman"/>
            <w:color w:val="000000" w:themeColor="text1"/>
          </w:rPr>
          <w:instrText xml:space="preserve"> PAGEREF _Toc519149135 \h </w:instrText>
        </w:r>
        <w:r w:rsidR="00397C77">
          <w:rPr>
            <w:rFonts w:ascii="Times New Roman" w:eastAsia="宋体" w:hAnsi="Times New Roman"/>
            <w:color w:val="000000" w:themeColor="text1"/>
          </w:rPr>
        </w:r>
        <w:r w:rsidR="00397C77">
          <w:rPr>
            <w:rFonts w:ascii="Times New Roman" w:eastAsia="宋体" w:hAnsi="Times New Roman"/>
            <w:color w:val="000000" w:themeColor="text1"/>
          </w:rPr>
          <w:fldChar w:fldCharType="separate"/>
        </w:r>
        <w:r w:rsidR="004C77C7">
          <w:rPr>
            <w:rFonts w:ascii="Times New Roman" w:eastAsia="宋体" w:hAnsi="Times New Roman"/>
            <w:noProof/>
            <w:color w:val="000000" w:themeColor="text1"/>
          </w:rPr>
          <w:t>14</w:t>
        </w:r>
        <w:r w:rsidR="00397C77">
          <w:rPr>
            <w:rFonts w:ascii="Times New Roman" w:eastAsia="宋体" w:hAnsi="Times New Roman"/>
            <w:color w:val="000000" w:themeColor="text1"/>
          </w:rPr>
          <w:fldChar w:fldCharType="end"/>
        </w:r>
      </w:hyperlink>
    </w:p>
    <w:p w:rsidR="00E0371E" w:rsidRDefault="00545E27">
      <w:pPr>
        <w:pStyle w:val="TOC3"/>
        <w:tabs>
          <w:tab w:val="right" w:leader="dot" w:pos="8296"/>
        </w:tabs>
        <w:rPr>
          <w:rFonts w:ascii="Times New Roman" w:eastAsia="宋体" w:hAnsi="Times New Roman"/>
          <w:color w:val="000000" w:themeColor="text1"/>
        </w:rPr>
      </w:pPr>
      <w:hyperlink w:anchor="_Toc519149136" w:history="1">
        <w:r w:rsidR="00397C77">
          <w:rPr>
            <w:rStyle w:val="af2"/>
            <w:rFonts w:ascii="Times New Roman" w:eastAsia="宋体" w:hAnsi="Times New Roman"/>
            <w:color w:val="000000" w:themeColor="text1"/>
          </w:rPr>
          <w:t xml:space="preserve">3.2.2 </w:t>
        </w:r>
        <w:r w:rsidR="00397C77">
          <w:rPr>
            <w:rStyle w:val="af2"/>
            <w:rFonts w:ascii="Times New Roman" w:eastAsia="宋体" w:hAnsi="Times New Roman" w:hint="eastAsia"/>
            <w:color w:val="000000" w:themeColor="text1"/>
          </w:rPr>
          <w:t>博士生中期考核时间</w:t>
        </w:r>
        <w:r w:rsidR="00397C77">
          <w:rPr>
            <w:rFonts w:ascii="Times New Roman" w:eastAsia="宋体" w:hAnsi="Times New Roman"/>
            <w:color w:val="000000" w:themeColor="text1"/>
          </w:rPr>
          <w:tab/>
        </w:r>
        <w:r w:rsidR="00657C46">
          <w:rPr>
            <w:rFonts w:ascii="Times New Roman" w:eastAsia="宋体" w:hAnsi="Times New Roman"/>
            <w:color w:val="000000" w:themeColor="text1"/>
          </w:rPr>
          <w:t>15</w:t>
        </w:r>
      </w:hyperlink>
    </w:p>
    <w:p w:rsidR="00E0371E" w:rsidRDefault="00545E27">
      <w:pPr>
        <w:pStyle w:val="TOC3"/>
        <w:tabs>
          <w:tab w:val="right" w:leader="dot" w:pos="8296"/>
        </w:tabs>
        <w:rPr>
          <w:rFonts w:ascii="Times New Roman" w:eastAsia="宋体" w:hAnsi="Times New Roman"/>
          <w:color w:val="000000" w:themeColor="text1"/>
        </w:rPr>
      </w:pPr>
      <w:hyperlink w:anchor="_Toc519149136" w:history="1">
        <w:r w:rsidR="00397C77">
          <w:rPr>
            <w:rStyle w:val="af2"/>
            <w:rFonts w:ascii="Times New Roman" w:eastAsia="宋体" w:hAnsi="Times New Roman"/>
            <w:color w:val="000000" w:themeColor="text1"/>
          </w:rPr>
          <w:t xml:space="preserve">3.2.3 </w:t>
        </w:r>
        <w:r w:rsidR="00397C77">
          <w:rPr>
            <w:rStyle w:val="af2"/>
            <w:rFonts w:ascii="Times New Roman" w:eastAsia="宋体" w:hAnsi="Times New Roman" w:hint="eastAsia"/>
            <w:color w:val="000000" w:themeColor="text1"/>
          </w:rPr>
          <w:t>博士生中期考核内容</w:t>
        </w:r>
        <w:r w:rsidR="00397C77">
          <w:rPr>
            <w:rFonts w:ascii="Times New Roman" w:eastAsia="宋体" w:hAnsi="Times New Roman"/>
            <w:color w:val="000000" w:themeColor="text1"/>
          </w:rPr>
          <w:tab/>
        </w:r>
        <w:r w:rsidR="00657C46">
          <w:rPr>
            <w:rFonts w:ascii="Times New Roman" w:eastAsia="宋体" w:hAnsi="Times New Roman"/>
            <w:color w:val="000000" w:themeColor="text1"/>
          </w:rPr>
          <w:t>15</w:t>
        </w:r>
      </w:hyperlink>
    </w:p>
    <w:p w:rsidR="00E0371E" w:rsidRDefault="00545E27">
      <w:pPr>
        <w:pStyle w:val="TOC3"/>
        <w:tabs>
          <w:tab w:val="right" w:leader="dot" w:pos="8296"/>
        </w:tabs>
        <w:rPr>
          <w:rFonts w:ascii="Times New Roman" w:eastAsia="宋体" w:hAnsi="Times New Roman"/>
          <w:color w:val="000000" w:themeColor="text1"/>
        </w:rPr>
      </w:pPr>
      <w:hyperlink w:anchor="_Toc519149136" w:history="1">
        <w:r w:rsidR="00397C77">
          <w:rPr>
            <w:rStyle w:val="af2"/>
            <w:rFonts w:ascii="Times New Roman" w:eastAsia="宋体" w:hAnsi="Times New Roman"/>
            <w:color w:val="000000" w:themeColor="text1"/>
          </w:rPr>
          <w:t xml:space="preserve">3.2.4 </w:t>
        </w:r>
        <w:r w:rsidR="00397C77">
          <w:rPr>
            <w:rStyle w:val="af2"/>
            <w:rFonts w:ascii="Times New Roman" w:eastAsia="宋体" w:hAnsi="Times New Roman" w:hint="eastAsia"/>
            <w:color w:val="000000" w:themeColor="text1"/>
          </w:rPr>
          <w:t>博士生中期考核结果</w:t>
        </w:r>
        <w:r w:rsidR="00397C77">
          <w:rPr>
            <w:rFonts w:ascii="Times New Roman" w:eastAsia="宋体" w:hAnsi="Times New Roman"/>
            <w:color w:val="000000" w:themeColor="text1"/>
          </w:rPr>
          <w:tab/>
        </w:r>
        <w:r w:rsidR="00657C46">
          <w:rPr>
            <w:rFonts w:ascii="Times New Roman" w:eastAsia="宋体" w:hAnsi="Times New Roman"/>
            <w:color w:val="000000" w:themeColor="text1"/>
          </w:rPr>
          <w:t>15</w:t>
        </w:r>
      </w:hyperlink>
    </w:p>
    <w:p w:rsidR="00E0371E" w:rsidRDefault="00545E27">
      <w:pPr>
        <w:pStyle w:val="TOC3"/>
        <w:tabs>
          <w:tab w:val="right" w:leader="dot" w:pos="8296"/>
        </w:tabs>
        <w:rPr>
          <w:rFonts w:ascii="Times New Roman" w:eastAsia="宋体" w:hAnsi="Times New Roman"/>
          <w:color w:val="000000" w:themeColor="text1"/>
        </w:rPr>
      </w:pPr>
      <w:hyperlink w:anchor="_Toc519149136" w:history="1">
        <w:r w:rsidR="00397C77">
          <w:rPr>
            <w:rStyle w:val="af2"/>
            <w:rFonts w:ascii="Times New Roman" w:eastAsia="宋体" w:hAnsi="Times New Roman"/>
            <w:color w:val="000000" w:themeColor="text1"/>
          </w:rPr>
          <w:t xml:space="preserve">3.2.5 </w:t>
        </w:r>
        <w:r w:rsidR="00397C77">
          <w:rPr>
            <w:rStyle w:val="af2"/>
            <w:rFonts w:ascii="Times New Roman" w:eastAsia="宋体" w:hAnsi="Times New Roman" w:hint="eastAsia"/>
            <w:color w:val="000000" w:themeColor="text1"/>
          </w:rPr>
          <w:t>硕士生中期考核</w:t>
        </w:r>
        <w:r w:rsidR="00397C77">
          <w:rPr>
            <w:rFonts w:ascii="Times New Roman" w:eastAsia="宋体" w:hAnsi="Times New Roman"/>
            <w:color w:val="000000" w:themeColor="text1"/>
          </w:rPr>
          <w:tab/>
        </w:r>
        <w:r w:rsidR="00657C46">
          <w:rPr>
            <w:rFonts w:ascii="Times New Roman" w:eastAsia="宋体" w:hAnsi="Times New Roman"/>
            <w:color w:val="000000" w:themeColor="text1"/>
          </w:rPr>
          <w:t>15</w:t>
        </w:r>
      </w:hyperlink>
    </w:p>
    <w:p w:rsidR="00E0371E" w:rsidRDefault="00545E27">
      <w:pPr>
        <w:pStyle w:val="TOC2"/>
        <w:tabs>
          <w:tab w:val="right" w:leader="dot" w:pos="8296"/>
        </w:tabs>
        <w:rPr>
          <w:rFonts w:ascii="Times New Roman" w:eastAsia="宋体" w:hAnsi="Times New Roman"/>
          <w:color w:val="000000" w:themeColor="text1"/>
        </w:rPr>
      </w:pPr>
      <w:hyperlink w:anchor="_Toc519149137" w:history="1">
        <w:r w:rsidR="00397C77">
          <w:rPr>
            <w:rStyle w:val="af2"/>
            <w:rFonts w:ascii="Times New Roman" w:eastAsia="宋体" w:hAnsi="Times New Roman"/>
            <w:color w:val="000000" w:themeColor="text1"/>
          </w:rPr>
          <w:t>3.3</w:t>
        </w:r>
        <w:r w:rsidR="00397C77">
          <w:rPr>
            <w:rStyle w:val="af2"/>
            <w:rFonts w:ascii="Times New Roman" w:eastAsia="宋体" w:hAnsi="Times New Roman" w:hint="eastAsia"/>
            <w:color w:val="000000" w:themeColor="text1"/>
          </w:rPr>
          <w:t>国际交流项目及国际会议资助</w:t>
        </w:r>
        <w:r w:rsidR="00397C77">
          <w:rPr>
            <w:rFonts w:ascii="Times New Roman" w:eastAsia="宋体" w:hAnsi="Times New Roman"/>
            <w:color w:val="000000" w:themeColor="text1"/>
          </w:rPr>
          <w:tab/>
        </w:r>
        <w:r w:rsidR="00657C46">
          <w:rPr>
            <w:rFonts w:ascii="Times New Roman" w:eastAsia="宋体" w:hAnsi="Times New Roman"/>
            <w:color w:val="000000" w:themeColor="text1"/>
          </w:rPr>
          <w:t>16</w:t>
        </w:r>
      </w:hyperlink>
    </w:p>
    <w:p w:rsidR="00E0371E" w:rsidRDefault="00545E27">
      <w:pPr>
        <w:pStyle w:val="TOC3"/>
        <w:tabs>
          <w:tab w:val="right" w:leader="dot" w:pos="8296"/>
        </w:tabs>
        <w:rPr>
          <w:rFonts w:ascii="Times New Roman" w:eastAsia="宋体" w:hAnsi="Times New Roman"/>
          <w:color w:val="000000" w:themeColor="text1"/>
        </w:rPr>
      </w:pPr>
      <w:hyperlink w:anchor="_Toc519149138" w:history="1">
        <w:r w:rsidR="00397C77">
          <w:rPr>
            <w:rStyle w:val="af2"/>
            <w:rFonts w:ascii="Times New Roman" w:eastAsia="宋体" w:hAnsi="Times New Roman"/>
            <w:color w:val="000000" w:themeColor="text1"/>
          </w:rPr>
          <w:t>3.3.1</w:t>
        </w:r>
        <w:r w:rsidR="00397C77">
          <w:rPr>
            <w:rStyle w:val="af2"/>
            <w:rFonts w:ascii="Times New Roman" w:eastAsia="宋体" w:hAnsi="Times New Roman" w:hint="eastAsia"/>
            <w:color w:val="000000" w:themeColor="text1"/>
          </w:rPr>
          <w:t>国家公派研究生项目</w:t>
        </w:r>
        <w:r w:rsidR="00397C77">
          <w:rPr>
            <w:rFonts w:ascii="Times New Roman" w:eastAsia="宋体" w:hAnsi="Times New Roman"/>
            <w:color w:val="000000" w:themeColor="text1"/>
          </w:rPr>
          <w:tab/>
        </w:r>
        <w:r w:rsidR="00397C77">
          <w:rPr>
            <w:rFonts w:ascii="Times New Roman" w:eastAsia="宋体" w:hAnsi="Times New Roman"/>
            <w:color w:val="000000" w:themeColor="text1"/>
          </w:rPr>
          <w:fldChar w:fldCharType="begin"/>
        </w:r>
        <w:r w:rsidR="00397C77">
          <w:rPr>
            <w:rFonts w:ascii="Times New Roman" w:eastAsia="宋体" w:hAnsi="Times New Roman"/>
            <w:color w:val="000000" w:themeColor="text1"/>
          </w:rPr>
          <w:instrText xml:space="preserve"> PAGEREF _Toc519149138 \h </w:instrText>
        </w:r>
        <w:r w:rsidR="00397C77">
          <w:rPr>
            <w:rFonts w:ascii="Times New Roman" w:eastAsia="宋体" w:hAnsi="Times New Roman"/>
            <w:color w:val="000000" w:themeColor="text1"/>
          </w:rPr>
        </w:r>
        <w:r w:rsidR="00397C77">
          <w:rPr>
            <w:rFonts w:ascii="Times New Roman" w:eastAsia="宋体" w:hAnsi="Times New Roman"/>
            <w:color w:val="000000" w:themeColor="text1"/>
          </w:rPr>
          <w:fldChar w:fldCharType="separate"/>
        </w:r>
        <w:r w:rsidR="004C77C7">
          <w:rPr>
            <w:rFonts w:ascii="Times New Roman" w:eastAsia="宋体" w:hAnsi="Times New Roman"/>
            <w:noProof/>
            <w:color w:val="000000" w:themeColor="text1"/>
          </w:rPr>
          <w:t>16</w:t>
        </w:r>
        <w:r w:rsidR="00397C77">
          <w:rPr>
            <w:rFonts w:ascii="Times New Roman" w:eastAsia="宋体" w:hAnsi="Times New Roman"/>
            <w:color w:val="000000" w:themeColor="text1"/>
          </w:rPr>
          <w:fldChar w:fldCharType="end"/>
        </w:r>
      </w:hyperlink>
    </w:p>
    <w:p w:rsidR="00E0371E" w:rsidRDefault="00545E27">
      <w:pPr>
        <w:pStyle w:val="TOC2"/>
        <w:tabs>
          <w:tab w:val="right" w:leader="dot" w:pos="8296"/>
        </w:tabs>
        <w:ind w:firstLineChars="200" w:firstLine="420"/>
        <w:rPr>
          <w:rFonts w:ascii="Times New Roman" w:eastAsia="宋体" w:hAnsi="Times New Roman"/>
          <w:color w:val="000000" w:themeColor="text1"/>
        </w:rPr>
      </w:pPr>
      <w:hyperlink w:anchor="_Toc519149139" w:history="1">
        <w:r w:rsidR="00397C77">
          <w:rPr>
            <w:rStyle w:val="af2"/>
            <w:rFonts w:ascii="Times New Roman" w:eastAsia="宋体" w:hAnsi="Times New Roman"/>
            <w:color w:val="000000" w:themeColor="text1"/>
          </w:rPr>
          <w:t>3.3.2</w:t>
        </w:r>
        <w:r w:rsidR="00397C77">
          <w:rPr>
            <w:rStyle w:val="af2"/>
            <w:rFonts w:ascii="Times New Roman" w:eastAsia="宋体" w:hAnsi="Times New Roman" w:hint="eastAsia"/>
            <w:color w:val="000000" w:themeColor="text1"/>
          </w:rPr>
          <w:t>浙江大学求是飞鹰计划</w:t>
        </w:r>
        <w:r w:rsidR="00397C77">
          <w:rPr>
            <w:rFonts w:ascii="Times New Roman" w:eastAsia="宋体" w:hAnsi="Times New Roman"/>
            <w:color w:val="000000" w:themeColor="text1"/>
          </w:rPr>
          <w:tab/>
        </w:r>
        <w:r w:rsidR="00657C46">
          <w:rPr>
            <w:rFonts w:ascii="Times New Roman" w:eastAsia="宋体" w:hAnsi="Times New Roman"/>
            <w:color w:val="000000" w:themeColor="text1"/>
          </w:rPr>
          <w:t>16</w:t>
        </w:r>
      </w:hyperlink>
    </w:p>
    <w:p w:rsidR="00E0371E" w:rsidRDefault="00545E27">
      <w:pPr>
        <w:pStyle w:val="TOC2"/>
        <w:tabs>
          <w:tab w:val="right" w:leader="dot" w:pos="8296"/>
        </w:tabs>
        <w:ind w:firstLineChars="200" w:firstLine="420"/>
        <w:rPr>
          <w:rFonts w:ascii="Times New Roman" w:eastAsia="宋体" w:hAnsi="Times New Roman"/>
          <w:color w:val="000000" w:themeColor="text1"/>
        </w:rPr>
      </w:pPr>
      <w:hyperlink w:anchor="_Toc519149140" w:history="1">
        <w:r w:rsidR="00397C77">
          <w:rPr>
            <w:rStyle w:val="af2"/>
            <w:rFonts w:ascii="Times New Roman" w:eastAsia="宋体" w:hAnsi="Times New Roman"/>
            <w:color w:val="000000" w:themeColor="text1"/>
          </w:rPr>
          <w:t>3.3.3</w:t>
        </w:r>
        <w:r w:rsidR="00397C77">
          <w:rPr>
            <w:rStyle w:val="af2"/>
            <w:rFonts w:ascii="Times New Roman" w:eastAsia="宋体" w:hAnsi="Times New Roman" w:hint="eastAsia"/>
            <w:color w:val="000000" w:themeColor="text1"/>
          </w:rPr>
          <w:t>浙江大学“研究生赴境外短期学术交流项目”</w:t>
        </w:r>
        <w:r w:rsidR="00397C77">
          <w:rPr>
            <w:rFonts w:ascii="Times New Roman" w:eastAsia="宋体" w:hAnsi="Times New Roman"/>
            <w:color w:val="000000" w:themeColor="text1"/>
          </w:rPr>
          <w:tab/>
        </w:r>
        <w:r w:rsidR="00657C46">
          <w:rPr>
            <w:rFonts w:ascii="Times New Roman" w:eastAsia="宋体" w:hAnsi="Times New Roman"/>
            <w:color w:val="000000" w:themeColor="text1"/>
          </w:rPr>
          <w:t>17</w:t>
        </w:r>
      </w:hyperlink>
    </w:p>
    <w:p w:rsidR="00E0371E" w:rsidRDefault="00545E27">
      <w:pPr>
        <w:pStyle w:val="TOC3"/>
        <w:tabs>
          <w:tab w:val="right" w:leader="dot" w:pos="8296"/>
        </w:tabs>
        <w:rPr>
          <w:rFonts w:ascii="Times New Roman" w:eastAsia="宋体" w:hAnsi="Times New Roman"/>
          <w:color w:val="000000" w:themeColor="text1"/>
        </w:rPr>
      </w:pPr>
      <w:hyperlink w:anchor="_Toc519149141" w:history="1">
        <w:r w:rsidR="00397C77">
          <w:rPr>
            <w:rStyle w:val="af2"/>
            <w:rFonts w:ascii="Times New Roman" w:eastAsia="宋体" w:hAnsi="Times New Roman"/>
            <w:color w:val="000000" w:themeColor="text1"/>
          </w:rPr>
          <w:t>3.3.4</w:t>
        </w:r>
        <w:r w:rsidR="00397C77">
          <w:rPr>
            <w:rStyle w:val="af2"/>
            <w:rFonts w:ascii="Times New Roman" w:eastAsia="宋体" w:hAnsi="Times New Roman" w:hint="eastAsia"/>
            <w:color w:val="000000" w:themeColor="text1"/>
          </w:rPr>
          <w:t>浙江大学专项交流计划</w:t>
        </w:r>
        <w:r w:rsidR="00397C77">
          <w:rPr>
            <w:rFonts w:ascii="Times New Roman" w:eastAsia="宋体" w:hAnsi="Times New Roman"/>
            <w:color w:val="000000" w:themeColor="text1"/>
          </w:rPr>
          <w:tab/>
        </w:r>
        <w:r w:rsidR="00397C77">
          <w:rPr>
            <w:rFonts w:ascii="Times New Roman" w:eastAsia="宋体" w:hAnsi="Times New Roman"/>
            <w:color w:val="000000" w:themeColor="text1"/>
          </w:rPr>
          <w:fldChar w:fldCharType="begin"/>
        </w:r>
        <w:r w:rsidR="00397C77">
          <w:rPr>
            <w:rFonts w:ascii="Times New Roman" w:eastAsia="宋体" w:hAnsi="Times New Roman"/>
            <w:color w:val="000000" w:themeColor="text1"/>
          </w:rPr>
          <w:instrText xml:space="preserve"> PAGEREF _Toc519149141 \h </w:instrText>
        </w:r>
        <w:r w:rsidR="00397C77">
          <w:rPr>
            <w:rFonts w:ascii="Times New Roman" w:eastAsia="宋体" w:hAnsi="Times New Roman"/>
            <w:color w:val="000000" w:themeColor="text1"/>
          </w:rPr>
        </w:r>
        <w:r w:rsidR="00397C77">
          <w:rPr>
            <w:rFonts w:ascii="Times New Roman" w:eastAsia="宋体" w:hAnsi="Times New Roman"/>
            <w:color w:val="000000" w:themeColor="text1"/>
          </w:rPr>
          <w:fldChar w:fldCharType="separate"/>
        </w:r>
        <w:r w:rsidR="004C77C7">
          <w:rPr>
            <w:rFonts w:ascii="Times New Roman" w:eastAsia="宋体" w:hAnsi="Times New Roman"/>
            <w:noProof/>
            <w:color w:val="000000" w:themeColor="text1"/>
          </w:rPr>
          <w:t>19</w:t>
        </w:r>
        <w:r w:rsidR="00397C77">
          <w:rPr>
            <w:rFonts w:ascii="Times New Roman" w:eastAsia="宋体" w:hAnsi="Times New Roman"/>
            <w:color w:val="000000" w:themeColor="text1"/>
          </w:rPr>
          <w:fldChar w:fldCharType="end"/>
        </w:r>
      </w:hyperlink>
    </w:p>
    <w:p w:rsidR="00E0371E" w:rsidRDefault="00545E27">
      <w:pPr>
        <w:pStyle w:val="TOC3"/>
        <w:tabs>
          <w:tab w:val="right" w:leader="dot" w:pos="8296"/>
        </w:tabs>
        <w:rPr>
          <w:rFonts w:ascii="Times New Roman" w:eastAsia="宋体" w:hAnsi="Times New Roman"/>
          <w:color w:val="000000" w:themeColor="text1"/>
        </w:rPr>
      </w:pPr>
      <w:hyperlink w:anchor="_Toc519149142" w:history="1">
        <w:r w:rsidR="00397C77">
          <w:rPr>
            <w:rStyle w:val="af2"/>
            <w:rFonts w:ascii="Times New Roman" w:eastAsia="宋体" w:hAnsi="Times New Roman"/>
            <w:color w:val="000000" w:themeColor="text1"/>
          </w:rPr>
          <w:t>3.3.5</w:t>
        </w:r>
        <w:r w:rsidR="00397C77">
          <w:rPr>
            <w:rStyle w:val="af2"/>
            <w:rFonts w:ascii="Times New Roman" w:eastAsia="宋体" w:hAnsi="Times New Roman" w:hint="eastAsia"/>
            <w:color w:val="000000" w:themeColor="text1"/>
          </w:rPr>
          <w:t>学院层面的海外合作项目</w:t>
        </w:r>
        <w:r w:rsidR="00397C77">
          <w:rPr>
            <w:rFonts w:ascii="Times New Roman" w:eastAsia="宋体" w:hAnsi="Times New Roman"/>
            <w:color w:val="000000" w:themeColor="text1"/>
          </w:rPr>
          <w:tab/>
        </w:r>
        <w:r w:rsidR="00657C46">
          <w:rPr>
            <w:rFonts w:ascii="Times New Roman" w:eastAsia="宋体" w:hAnsi="Times New Roman"/>
            <w:color w:val="000000" w:themeColor="text1"/>
          </w:rPr>
          <w:t>19</w:t>
        </w:r>
      </w:hyperlink>
    </w:p>
    <w:p w:rsidR="00E0371E" w:rsidRDefault="00545E27">
      <w:pPr>
        <w:pStyle w:val="TOC1"/>
        <w:tabs>
          <w:tab w:val="right" w:leader="dot" w:pos="8296"/>
        </w:tabs>
        <w:rPr>
          <w:rFonts w:ascii="Times New Roman" w:eastAsia="宋体" w:hAnsi="Times New Roman"/>
          <w:color w:val="000000" w:themeColor="text1"/>
        </w:rPr>
      </w:pPr>
      <w:hyperlink w:anchor="_Toc519149143" w:history="1">
        <w:r w:rsidR="00397C77">
          <w:rPr>
            <w:rStyle w:val="af2"/>
            <w:rFonts w:ascii="Times New Roman" w:eastAsia="宋体" w:hAnsi="Times New Roman"/>
            <w:color w:val="000000" w:themeColor="text1"/>
          </w:rPr>
          <w:t>4</w:t>
        </w:r>
        <w:r w:rsidR="00397C77">
          <w:rPr>
            <w:rStyle w:val="af2"/>
            <w:rFonts w:ascii="Times New Roman" w:eastAsia="宋体" w:hAnsi="Times New Roman" w:hint="eastAsia"/>
            <w:color w:val="000000" w:themeColor="text1"/>
          </w:rPr>
          <w:t>学位</w:t>
        </w:r>
        <w:r w:rsidR="00397C77">
          <w:rPr>
            <w:rFonts w:ascii="Times New Roman" w:eastAsia="宋体" w:hAnsi="Times New Roman"/>
            <w:color w:val="000000" w:themeColor="text1"/>
          </w:rPr>
          <w:tab/>
        </w:r>
        <w:r w:rsidR="00397C77">
          <w:rPr>
            <w:rFonts w:ascii="Times New Roman" w:eastAsia="宋体" w:hAnsi="Times New Roman"/>
            <w:color w:val="000000" w:themeColor="text1"/>
          </w:rPr>
          <w:fldChar w:fldCharType="begin"/>
        </w:r>
        <w:r w:rsidR="00397C77">
          <w:rPr>
            <w:rFonts w:ascii="Times New Roman" w:eastAsia="宋体" w:hAnsi="Times New Roman"/>
            <w:color w:val="000000" w:themeColor="text1"/>
          </w:rPr>
          <w:instrText xml:space="preserve"> PAGEREF _Toc519149143 \h </w:instrText>
        </w:r>
        <w:r w:rsidR="00397C77">
          <w:rPr>
            <w:rFonts w:ascii="Times New Roman" w:eastAsia="宋体" w:hAnsi="Times New Roman"/>
            <w:color w:val="000000" w:themeColor="text1"/>
          </w:rPr>
        </w:r>
        <w:r w:rsidR="00397C77">
          <w:rPr>
            <w:rFonts w:ascii="Times New Roman" w:eastAsia="宋体" w:hAnsi="Times New Roman"/>
            <w:color w:val="000000" w:themeColor="text1"/>
          </w:rPr>
          <w:fldChar w:fldCharType="separate"/>
        </w:r>
        <w:r w:rsidR="004C77C7">
          <w:rPr>
            <w:rFonts w:ascii="Times New Roman" w:eastAsia="宋体" w:hAnsi="Times New Roman"/>
            <w:noProof/>
            <w:color w:val="000000" w:themeColor="text1"/>
          </w:rPr>
          <w:t>20</w:t>
        </w:r>
        <w:r w:rsidR="00397C77">
          <w:rPr>
            <w:rFonts w:ascii="Times New Roman" w:eastAsia="宋体" w:hAnsi="Times New Roman"/>
            <w:color w:val="000000" w:themeColor="text1"/>
          </w:rPr>
          <w:fldChar w:fldCharType="end"/>
        </w:r>
      </w:hyperlink>
    </w:p>
    <w:p w:rsidR="00E0371E" w:rsidRDefault="00545E27">
      <w:pPr>
        <w:pStyle w:val="TOC2"/>
        <w:tabs>
          <w:tab w:val="right" w:leader="dot" w:pos="8296"/>
        </w:tabs>
        <w:rPr>
          <w:rFonts w:ascii="Times New Roman" w:eastAsia="宋体" w:hAnsi="Times New Roman"/>
          <w:color w:val="000000" w:themeColor="text1"/>
        </w:rPr>
      </w:pPr>
      <w:hyperlink w:anchor="_Toc519149144" w:history="1">
        <w:r w:rsidR="00397C77">
          <w:rPr>
            <w:rStyle w:val="af2"/>
            <w:rFonts w:ascii="Times New Roman" w:eastAsia="宋体" w:hAnsi="Times New Roman"/>
            <w:color w:val="000000" w:themeColor="text1"/>
          </w:rPr>
          <w:t>4.1</w:t>
        </w:r>
        <w:r w:rsidR="00397C77">
          <w:rPr>
            <w:rStyle w:val="af2"/>
            <w:rFonts w:ascii="Times New Roman" w:eastAsia="宋体" w:hAnsi="Times New Roman" w:hint="eastAsia"/>
            <w:color w:val="000000" w:themeColor="text1"/>
          </w:rPr>
          <w:t>学位论文开题</w:t>
        </w:r>
        <w:r w:rsidR="00397C77">
          <w:rPr>
            <w:rFonts w:ascii="Times New Roman" w:eastAsia="宋体" w:hAnsi="Times New Roman"/>
            <w:color w:val="000000" w:themeColor="text1"/>
          </w:rPr>
          <w:tab/>
        </w:r>
        <w:r w:rsidR="00657C46">
          <w:rPr>
            <w:rFonts w:ascii="Times New Roman" w:eastAsia="宋体" w:hAnsi="Times New Roman"/>
            <w:color w:val="000000" w:themeColor="text1"/>
          </w:rPr>
          <w:t>20</w:t>
        </w:r>
      </w:hyperlink>
    </w:p>
    <w:p w:rsidR="00E0371E" w:rsidRDefault="00545E27">
      <w:pPr>
        <w:pStyle w:val="TOC3"/>
        <w:tabs>
          <w:tab w:val="right" w:leader="dot" w:pos="8296"/>
        </w:tabs>
        <w:rPr>
          <w:rFonts w:ascii="Times New Roman" w:eastAsia="宋体" w:hAnsi="Times New Roman"/>
          <w:color w:val="000000" w:themeColor="text1"/>
        </w:rPr>
      </w:pPr>
      <w:hyperlink w:anchor="_Toc519149145" w:history="1">
        <w:r w:rsidR="00397C77">
          <w:rPr>
            <w:rStyle w:val="af2"/>
            <w:rFonts w:ascii="Times New Roman" w:eastAsia="宋体" w:hAnsi="Times New Roman"/>
            <w:color w:val="000000" w:themeColor="text1"/>
          </w:rPr>
          <w:t>4.1.1</w:t>
        </w:r>
        <w:r w:rsidR="00397C77">
          <w:rPr>
            <w:rStyle w:val="af2"/>
            <w:rFonts w:ascii="Times New Roman" w:eastAsia="宋体" w:hAnsi="Times New Roman" w:hint="eastAsia"/>
            <w:color w:val="000000" w:themeColor="text1"/>
          </w:rPr>
          <w:t>硕士学位论文开题</w:t>
        </w:r>
        <w:r w:rsidR="00397C77">
          <w:rPr>
            <w:rFonts w:ascii="Times New Roman" w:eastAsia="宋体" w:hAnsi="Times New Roman"/>
            <w:color w:val="000000" w:themeColor="text1"/>
          </w:rPr>
          <w:tab/>
        </w:r>
        <w:r w:rsidR="00657C46">
          <w:rPr>
            <w:rFonts w:ascii="Times New Roman" w:eastAsia="宋体" w:hAnsi="Times New Roman"/>
            <w:color w:val="000000" w:themeColor="text1"/>
          </w:rPr>
          <w:t>20</w:t>
        </w:r>
      </w:hyperlink>
    </w:p>
    <w:p w:rsidR="00E0371E" w:rsidRDefault="00545E27">
      <w:pPr>
        <w:pStyle w:val="TOC3"/>
        <w:tabs>
          <w:tab w:val="right" w:leader="dot" w:pos="8296"/>
        </w:tabs>
        <w:rPr>
          <w:rFonts w:ascii="Times New Roman" w:eastAsia="宋体" w:hAnsi="Times New Roman"/>
          <w:color w:val="000000" w:themeColor="text1"/>
        </w:rPr>
      </w:pPr>
      <w:hyperlink w:anchor="_Toc519149147" w:history="1">
        <w:r w:rsidR="00397C77">
          <w:rPr>
            <w:rStyle w:val="af2"/>
            <w:rFonts w:ascii="Times New Roman" w:eastAsia="宋体" w:hAnsi="Times New Roman"/>
            <w:color w:val="000000" w:themeColor="text1"/>
          </w:rPr>
          <w:t xml:space="preserve">4.1.2 </w:t>
        </w:r>
        <w:r w:rsidR="00397C77">
          <w:rPr>
            <w:rStyle w:val="af2"/>
            <w:rFonts w:ascii="Times New Roman" w:eastAsia="宋体" w:hAnsi="Times New Roman" w:hint="eastAsia"/>
            <w:color w:val="000000" w:themeColor="text1"/>
          </w:rPr>
          <w:t>博士学位论文开题</w:t>
        </w:r>
        <w:r w:rsidR="00397C77">
          <w:rPr>
            <w:rFonts w:ascii="Times New Roman" w:eastAsia="宋体" w:hAnsi="Times New Roman"/>
            <w:color w:val="000000" w:themeColor="text1"/>
          </w:rPr>
          <w:tab/>
        </w:r>
        <w:r w:rsidR="00657C46">
          <w:rPr>
            <w:rFonts w:ascii="Times New Roman" w:eastAsia="宋体" w:hAnsi="Times New Roman"/>
            <w:color w:val="000000" w:themeColor="text1"/>
          </w:rPr>
          <w:t>21</w:t>
        </w:r>
      </w:hyperlink>
    </w:p>
    <w:p w:rsidR="00E0371E" w:rsidRDefault="00545E27">
      <w:pPr>
        <w:pStyle w:val="TOC2"/>
        <w:tabs>
          <w:tab w:val="right" w:leader="dot" w:pos="8296"/>
        </w:tabs>
        <w:rPr>
          <w:rFonts w:ascii="Times New Roman" w:eastAsia="宋体" w:hAnsi="Times New Roman"/>
          <w:color w:val="000000" w:themeColor="text1"/>
        </w:rPr>
      </w:pPr>
      <w:hyperlink w:anchor="_Toc519149151" w:history="1">
        <w:r w:rsidR="00397C77">
          <w:rPr>
            <w:rStyle w:val="af2"/>
            <w:rFonts w:ascii="Times New Roman" w:eastAsia="宋体" w:hAnsi="Times New Roman"/>
            <w:color w:val="000000" w:themeColor="text1"/>
          </w:rPr>
          <w:t>4.2</w:t>
        </w:r>
        <w:r w:rsidR="00397C77">
          <w:rPr>
            <w:rStyle w:val="af2"/>
            <w:rFonts w:ascii="Times New Roman" w:eastAsia="宋体" w:hAnsi="Times New Roman" w:hint="eastAsia"/>
            <w:color w:val="000000" w:themeColor="text1"/>
          </w:rPr>
          <w:t>博士学位论文预答辩</w:t>
        </w:r>
        <w:r w:rsidR="00397C77">
          <w:rPr>
            <w:rFonts w:ascii="Times New Roman" w:eastAsia="宋体" w:hAnsi="Times New Roman"/>
            <w:color w:val="000000" w:themeColor="text1"/>
          </w:rPr>
          <w:tab/>
        </w:r>
        <w:r w:rsidR="00657C46">
          <w:rPr>
            <w:rFonts w:ascii="Times New Roman" w:eastAsia="宋体" w:hAnsi="Times New Roman"/>
            <w:color w:val="000000" w:themeColor="text1"/>
          </w:rPr>
          <w:t>22</w:t>
        </w:r>
      </w:hyperlink>
    </w:p>
    <w:p w:rsidR="00E0371E" w:rsidRDefault="00545E27">
      <w:pPr>
        <w:pStyle w:val="TOC2"/>
        <w:tabs>
          <w:tab w:val="right" w:leader="dot" w:pos="8296"/>
        </w:tabs>
        <w:rPr>
          <w:rFonts w:ascii="Times New Roman" w:eastAsia="宋体" w:hAnsi="Times New Roman"/>
          <w:color w:val="000000" w:themeColor="text1"/>
        </w:rPr>
      </w:pPr>
      <w:hyperlink w:anchor="_Toc519149151" w:history="1">
        <w:r w:rsidR="00397C77">
          <w:rPr>
            <w:rStyle w:val="af2"/>
            <w:rFonts w:ascii="Times New Roman" w:eastAsia="宋体" w:hAnsi="Times New Roman"/>
            <w:color w:val="000000" w:themeColor="text1"/>
          </w:rPr>
          <w:t>4.3</w:t>
        </w:r>
        <w:r w:rsidR="00397C77">
          <w:rPr>
            <w:rStyle w:val="af2"/>
            <w:rFonts w:ascii="Times New Roman" w:eastAsia="宋体" w:hAnsi="Times New Roman" w:hint="eastAsia"/>
            <w:color w:val="000000" w:themeColor="text1"/>
          </w:rPr>
          <w:t>研究生中期进展报告</w:t>
        </w:r>
        <w:r w:rsidR="00397C77">
          <w:rPr>
            <w:rFonts w:ascii="Times New Roman" w:eastAsia="宋体" w:hAnsi="Times New Roman"/>
            <w:color w:val="000000" w:themeColor="text1"/>
          </w:rPr>
          <w:tab/>
        </w:r>
        <w:r w:rsidR="00657C46">
          <w:rPr>
            <w:rFonts w:ascii="Times New Roman" w:eastAsia="宋体" w:hAnsi="Times New Roman"/>
            <w:color w:val="000000" w:themeColor="text1"/>
          </w:rPr>
          <w:t>22</w:t>
        </w:r>
      </w:hyperlink>
    </w:p>
    <w:p w:rsidR="00E0371E" w:rsidRDefault="00545E27">
      <w:pPr>
        <w:pStyle w:val="TOC2"/>
        <w:tabs>
          <w:tab w:val="right" w:leader="dot" w:pos="8296"/>
        </w:tabs>
        <w:rPr>
          <w:rFonts w:ascii="Times New Roman" w:eastAsia="宋体" w:hAnsi="Times New Roman"/>
          <w:color w:val="000000" w:themeColor="text1"/>
        </w:rPr>
      </w:pPr>
      <w:hyperlink w:anchor="_Toc519149152" w:history="1">
        <w:r w:rsidR="00397C77">
          <w:rPr>
            <w:rStyle w:val="af2"/>
            <w:rFonts w:ascii="Times New Roman" w:eastAsia="宋体" w:hAnsi="Times New Roman"/>
            <w:color w:val="000000" w:themeColor="text1"/>
          </w:rPr>
          <w:t>4.4</w:t>
        </w:r>
        <w:r w:rsidR="00397C77">
          <w:rPr>
            <w:rStyle w:val="af2"/>
            <w:rFonts w:ascii="Times New Roman" w:eastAsia="宋体" w:hAnsi="Times New Roman" w:hint="eastAsia"/>
            <w:color w:val="000000" w:themeColor="text1"/>
          </w:rPr>
          <w:t>学位论文送审</w:t>
        </w:r>
        <w:r w:rsidR="00397C77">
          <w:rPr>
            <w:rFonts w:ascii="Times New Roman" w:eastAsia="宋体" w:hAnsi="Times New Roman"/>
            <w:color w:val="000000" w:themeColor="text1"/>
          </w:rPr>
          <w:tab/>
        </w:r>
        <w:r w:rsidR="00657C46">
          <w:rPr>
            <w:rFonts w:ascii="Times New Roman" w:eastAsia="宋体" w:hAnsi="Times New Roman"/>
            <w:color w:val="000000" w:themeColor="text1"/>
          </w:rPr>
          <w:t>23</w:t>
        </w:r>
      </w:hyperlink>
    </w:p>
    <w:p w:rsidR="00E0371E" w:rsidRDefault="00545E27">
      <w:pPr>
        <w:pStyle w:val="TOC3"/>
        <w:tabs>
          <w:tab w:val="right" w:leader="dot" w:pos="8296"/>
        </w:tabs>
        <w:rPr>
          <w:rFonts w:ascii="Times New Roman" w:eastAsia="宋体" w:hAnsi="Times New Roman"/>
          <w:color w:val="000000" w:themeColor="text1"/>
        </w:rPr>
      </w:pPr>
      <w:hyperlink w:anchor="_Toc519149153" w:history="1">
        <w:r w:rsidR="00397C77">
          <w:rPr>
            <w:rStyle w:val="af2"/>
            <w:rFonts w:ascii="Times New Roman" w:eastAsia="宋体" w:hAnsi="Times New Roman"/>
            <w:color w:val="000000" w:themeColor="text1"/>
          </w:rPr>
          <w:t>4.4.1</w:t>
        </w:r>
        <w:r w:rsidR="00397C77">
          <w:rPr>
            <w:rStyle w:val="af2"/>
            <w:rFonts w:ascii="Times New Roman" w:eastAsia="宋体" w:hAnsi="Times New Roman" w:hint="eastAsia"/>
            <w:color w:val="000000" w:themeColor="text1"/>
          </w:rPr>
          <w:t>学位论文评阅</w:t>
        </w:r>
        <w:r w:rsidR="00397C77">
          <w:rPr>
            <w:rFonts w:ascii="Times New Roman" w:eastAsia="宋体" w:hAnsi="Times New Roman"/>
            <w:color w:val="000000" w:themeColor="text1"/>
          </w:rPr>
          <w:tab/>
        </w:r>
        <w:r w:rsidR="00657C46">
          <w:rPr>
            <w:rFonts w:ascii="Times New Roman" w:eastAsia="宋体" w:hAnsi="Times New Roman"/>
            <w:color w:val="000000" w:themeColor="text1"/>
          </w:rPr>
          <w:t>24</w:t>
        </w:r>
      </w:hyperlink>
    </w:p>
    <w:p w:rsidR="00E0371E" w:rsidRDefault="00545E27">
      <w:pPr>
        <w:pStyle w:val="TOC2"/>
        <w:tabs>
          <w:tab w:val="right" w:leader="dot" w:pos="8296"/>
        </w:tabs>
        <w:rPr>
          <w:rFonts w:ascii="Times New Roman" w:eastAsia="宋体" w:hAnsi="Times New Roman"/>
          <w:color w:val="000000" w:themeColor="text1"/>
        </w:rPr>
      </w:pPr>
      <w:hyperlink w:anchor="_Toc519149156" w:history="1">
        <w:r w:rsidR="00397C77">
          <w:rPr>
            <w:rStyle w:val="af2"/>
            <w:rFonts w:ascii="Times New Roman" w:eastAsia="宋体" w:hAnsi="Times New Roman"/>
            <w:color w:val="000000" w:themeColor="text1"/>
          </w:rPr>
          <w:t>4.5</w:t>
        </w:r>
        <w:r w:rsidR="00397C77">
          <w:rPr>
            <w:rStyle w:val="af2"/>
            <w:rFonts w:ascii="Times New Roman" w:eastAsia="宋体" w:hAnsi="Times New Roman" w:hint="eastAsia"/>
            <w:color w:val="000000" w:themeColor="text1"/>
          </w:rPr>
          <w:t>学位论文答辩</w:t>
        </w:r>
        <w:r w:rsidR="00397C77">
          <w:rPr>
            <w:rFonts w:ascii="Times New Roman" w:eastAsia="宋体" w:hAnsi="Times New Roman"/>
            <w:color w:val="000000" w:themeColor="text1"/>
          </w:rPr>
          <w:tab/>
        </w:r>
        <w:r w:rsidR="00657C46">
          <w:rPr>
            <w:rFonts w:ascii="Times New Roman" w:eastAsia="宋体" w:hAnsi="Times New Roman"/>
            <w:color w:val="000000" w:themeColor="text1"/>
          </w:rPr>
          <w:t>25</w:t>
        </w:r>
      </w:hyperlink>
    </w:p>
    <w:p w:rsidR="00E0371E" w:rsidRDefault="00545E27">
      <w:pPr>
        <w:pStyle w:val="TOC2"/>
        <w:tabs>
          <w:tab w:val="right" w:leader="dot" w:pos="8296"/>
        </w:tabs>
        <w:rPr>
          <w:rFonts w:ascii="Times New Roman" w:eastAsia="宋体" w:hAnsi="Times New Roman"/>
          <w:color w:val="000000" w:themeColor="text1"/>
        </w:rPr>
      </w:pPr>
      <w:hyperlink w:anchor="_Toc519149157" w:history="1">
        <w:r w:rsidR="00397C77">
          <w:rPr>
            <w:rStyle w:val="af2"/>
            <w:rFonts w:ascii="Times New Roman" w:eastAsia="宋体" w:hAnsi="Times New Roman"/>
            <w:color w:val="000000" w:themeColor="text1"/>
          </w:rPr>
          <w:t>4.6</w:t>
        </w:r>
        <w:r w:rsidR="00397C77">
          <w:rPr>
            <w:rStyle w:val="af2"/>
            <w:rFonts w:ascii="Times New Roman" w:eastAsia="宋体" w:hAnsi="Times New Roman" w:hint="eastAsia"/>
            <w:color w:val="000000" w:themeColor="text1"/>
          </w:rPr>
          <w:t>研究生论文发表要求</w:t>
        </w:r>
        <w:r w:rsidR="00397C77">
          <w:rPr>
            <w:rFonts w:ascii="Times New Roman" w:eastAsia="宋体" w:hAnsi="Times New Roman"/>
            <w:color w:val="000000" w:themeColor="text1"/>
          </w:rPr>
          <w:tab/>
        </w:r>
        <w:r w:rsidR="00657C46">
          <w:rPr>
            <w:rFonts w:ascii="Times New Roman" w:eastAsia="宋体" w:hAnsi="Times New Roman"/>
            <w:color w:val="000000" w:themeColor="text1"/>
          </w:rPr>
          <w:t>25</w:t>
        </w:r>
      </w:hyperlink>
    </w:p>
    <w:p w:rsidR="00657C46" w:rsidRDefault="00545E27" w:rsidP="00657C46">
      <w:pPr>
        <w:pStyle w:val="TOC2"/>
        <w:tabs>
          <w:tab w:val="right" w:leader="dot" w:pos="8296"/>
        </w:tabs>
        <w:rPr>
          <w:rFonts w:ascii="Times New Roman" w:eastAsia="宋体" w:hAnsi="Times New Roman"/>
          <w:color w:val="000000" w:themeColor="text1"/>
        </w:rPr>
      </w:pPr>
      <w:hyperlink w:anchor="_Toc519149157" w:history="1">
        <w:r w:rsidR="00657C46">
          <w:rPr>
            <w:rStyle w:val="af2"/>
            <w:rFonts w:ascii="Times New Roman" w:eastAsia="宋体" w:hAnsi="Times New Roman"/>
            <w:color w:val="000000" w:themeColor="text1"/>
          </w:rPr>
          <w:t>4.7</w:t>
        </w:r>
        <w:r w:rsidR="00657C46" w:rsidRPr="00657C46">
          <w:rPr>
            <w:rStyle w:val="af2"/>
            <w:rFonts w:ascii="Times New Roman" w:eastAsia="宋体" w:hAnsi="Times New Roman" w:hint="eastAsia"/>
            <w:color w:val="000000" w:themeColor="text1"/>
          </w:rPr>
          <w:t>研究生学位论文抽查</w:t>
        </w:r>
        <w:r w:rsidR="00657C46">
          <w:rPr>
            <w:rFonts w:ascii="Times New Roman" w:eastAsia="宋体" w:hAnsi="Times New Roman"/>
            <w:color w:val="000000" w:themeColor="text1"/>
          </w:rPr>
          <w:tab/>
          <w:t>26</w:t>
        </w:r>
      </w:hyperlink>
    </w:p>
    <w:p w:rsidR="00657C46" w:rsidRPr="00657C46" w:rsidRDefault="00657C46" w:rsidP="00657C46"/>
    <w:p w:rsidR="00E0371E" w:rsidRDefault="00545E27">
      <w:pPr>
        <w:pStyle w:val="TOC1"/>
        <w:tabs>
          <w:tab w:val="right" w:leader="dot" w:pos="8296"/>
        </w:tabs>
        <w:rPr>
          <w:rFonts w:ascii="Times New Roman" w:eastAsia="宋体" w:hAnsi="Times New Roman"/>
        </w:rPr>
      </w:pPr>
      <w:hyperlink w:anchor="_Toc519149160" w:history="1">
        <w:r w:rsidR="00397C77">
          <w:rPr>
            <w:rStyle w:val="af2"/>
            <w:rFonts w:ascii="Times New Roman" w:eastAsia="宋体" w:hAnsi="Times New Roman"/>
            <w:color w:val="auto"/>
          </w:rPr>
          <w:t>5</w:t>
        </w:r>
        <w:r w:rsidR="00397C77">
          <w:rPr>
            <w:rStyle w:val="af2"/>
            <w:rFonts w:ascii="Times New Roman" w:eastAsia="宋体" w:hAnsi="Times New Roman" w:hint="eastAsia"/>
            <w:color w:val="auto"/>
          </w:rPr>
          <w:t>资助体系</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_Toc519149160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26</w:t>
        </w:r>
        <w:r w:rsidR="00397C77">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61" w:history="1">
        <w:r w:rsidR="00397C77">
          <w:rPr>
            <w:rStyle w:val="af2"/>
            <w:rFonts w:ascii="Times New Roman" w:eastAsia="宋体" w:hAnsi="Times New Roman"/>
            <w:color w:val="auto"/>
          </w:rPr>
          <w:t>5.1</w:t>
        </w:r>
        <w:r w:rsidR="00397C77">
          <w:rPr>
            <w:rStyle w:val="af2"/>
            <w:rFonts w:ascii="Times New Roman" w:eastAsia="宋体" w:hAnsi="Times New Roman" w:hint="eastAsia"/>
            <w:color w:val="auto"/>
          </w:rPr>
          <w:t>学业奖学金</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_Toc519149161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26</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62" w:history="1">
        <w:r w:rsidR="00397C77">
          <w:rPr>
            <w:rStyle w:val="af2"/>
            <w:rFonts w:ascii="Times New Roman" w:eastAsia="宋体" w:hAnsi="Times New Roman"/>
            <w:color w:val="auto"/>
          </w:rPr>
          <w:t xml:space="preserve">5.1.1 </w:t>
        </w:r>
        <w:r w:rsidR="00397C77">
          <w:rPr>
            <w:rStyle w:val="af2"/>
            <w:rFonts w:ascii="Times New Roman" w:eastAsia="宋体" w:hAnsi="Times New Roman" w:hint="eastAsia"/>
            <w:color w:val="auto"/>
          </w:rPr>
          <w:t>学业奖学金概况</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_Toc519149162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26</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63" w:history="1">
        <w:r w:rsidR="00397C77">
          <w:rPr>
            <w:rStyle w:val="af2"/>
            <w:rFonts w:ascii="Times New Roman" w:eastAsia="宋体" w:hAnsi="Times New Roman"/>
            <w:color w:val="auto"/>
          </w:rPr>
          <w:t xml:space="preserve">5.1.2 </w:t>
        </w:r>
        <w:r w:rsidR="00397C77">
          <w:rPr>
            <w:rStyle w:val="af2"/>
            <w:rFonts w:ascii="Times New Roman" w:eastAsia="宋体" w:hAnsi="Times New Roman" w:hint="eastAsia"/>
            <w:color w:val="auto"/>
          </w:rPr>
          <w:t>学业奖学金评定</w:t>
        </w:r>
        <w:r w:rsidR="00397C77">
          <w:rPr>
            <w:rFonts w:ascii="Times New Roman" w:eastAsia="宋体" w:hAnsi="Times New Roman"/>
          </w:rPr>
          <w:tab/>
        </w:r>
        <w:r w:rsidR="00657C46">
          <w:rPr>
            <w:rFonts w:ascii="Times New Roman" w:eastAsia="宋体" w:hAnsi="Times New Roman"/>
          </w:rPr>
          <w:t>27</w:t>
        </w:r>
      </w:hyperlink>
      <w:hyperlink w:anchor="_Toc519149164" w:history="1"/>
    </w:p>
    <w:p w:rsidR="00E0371E" w:rsidRDefault="00545E27">
      <w:pPr>
        <w:pStyle w:val="TOC2"/>
        <w:tabs>
          <w:tab w:val="right" w:leader="dot" w:pos="8296"/>
        </w:tabs>
        <w:rPr>
          <w:rFonts w:ascii="Times New Roman" w:eastAsia="宋体" w:hAnsi="Times New Roman"/>
        </w:rPr>
      </w:pPr>
      <w:hyperlink w:anchor="_Toc519149165" w:history="1">
        <w:r w:rsidR="00397C77">
          <w:rPr>
            <w:rStyle w:val="af2"/>
            <w:rFonts w:ascii="Times New Roman" w:eastAsia="宋体" w:hAnsi="Times New Roman"/>
            <w:color w:val="auto"/>
          </w:rPr>
          <w:t>5.2</w:t>
        </w:r>
        <w:r w:rsidR="00397C77">
          <w:rPr>
            <w:rStyle w:val="af2"/>
            <w:rFonts w:ascii="Times New Roman" w:eastAsia="宋体" w:hAnsi="Times New Roman" w:hint="eastAsia"/>
            <w:color w:val="auto"/>
          </w:rPr>
          <w:t>国家奖学金</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_Toc519149165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27</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66" w:history="1">
        <w:r w:rsidR="00397C77">
          <w:rPr>
            <w:rStyle w:val="af2"/>
            <w:rFonts w:ascii="Times New Roman" w:eastAsia="宋体" w:hAnsi="Times New Roman"/>
            <w:color w:val="auto"/>
          </w:rPr>
          <w:t>5.2.1</w:t>
        </w:r>
        <w:r w:rsidR="00397C77">
          <w:rPr>
            <w:rStyle w:val="af2"/>
            <w:rFonts w:ascii="Times New Roman" w:eastAsia="宋体" w:hAnsi="Times New Roman" w:hint="eastAsia"/>
            <w:color w:val="auto"/>
          </w:rPr>
          <w:t>申请条件</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_Toc519149166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28</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67" w:history="1">
        <w:r w:rsidR="00397C77">
          <w:rPr>
            <w:rStyle w:val="af2"/>
            <w:rFonts w:ascii="Times New Roman" w:eastAsia="宋体" w:hAnsi="Times New Roman"/>
            <w:color w:val="auto"/>
          </w:rPr>
          <w:t>5.2.2</w:t>
        </w:r>
        <w:r w:rsidR="00397C77">
          <w:rPr>
            <w:rStyle w:val="af2"/>
            <w:rFonts w:ascii="Times New Roman" w:eastAsia="宋体" w:hAnsi="Times New Roman" w:hint="eastAsia"/>
            <w:color w:val="auto"/>
          </w:rPr>
          <w:t>评选程序和奖励办法</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_Toc519149167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28</w:t>
        </w:r>
        <w:r w:rsidR="00397C77">
          <w:rPr>
            <w:rFonts w:ascii="Times New Roman" w:eastAsia="宋体" w:hAnsi="Times New Roman"/>
          </w:rPr>
          <w:fldChar w:fldCharType="end"/>
        </w:r>
      </w:hyperlink>
    </w:p>
    <w:p w:rsidR="00657C46" w:rsidRPr="00657C46" w:rsidRDefault="00545E27" w:rsidP="00657C46">
      <w:pPr>
        <w:pStyle w:val="TOC2"/>
        <w:tabs>
          <w:tab w:val="right" w:leader="dot" w:pos="8296"/>
        </w:tabs>
      </w:pPr>
      <w:hyperlink w:anchor="_Toc519149168" w:history="1">
        <w:r w:rsidR="00397C77">
          <w:rPr>
            <w:rStyle w:val="af2"/>
            <w:rFonts w:ascii="Times New Roman" w:eastAsia="宋体" w:hAnsi="Times New Roman"/>
            <w:color w:val="auto"/>
          </w:rPr>
          <w:t>5.3</w:t>
        </w:r>
        <w:r w:rsidR="00397C77">
          <w:rPr>
            <w:rStyle w:val="af2"/>
            <w:rFonts w:ascii="Times New Roman" w:eastAsia="宋体" w:hAnsi="Times New Roman" w:hint="eastAsia"/>
            <w:color w:val="auto"/>
          </w:rPr>
          <w:t>助学、助研、助管体系</w:t>
        </w:r>
        <w:r w:rsidR="00397C77">
          <w:rPr>
            <w:rStyle w:val="af2"/>
            <w:rFonts w:ascii="Times New Roman" w:eastAsia="宋体" w:hAnsi="Times New Roman"/>
            <w:color w:val="auto"/>
          </w:rPr>
          <w:t xml:space="preserve"> 5.3.1</w:t>
        </w:r>
        <w:r w:rsidR="00397C77">
          <w:rPr>
            <w:rStyle w:val="af2"/>
            <w:rFonts w:ascii="Times New Roman" w:eastAsia="宋体" w:hAnsi="Times New Roman" w:hint="eastAsia"/>
            <w:color w:val="auto"/>
          </w:rPr>
          <w:t>助学、助研、助管体系概况</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_Toc519149168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29</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69" w:history="1">
        <w:r w:rsidR="00397C77">
          <w:rPr>
            <w:rStyle w:val="af2"/>
            <w:rFonts w:ascii="Times New Roman" w:eastAsia="宋体" w:hAnsi="Times New Roman"/>
            <w:color w:val="auto"/>
          </w:rPr>
          <w:t>5.3.</w:t>
        </w:r>
        <w:r w:rsidR="00657C46">
          <w:rPr>
            <w:rStyle w:val="af2"/>
            <w:rFonts w:ascii="Times New Roman" w:eastAsia="宋体" w:hAnsi="Times New Roman"/>
            <w:color w:val="auto"/>
          </w:rPr>
          <w:t>1</w:t>
        </w:r>
        <w:r w:rsidR="00950DBD" w:rsidRPr="00950DBD">
          <w:rPr>
            <w:rStyle w:val="af2"/>
            <w:rFonts w:ascii="Times New Roman" w:eastAsia="宋体" w:hAnsi="Times New Roman" w:hint="eastAsia"/>
            <w:color w:val="auto"/>
          </w:rPr>
          <w:t>助学、助研、助管体系概况</w:t>
        </w:r>
        <w:r w:rsidR="00397C77">
          <w:rPr>
            <w:rFonts w:ascii="Times New Roman" w:eastAsia="宋体" w:hAnsi="Times New Roman"/>
          </w:rPr>
          <w:tab/>
        </w:r>
        <w:r w:rsidR="00950DBD">
          <w:rPr>
            <w:rFonts w:ascii="Times New Roman" w:eastAsia="宋体" w:hAnsi="Times New Roman"/>
          </w:rPr>
          <w:t>29</w:t>
        </w:r>
      </w:hyperlink>
    </w:p>
    <w:p w:rsidR="00657C46" w:rsidRPr="00657C46" w:rsidRDefault="00545E27" w:rsidP="00657C46">
      <w:pPr>
        <w:pStyle w:val="TOC3"/>
        <w:tabs>
          <w:tab w:val="right" w:leader="dot" w:pos="8296"/>
        </w:tabs>
      </w:pPr>
      <w:hyperlink w:anchor="_Toc519149169" w:history="1">
        <w:r w:rsidR="00657C46">
          <w:rPr>
            <w:rStyle w:val="af2"/>
            <w:rFonts w:ascii="Times New Roman" w:eastAsia="宋体" w:hAnsi="Times New Roman"/>
            <w:color w:val="auto"/>
          </w:rPr>
          <w:t>5.3.2</w:t>
        </w:r>
        <w:r w:rsidR="00657C46">
          <w:rPr>
            <w:rStyle w:val="af2"/>
            <w:rFonts w:ascii="Times New Roman" w:eastAsia="宋体" w:hAnsi="Times New Roman" w:hint="eastAsia"/>
            <w:color w:val="auto"/>
          </w:rPr>
          <w:t>申请与发放</w:t>
        </w:r>
        <w:r w:rsidR="00657C46">
          <w:rPr>
            <w:rFonts w:ascii="Times New Roman" w:eastAsia="宋体" w:hAnsi="Times New Roman"/>
          </w:rPr>
          <w:tab/>
        </w:r>
        <w:r w:rsidR="00657C46">
          <w:rPr>
            <w:rFonts w:ascii="Times New Roman" w:eastAsia="宋体" w:hAnsi="Times New Roman"/>
          </w:rPr>
          <w:fldChar w:fldCharType="begin"/>
        </w:r>
        <w:r w:rsidR="00657C46">
          <w:rPr>
            <w:rFonts w:ascii="Times New Roman" w:eastAsia="宋体" w:hAnsi="Times New Roman"/>
          </w:rPr>
          <w:instrText xml:space="preserve"> PAGEREF _Toc519149169 \h </w:instrText>
        </w:r>
        <w:r w:rsidR="00657C46">
          <w:rPr>
            <w:rFonts w:ascii="Times New Roman" w:eastAsia="宋体" w:hAnsi="Times New Roman"/>
          </w:rPr>
        </w:r>
        <w:r w:rsidR="00657C46">
          <w:rPr>
            <w:rFonts w:ascii="Times New Roman" w:eastAsia="宋体" w:hAnsi="Times New Roman"/>
          </w:rPr>
          <w:fldChar w:fldCharType="separate"/>
        </w:r>
        <w:r w:rsidR="00657C46">
          <w:rPr>
            <w:rFonts w:ascii="Times New Roman" w:eastAsia="宋体" w:hAnsi="Times New Roman"/>
            <w:noProof/>
          </w:rPr>
          <w:t>30</w:t>
        </w:r>
        <w:r w:rsidR="00657C46">
          <w:rPr>
            <w:rFonts w:ascii="Times New Roman" w:eastAsia="宋体" w:hAnsi="Times New Roman"/>
          </w:rPr>
          <w:fldChar w:fldCharType="end"/>
        </w:r>
      </w:hyperlink>
    </w:p>
    <w:p w:rsidR="00E0371E" w:rsidRDefault="00545E27">
      <w:pPr>
        <w:pStyle w:val="TOC2"/>
        <w:tabs>
          <w:tab w:val="right" w:leader="dot" w:pos="8296"/>
        </w:tabs>
        <w:rPr>
          <w:rFonts w:ascii="Times New Roman" w:eastAsia="宋体" w:hAnsi="Times New Roman"/>
        </w:rPr>
      </w:pPr>
      <w:hyperlink w:anchor="_Toc519149170" w:history="1">
        <w:r w:rsidR="00397C77">
          <w:rPr>
            <w:rStyle w:val="af2"/>
            <w:rFonts w:ascii="Times New Roman" w:eastAsia="宋体" w:hAnsi="Times New Roman"/>
            <w:color w:val="auto"/>
          </w:rPr>
          <w:t>5.4</w:t>
        </w:r>
        <w:r w:rsidR="00397C77">
          <w:rPr>
            <w:rStyle w:val="af2"/>
            <w:rFonts w:ascii="Times New Roman" w:eastAsia="宋体" w:hAnsi="Times New Roman" w:hint="eastAsia"/>
            <w:color w:val="auto"/>
          </w:rPr>
          <w:t>研究生困难补助</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_Toc519149170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31</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71" w:history="1">
        <w:r w:rsidR="00397C77">
          <w:rPr>
            <w:rStyle w:val="af2"/>
            <w:rFonts w:ascii="Times New Roman" w:eastAsia="宋体" w:hAnsi="Times New Roman"/>
            <w:color w:val="auto"/>
          </w:rPr>
          <w:t>5.4.1</w:t>
        </w:r>
        <w:r w:rsidR="00397C77">
          <w:rPr>
            <w:rStyle w:val="af2"/>
            <w:rFonts w:ascii="Times New Roman" w:eastAsia="宋体" w:hAnsi="Times New Roman" w:hint="eastAsia"/>
            <w:color w:val="auto"/>
          </w:rPr>
          <w:t>困难补助申请条件</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_Toc519149171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31</w:t>
        </w:r>
        <w:r w:rsidR="00397C77">
          <w:rPr>
            <w:rFonts w:ascii="Times New Roman" w:eastAsia="宋体" w:hAnsi="Times New Roman"/>
          </w:rPr>
          <w:fldChar w:fldCharType="end"/>
        </w:r>
      </w:hyperlink>
    </w:p>
    <w:p w:rsidR="00E0371E" w:rsidRDefault="00545E27">
      <w:pPr>
        <w:pStyle w:val="TOC3"/>
        <w:tabs>
          <w:tab w:val="right" w:leader="dot" w:pos="8296"/>
        </w:tabs>
        <w:rPr>
          <w:rFonts w:ascii="Times New Roman" w:eastAsia="宋体" w:hAnsi="Times New Roman"/>
        </w:rPr>
      </w:pPr>
      <w:hyperlink w:anchor="_Toc519149172" w:history="1">
        <w:r w:rsidR="00397C77">
          <w:rPr>
            <w:rStyle w:val="af2"/>
            <w:rFonts w:ascii="Times New Roman" w:eastAsia="宋体" w:hAnsi="Times New Roman"/>
            <w:color w:val="auto"/>
          </w:rPr>
          <w:t>5.4.2</w:t>
        </w:r>
        <w:r w:rsidR="00397C77">
          <w:rPr>
            <w:rStyle w:val="af2"/>
            <w:rFonts w:ascii="Times New Roman" w:eastAsia="宋体" w:hAnsi="Times New Roman" w:hint="eastAsia"/>
            <w:color w:val="auto"/>
          </w:rPr>
          <w:t>研究生困难补助的标准与申请程序</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_Toc519149172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31</w:t>
        </w:r>
        <w:r w:rsidR="00397C77">
          <w:rPr>
            <w:rFonts w:ascii="Times New Roman" w:eastAsia="宋体" w:hAnsi="Times New Roman"/>
          </w:rPr>
          <w:fldChar w:fldCharType="end"/>
        </w:r>
      </w:hyperlink>
    </w:p>
    <w:p w:rsidR="00E0371E" w:rsidRDefault="00545E27">
      <w:pPr>
        <w:pStyle w:val="TOC1"/>
        <w:tabs>
          <w:tab w:val="right" w:leader="dot" w:pos="8296"/>
        </w:tabs>
        <w:rPr>
          <w:rFonts w:ascii="Times New Roman" w:eastAsia="宋体" w:hAnsi="Times New Roman"/>
        </w:rPr>
      </w:pPr>
      <w:hyperlink w:anchor="_Toc519149178" w:history="1">
        <w:r w:rsidR="00397C77">
          <w:rPr>
            <w:rStyle w:val="af2"/>
            <w:rFonts w:ascii="Times New Roman" w:eastAsia="宋体" w:hAnsi="Times New Roman" w:hint="eastAsia"/>
            <w:color w:val="auto"/>
          </w:rPr>
          <w:t>附录</w:t>
        </w:r>
        <w:r w:rsidR="00397C77">
          <w:rPr>
            <w:rStyle w:val="af2"/>
            <w:rFonts w:ascii="Times New Roman" w:eastAsia="宋体" w:hAnsi="Times New Roman"/>
            <w:color w:val="auto"/>
          </w:rPr>
          <w:t xml:space="preserve">2 </w:t>
        </w:r>
        <w:r w:rsidR="00397C77">
          <w:rPr>
            <w:rStyle w:val="af2"/>
            <w:rFonts w:ascii="Times New Roman" w:eastAsia="宋体" w:hAnsi="Times New Roman" w:hint="eastAsia"/>
            <w:color w:val="auto"/>
          </w:rPr>
          <w:t>温馨提示</w:t>
        </w:r>
        <w:r w:rsidR="00397C77">
          <w:rPr>
            <w:rFonts w:ascii="Times New Roman" w:eastAsia="宋体" w:hAnsi="Times New Roman"/>
          </w:rPr>
          <w:tab/>
        </w:r>
        <w:r w:rsidR="00397C77">
          <w:rPr>
            <w:rFonts w:ascii="Times New Roman" w:eastAsia="宋体" w:hAnsi="Times New Roman"/>
          </w:rPr>
          <w:fldChar w:fldCharType="begin"/>
        </w:r>
        <w:r w:rsidR="00397C77">
          <w:rPr>
            <w:rFonts w:ascii="Times New Roman" w:eastAsia="宋体" w:hAnsi="Times New Roman"/>
          </w:rPr>
          <w:instrText xml:space="preserve"> PAGEREF _Toc519149178 \h </w:instrText>
        </w:r>
        <w:r w:rsidR="00397C77">
          <w:rPr>
            <w:rFonts w:ascii="Times New Roman" w:eastAsia="宋体" w:hAnsi="Times New Roman"/>
          </w:rPr>
        </w:r>
        <w:r w:rsidR="00397C77">
          <w:rPr>
            <w:rFonts w:ascii="Times New Roman" w:eastAsia="宋体" w:hAnsi="Times New Roman"/>
          </w:rPr>
          <w:fldChar w:fldCharType="separate"/>
        </w:r>
        <w:r w:rsidR="004C77C7">
          <w:rPr>
            <w:rFonts w:ascii="Times New Roman" w:eastAsia="宋体" w:hAnsi="Times New Roman"/>
            <w:noProof/>
          </w:rPr>
          <w:t>32</w:t>
        </w:r>
        <w:r w:rsidR="00397C77">
          <w:rPr>
            <w:rFonts w:ascii="Times New Roman" w:eastAsia="宋体" w:hAnsi="Times New Roman"/>
          </w:rPr>
          <w:fldChar w:fldCharType="end"/>
        </w:r>
      </w:hyperlink>
    </w:p>
    <w:p w:rsidR="00E0371E" w:rsidRDefault="00397C77">
      <w:pPr>
        <w:spacing w:line="360" w:lineRule="auto"/>
        <w:ind w:firstLineChars="200" w:firstLine="420"/>
        <w:jc w:val="center"/>
        <w:rPr>
          <w:rFonts w:ascii="Times New Roman" w:eastAsia="宋体" w:hAnsi="Times New Roman"/>
          <w:bCs/>
          <w:sz w:val="24"/>
          <w:szCs w:val="24"/>
        </w:rPr>
      </w:pPr>
      <w:r>
        <w:rPr>
          <w:rFonts w:ascii="Times New Roman" w:eastAsia="宋体" w:hAnsi="Times New Roman" w:hint="eastAsia"/>
          <w:bCs/>
          <w:szCs w:val="24"/>
        </w:rPr>
        <w:fldChar w:fldCharType="end"/>
      </w:r>
    </w:p>
    <w:p w:rsidR="00E0371E" w:rsidRDefault="00E0371E">
      <w:pPr>
        <w:jc w:val="center"/>
        <w:rPr>
          <w:rFonts w:ascii="Times New Roman" w:eastAsia="宋体" w:hAnsi="Times New Roman"/>
          <w:b/>
          <w:sz w:val="32"/>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spacing w:line="360" w:lineRule="auto"/>
        <w:ind w:firstLineChars="200" w:firstLine="420"/>
        <w:rPr>
          <w:rFonts w:ascii="Times New Roman" w:eastAsia="宋体" w:hAnsi="Times New Roman"/>
        </w:rPr>
      </w:pPr>
    </w:p>
    <w:p w:rsidR="00E0371E" w:rsidRDefault="00E0371E">
      <w:pPr>
        <w:pStyle w:val="1"/>
        <w:rPr>
          <w:rFonts w:ascii="Times New Roman" w:eastAsia="宋体" w:hAnsi="Times New Roman"/>
        </w:rPr>
        <w:sectPr w:rsidR="00E0371E" w:rsidSect="004C77C7">
          <w:footerReference w:type="default" r:id="rId15"/>
          <w:pgSz w:w="11906" w:h="16838"/>
          <w:pgMar w:top="1440" w:right="1800" w:bottom="1440" w:left="1800" w:header="851" w:footer="992" w:gutter="0"/>
          <w:pgNumType w:fmt="upperRoman" w:start="1"/>
          <w:cols w:space="425"/>
          <w:docGrid w:type="lines" w:linePitch="312"/>
        </w:sectPr>
      </w:pPr>
    </w:p>
    <w:p w:rsidR="00E0371E" w:rsidRDefault="00397C77">
      <w:pPr>
        <w:spacing w:beforeLines="50" w:before="156" w:afterLines="50" w:after="156" w:line="360" w:lineRule="auto"/>
        <w:jc w:val="center"/>
        <w:rPr>
          <w:rFonts w:ascii="Times New Roman" w:eastAsia="宋体" w:hAnsi="Times New Roman"/>
        </w:rPr>
      </w:pPr>
      <w:bookmarkStart w:id="6" w:name="_Toc519149115"/>
      <w:r>
        <w:rPr>
          <w:rFonts w:ascii="Times New Roman" w:eastAsia="宋体" w:hAnsi="Times New Roman"/>
          <w:b/>
          <w:bCs/>
          <w:sz w:val="44"/>
          <w:szCs w:val="44"/>
        </w:rPr>
        <w:lastRenderedPageBreak/>
        <w:t>1</w:t>
      </w:r>
      <w:r>
        <w:rPr>
          <w:rFonts w:ascii="Times New Roman" w:eastAsia="宋体" w:hAnsi="Times New Roman" w:hint="eastAsia"/>
          <w:b/>
          <w:bCs/>
          <w:sz w:val="44"/>
          <w:szCs w:val="44"/>
        </w:rPr>
        <w:t>招生</w:t>
      </w:r>
      <w:bookmarkEnd w:id="6"/>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研究生招生根据生源身份，招生政策各有差别。目前，学院按大陆地区居民、港澳台地区居民和外国国籍居民三种类型进行招生。</w:t>
      </w:r>
    </w:p>
    <w:p w:rsidR="00E0371E" w:rsidRDefault="00397C77">
      <w:pPr>
        <w:spacing w:beforeLines="50" w:before="156" w:afterLines="50" w:after="156" w:line="360" w:lineRule="auto"/>
        <w:rPr>
          <w:rFonts w:ascii="Times New Roman" w:eastAsia="宋体" w:hAnsi="Times New Roman"/>
        </w:rPr>
      </w:pPr>
      <w:bookmarkStart w:id="7" w:name="_Toc519149116"/>
      <w:r>
        <w:rPr>
          <w:rFonts w:ascii="Times New Roman" w:eastAsia="宋体" w:hAnsi="Times New Roman"/>
          <w:b/>
          <w:bCs/>
          <w:sz w:val="32"/>
          <w:szCs w:val="32"/>
        </w:rPr>
        <w:t>1.1</w:t>
      </w:r>
      <w:r>
        <w:rPr>
          <w:rFonts w:ascii="Times New Roman" w:eastAsia="宋体" w:hAnsi="Times New Roman" w:hint="eastAsia"/>
          <w:b/>
          <w:bCs/>
          <w:sz w:val="32"/>
          <w:szCs w:val="32"/>
        </w:rPr>
        <w:t>针对大陆地区居民</w:t>
      </w:r>
      <w:bookmarkEnd w:id="7"/>
    </w:p>
    <w:p w:rsidR="00E0371E" w:rsidRDefault="00397C77">
      <w:pPr>
        <w:spacing w:beforeLines="50" w:before="156" w:afterLines="50" w:after="156" w:line="360" w:lineRule="auto"/>
        <w:rPr>
          <w:rFonts w:ascii="Times New Roman" w:eastAsia="宋体" w:hAnsi="Times New Roman"/>
          <w:sz w:val="24"/>
          <w:szCs w:val="24"/>
        </w:rPr>
      </w:pPr>
      <w:bookmarkStart w:id="8" w:name="_Toc24634"/>
      <w:bookmarkStart w:id="9" w:name="_Toc16675"/>
      <w:bookmarkStart w:id="10" w:name="_Toc519149117"/>
      <w:bookmarkStart w:id="11" w:name="_Toc22828"/>
      <w:r>
        <w:rPr>
          <w:rFonts w:ascii="Times New Roman" w:eastAsia="宋体" w:hAnsi="Times New Roman" w:hint="eastAsia"/>
          <w:b/>
          <w:bCs/>
          <w:sz w:val="24"/>
          <w:szCs w:val="24"/>
        </w:rPr>
        <w:t>一、硕士研究生招生</w:t>
      </w:r>
      <w:bookmarkEnd w:id="8"/>
      <w:bookmarkEnd w:id="9"/>
      <w:bookmarkEnd w:id="10"/>
      <w:bookmarkEnd w:id="11"/>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（一）推荐免试：主要面向全国重点院校获得免试推荐资格的优秀应届本科毕业生。</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（二）统一考试：（</w:t>
      </w:r>
      <w:r>
        <w:rPr>
          <w:rFonts w:ascii="Times New Roman" w:eastAsia="宋体" w:hAnsi="Times New Roman"/>
        </w:rPr>
        <w:t>1</w:t>
      </w:r>
      <w:r>
        <w:rPr>
          <w:rFonts w:ascii="Times New Roman" w:eastAsia="宋体" w:hAnsi="Times New Roman" w:hint="eastAsia"/>
        </w:rPr>
        <w:t>）要求身体健康；（</w:t>
      </w:r>
      <w:r>
        <w:rPr>
          <w:rFonts w:ascii="Times New Roman" w:eastAsia="宋体" w:hAnsi="Times New Roman"/>
        </w:rPr>
        <w:t>2</w:t>
      </w:r>
      <w:r>
        <w:rPr>
          <w:rFonts w:ascii="Times New Roman" w:eastAsia="宋体" w:hAnsi="Times New Roman" w:hint="eastAsia"/>
        </w:rPr>
        <w:t>）报考时需要具备一定的学历条件；（</w:t>
      </w:r>
      <w:r>
        <w:rPr>
          <w:rFonts w:ascii="Times New Roman" w:eastAsia="宋体" w:hAnsi="Times New Roman"/>
        </w:rPr>
        <w:t>3</w:t>
      </w:r>
      <w:r>
        <w:rPr>
          <w:rFonts w:ascii="Times New Roman" w:eastAsia="宋体" w:hAnsi="Times New Roman" w:hint="eastAsia"/>
        </w:rPr>
        <w:t>）报考在职研究生报名前需征得所在培养单位的同意；（</w:t>
      </w:r>
      <w:r>
        <w:rPr>
          <w:rFonts w:ascii="Times New Roman" w:eastAsia="宋体" w:hAnsi="Times New Roman"/>
        </w:rPr>
        <w:t>4</w:t>
      </w:r>
      <w:r>
        <w:rPr>
          <w:rFonts w:ascii="Times New Roman" w:eastAsia="宋体" w:hAnsi="Times New Roman" w:hint="eastAsia"/>
        </w:rPr>
        <w:t>）报考</w:t>
      </w:r>
      <w:r w:rsidR="00D96033" w:rsidRPr="00D96033">
        <w:rPr>
          <w:rFonts w:ascii="Times New Roman" w:eastAsia="宋体" w:hAnsi="Times New Roman" w:hint="eastAsia"/>
        </w:rPr>
        <w:t>少数民族高层次骨干人才计划</w:t>
      </w:r>
      <w:r>
        <w:rPr>
          <w:rFonts w:ascii="Times New Roman" w:eastAsia="宋体" w:hAnsi="Times New Roman" w:hint="eastAsia"/>
        </w:rPr>
        <w:t>、退役大学生士兵专项计划等单项计划者，报名均需符合相应政策要求。</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硕士招生的主要时间节点：推荐免试报名一般在每年</w:t>
      </w:r>
      <w:r>
        <w:rPr>
          <w:rFonts w:ascii="Times New Roman" w:eastAsia="宋体" w:hAnsi="Times New Roman"/>
        </w:rPr>
        <w:t>8-9</w:t>
      </w:r>
      <w:r>
        <w:rPr>
          <w:rFonts w:ascii="Times New Roman" w:eastAsia="宋体" w:hAnsi="Times New Roman" w:hint="eastAsia"/>
        </w:rPr>
        <w:t>月份；统一考试报名一般都在每年</w:t>
      </w:r>
      <w:r>
        <w:rPr>
          <w:rFonts w:ascii="Times New Roman" w:eastAsia="宋体" w:hAnsi="Times New Roman"/>
        </w:rPr>
        <w:t>9-10</w:t>
      </w:r>
      <w:r>
        <w:rPr>
          <w:rFonts w:ascii="Times New Roman" w:eastAsia="宋体" w:hAnsi="Times New Roman" w:hint="eastAsia"/>
        </w:rPr>
        <w:t>月份，考试安排在报名当年的</w:t>
      </w:r>
      <w:r>
        <w:rPr>
          <w:rFonts w:ascii="Times New Roman" w:eastAsia="宋体" w:hAnsi="Times New Roman"/>
        </w:rPr>
        <w:t>12</w:t>
      </w:r>
      <w:r>
        <w:rPr>
          <w:rFonts w:ascii="Times New Roman" w:eastAsia="宋体" w:hAnsi="Times New Roman" w:hint="eastAsia"/>
        </w:rPr>
        <w:t>月份，次年</w:t>
      </w:r>
      <w:r>
        <w:rPr>
          <w:rFonts w:ascii="Times New Roman" w:eastAsia="宋体" w:hAnsi="Times New Roman"/>
        </w:rPr>
        <w:t>3</w:t>
      </w:r>
      <w:r>
        <w:rPr>
          <w:rFonts w:ascii="Times New Roman" w:eastAsia="宋体" w:hAnsi="Times New Roman" w:hint="eastAsia"/>
        </w:rPr>
        <w:t>月份左右为复试环节。具体时间以学校通知为准。</w:t>
      </w:r>
    </w:p>
    <w:p w:rsidR="00E0371E" w:rsidRDefault="00397C77">
      <w:pPr>
        <w:spacing w:line="360" w:lineRule="auto"/>
        <w:ind w:firstLineChars="200" w:firstLine="482"/>
        <w:rPr>
          <w:rFonts w:ascii="Times New Roman" w:eastAsia="宋体" w:hAnsi="Times New Roman"/>
        </w:rPr>
      </w:pPr>
      <w:r>
        <w:rPr>
          <w:rFonts w:ascii="Times New Roman" w:eastAsia="宋体" w:hAnsi="Times New Roman" w:cstheme="majorBidi" w:hint="eastAsia"/>
          <w:b/>
          <w:bCs/>
          <w:sz w:val="24"/>
          <w:szCs w:val="24"/>
        </w:rPr>
        <w:t>注：</w:t>
      </w:r>
      <w:r>
        <w:rPr>
          <w:rFonts w:ascii="Times New Roman" w:eastAsia="宋体" w:hAnsi="Times New Roman" w:hint="eastAsia"/>
        </w:rPr>
        <w:t>我院通常在每年</w:t>
      </w:r>
      <w:r>
        <w:rPr>
          <w:rFonts w:ascii="Times New Roman" w:eastAsia="宋体" w:hAnsi="Times New Roman"/>
        </w:rPr>
        <w:t>5</w:t>
      </w:r>
      <w:r>
        <w:rPr>
          <w:rFonts w:ascii="Times New Roman" w:eastAsia="宋体" w:hAnsi="Times New Roman" w:hint="eastAsia"/>
        </w:rPr>
        <w:t>月份启动“启真”夏令营活动报名，</w:t>
      </w:r>
      <w:r>
        <w:rPr>
          <w:rFonts w:ascii="Times New Roman" w:eastAsia="宋体" w:hAnsi="Times New Roman"/>
        </w:rPr>
        <w:t>7</w:t>
      </w:r>
      <w:r>
        <w:rPr>
          <w:rFonts w:ascii="Times New Roman" w:eastAsia="宋体" w:hAnsi="Times New Roman" w:hint="eastAsia"/>
        </w:rPr>
        <w:t>月初组织“启真”夏令营活动并评选优秀营员。</w:t>
      </w:r>
    </w:p>
    <w:p w:rsidR="00AF3CE3" w:rsidRPr="00AF3CE3" w:rsidRDefault="00AF3CE3" w:rsidP="00AF3CE3">
      <w:pPr>
        <w:spacing w:line="360" w:lineRule="auto"/>
        <w:ind w:firstLineChars="200" w:firstLine="420"/>
        <w:rPr>
          <w:rFonts w:ascii="Times New Roman" w:eastAsia="宋体" w:hAnsi="Times New Roman"/>
        </w:rPr>
      </w:pPr>
      <w:r w:rsidRPr="00AF3CE3">
        <w:rPr>
          <w:rFonts w:ascii="Times New Roman" w:eastAsia="宋体" w:hAnsi="Times New Roman" w:hint="eastAsia"/>
        </w:rPr>
        <w:t>硕士研究生招生</w:t>
      </w:r>
      <w:r>
        <w:rPr>
          <w:rFonts w:ascii="Times New Roman" w:eastAsia="宋体" w:hAnsi="Times New Roman" w:hint="eastAsia"/>
        </w:rPr>
        <w:t>信息</w:t>
      </w:r>
      <w:r w:rsidRPr="00AF3CE3">
        <w:rPr>
          <w:rFonts w:ascii="Times New Roman" w:eastAsia="宋体" w:hAnsi="Times New Roman" w:hint="eastAsia"/>
        </w:rPr>
        <w:t>详情请参见浙江大学研究生院网站</w:t>
      </w:r>
      <w:r>
        <w:rPr>
          <w:rFonts w:ascii="Times New Roman" w:eastAsia="宋体" w:hAnsi="Times New Roman" w:hint="eastAsia"/>
        </w:rPr>
        <w:t>硕</w:t>
      </w:r>
      <w:r w:rsidRPr="00AF3CE3">
        <w:rPr>
          <w:rFonts w:ascii="Times New Roman" w:eastAsia="宋体" w:hAnsi="Times New Roman" w:hint="eastAsia"/>
        </w:rPr>
        <w:t>士生招生通知。学院招生信息请参见（</w:t>
      </w:r>
      <w:r w:rsidRPr="00AF3CE3">
        <w:rPr>
          <w:rFonts w:ascii="Times New Roman" w:eastAsia="宋体" w:hAnsi="Times New Roman"/>
        </w:rPr>
        <w:t>http://www.spa.zju.edu.cn/spachinese/13234/list.htm</w:t>
      </w:r>
      <w:r w:rsidRPr="00AF3CE3">
        <w:rPr>
          <w:rFonts w:ascii="Times New Roman" w:eastAsia="宋体" w:hAnsi="Times New Roman" w:hint="eastAsia"/>
        </w:rPr>
        <w:t>）</w:t>
      </w:r>
      <w:r>
        <w:rPr>
          <w:rFonts w:ascii="Times New Roman" w:eastAsia="宋体" w:hAnsi="Times New Roman" w:hint="eastAsia"/>
        </w:rPr>
        <w:t>。</w:t>
      </w:r>
    </w:p>
    <w:p w:rsidR="00E0371E" w:rsidRDefault="00397C77">
      <w:pPr>
        <w:spacing w:beforeLines="50" w:before="156" w:afterLines="50" w:after="156" w:line="360" w:lineRule="auto"/>
        <w:rPr>
          <w:rFonts w:ascii="Times New Roman" w:eastAsia="宋体" w:hAnsi="Times New Roman" w:cstheme="majorBidi"/>
          <w:b/>
          <w:bCs/>
          <w:sz w:val="24"/>
          <w:szCs w:val="24"/>
        </w:rPr>
      </w:pPr>
      <w:r>
        <w:rPr>
          <w:rFonts w:ascii="Times New Roman" w:eastAsia="宋体" w:hAnsi="Times New Roman" w:cstheme="majorBidi" w:hint="eastAsia"/>
          <w:b/>
          <w:bCs/>
          <w:sz w:val="24"/>
          <w:szCs w:val="24"/>
        </w:rPr>
        <w:t>二、</w:t>
      </w:r>
      <w:r>
        <w:rPr>
          <w:rFonts w:ascii="Times New Roman" w:eastAsia="宋体" w:hAnsi="Times New Roman" w:cstheme="majorBidi"/>
          <w:b/>
          <w:bCs/>
          <w:sz w:val="24"/>
          <w:szCs w:val="24"/>
        </w:rPr>
        <w:t>博</w:t>
      </w:r>
      <w:r>
        <w:rPr>
          <w:rFonts w:ascii="Times New Roman" w:eastAsia="宋体" w:hAnsi="Times New Roman" w:cstheme="majorBidi" w:hint="eastAsia"/>
          <w:b/>
          <w:bCs/>
          <w:sz w:val="24"/>
          <w:szCs w:val="24"/>
        </w:rPr>
        <w:t>士</w:t>
      </w:r>
      <w:r>
        <w:rPr>
          <w:rFonts w:ascii="Times New Roman" w:eastAsia="宋体" w:hAnsi="Times New Roman" w:cstheme="majorBidi"/>
          <w:b/>
          <w:bCs/>
          <w:sz w:val="24"/>
          <w:szCs w:val="24"/>
        </w:rPr>
        <w:t>研究生招生</w:t>
      </w:r>
    </w:p>
    <w:p w:rsidR="00E0371E" w:rsidRDefault="00397C77">
      <w:pPr>
        <w:pStyle w:val="ab"/>
        <w:spacing w:before="0" w:beforeAutospacing="0" w:after="0" w:afterAutospacing="0" w:line="360" w:lineRule="auto"/>
        <w:ind w:firstLineChars="200" w:firstLine="420"/>
        <w:rPr>
          <w:rFonts w:ascii="Times New Roman" w:hAnsi="Times New Roman" w:cstheme="minorBidi"/>
          <w:kern w:val="2"/>
          <w:sz w:val="21"/>
          <w:szCs w:val="22"/>
        </w:rPr>
      </w:pPr>
      <w:r>
        <w:rPr>
          <w:rFonts w:ascii="Times New Roman" w:hAnsi="Times New Roman" w:cstheme="minorBidi" w:hint="eastAsia"/>
          <w:kern w:val="2"/>
          <w:sz w:val="21"/>
          <w:szCs w:val="22"/>
        </w:rPr>
        <w:t>（一）推荐免试（直接攻博）：主要面向全国重点院校获得免试推荐资格的优秀应届本科毕业生，申请者应具有较高水平的英语能力，大学英语六级考试或托福</w:t>
      </w:r>
      <w:proofErr w:type="gramStart"/>
      <w:r>
        <w:rPr>
          <w:rFonts w:ascii="Times New Roman" w:hAnsi="Times New Roman" w:cstheme="minorBidi" w:hint="eastAsia"/>
          <w:kern w:val="2"/>
          <w:sz w:val="21"/>
          <w:szCs w:val="22"/>
        </w:rPr>
        <w:t>或雅思考试成绩</w:t>
      </w:r>
      <w:proofErr w:type="gramEnd"/>
      <w:r>
        <w:rPr>
          <w:rFonts w:ascii="Times New Roman" w:hAnsi="Times New Roman" w:cstheme="minorBidi" w:hint="eastAsia"/>
          <w:kern w:val="2"/>
          <w:sz w:val="21"/>
          <w:szCs w:val="22"/>
        </w:rPr>
        <w:t>应达到一定要求。</w:t>
      </w:r>
    </w:p>
    <w:p w:rsidR="00E0371E" w:rsidRDefault="00397C77">
      <w:pPr>
        <w:pStyle w:val="ab"/>
        <w:spacing w:before="0" w:beforeAutospacing="0" w:after="0" w:afterAutospacing="0" w:line="360" w:lineRule="auto"/>
        <w:ind w:firstLineChars="200" w:firstLine="420"/>
        <w:rPr>
          <w:rFonts w:ascii="Times New Roman" w:hAnsi="Times New Roman" w:cstheme="minorBidi"/>
          <w:kern w:val="2"/>
          <w:sz w:val="21"/>
          <w:szCs w:val="22"/>
        </w:rPr>
      </w:pPr>
      <w:r>
        <w:rPr>
          <w:rFonts w:ascii="Times New Roman" w:hAnsi="Times New Roman" w:hint="eastAsia"/>
          <w:sz w:val="21"/>
          <w:szCs w:val="22"/>
        </w:rPr>
        <w:t>（二）申请</w:t>
      </w:r>
      <w:r>
        <w:rPr>
          <w:rFonts w:ascii="Times New Roman" w:hAnsi="Times New Roman"/>
          <w:sz w:val="21"/>
          <w:szCs w:val="22"/>
        </w:rPr>
        <w:t>-</w:t>
      </w:r>
      <w:r>
        <w:rPr>
          <w:rFonts w:ascii="Times New Roman" w:hAnsi="Times New Roman" w:hint="eastAsia"/>
          <w:sz w:val="21"/>
          <w:szCs w:val="22"/>
        </w:rPr>
        <w:t>考核制（</w:t>
      </w:r>
      <w:proofErr w:type="gramStart"/>
      <w:r>
        <w:rPr>
          <w:rFonts w:ascii="Times New Roman" w:hAnsi="Times New Roman" w:hint="eastAsia"/>
          <w:sz w:val="21"/>
          <w:szCs w:val="22"/>
        </w:rPr>
        <w:t>普博生</w:t>
      </w:r>
      <w:proofErr w:type="gramEnd"/>
      <w:r>
        <w:rPr>
          <w:rFonts w:ascii="Times New Roman" w:hAnsi="Times New Roman" w:hint="eastAsia"/>
          <w:sz w:val="21"/>
          <w:szCs w:val="22"/>
        </w:rPr>
        <w:t>）：（</w:t>
      </w:r>
      <w:r>
        <w:rPr>
          <w:rFonts w:ascii="Times New Roman" w:hAnsi="Times New Roman"/>
          <w:sz w:val="21"/>
          <w:szCs w:val="22"/>
        </w:rPr>
        <w:t>1</w:t>
      </w:r>
      <w:r>
        <w:rPr>
          <w:rFonts w:ascii="Times New Roman" w:hAnsi="Times New Roman" w:hint="eastAsia"/>
          <w:sz w:val="21"/>
          <w:szCs w:val="22"/>
        </w:rPr>
        <w:t>）学历或学位要求：硕士研究生毕业或已获得硕士学位（在境外获得的学位需经教育部留学服务中心的国外学历学位认证）的人员；应届毕业的硕士研究生（须是全国统一招生入学的全日制硕士研究生，且最迟须在入学前毕业或取得硕士学位）；（</w:t>
      </w:r>
      <w:r>
        <w:rPr>
          <w:rFonts w:ascii="Times New Roman" w:hAnsi="Times New Roman"/>
          <w:sz w:val="21"/>
          <w:szCs w:val="22"/>
        </w:rPr>
        <w:t>2</w:t>
      </w:r>
      <w:r>
        <w:rPr>
          <w:rFonts w:ascii="Times New Roman" w:hAnsi="Times New Roman" w:hint="eastAsia"/>
          <w:sz w:val="21"/>
          <w:szCs w:val="22"/>
        </w:rPr>
        <w:t>）身体健康状况符合国家和学校规定的体检要求；（</w:t>
      </w:r>
      <w:r>
        <w:rPr>
          <w:rFonts w:ascii="Times New Roman" w:hAnsi="Times New Roman"/>
          <w:sz w:val="21"/>
          <w:szCs w:val="22"/>
        </w:rPr>
        <w:t>3</w:t>
      </w:r>
      <w:r>
        <w:rPr>
          <w:rFonts w:ascii="Times New Roman" w:hAnsi="Times New Roman" w:hint="eastAsia"/>
          <w:sz w:val="21"/>
          <w:szCs w:val="22"/>
        </w:rPr>
        <w:t>）有至少两名</w:t>
      </w:r>
      <w:r>
        <w:rPr>
          <w:rFonts w:ascii="Times New Roman" w:hAnsi="Times New Roman" w:cstheme="minorBidi" w:hint="eastAsia"/>
          <w:kern w:val="2"/>
          <w:sz w:val="21"/>
          <w:szCs w:val="22"/>
        </w:rPr>
        <w:t>报考学科专业领域内教授（或相当专业职称的专家）的书面推荐意见。</w:t>
      </w:r>
    </w:p>
    <w:p w:rsidR="00E0371E" w:rsidRDefault="00397C77">
      <w:pPr>
        <w:pStyle w:val="ab"/>
        <w:widowControl w:val="0"/>
        <w:spacing w:before="0" w:beforeAutospacing="0" w:after="0" w:afterAutospacing="0" w:line="360" w:lineRule="auto"/>
        <w:ind w:firstLineChars="200" w:firstLine="480"/>
        <w:rPr>
          <w:rFonts w:ascii="Times New Roman" w:hAnsi="Times New Roman" w:cstheme="minorBidi"/>
          <w:kern w:val="2"/>
          <w:sz w:val="21"/>
          <w:szCs w:val="22"/>
        </w:rPr>
      </w:pPr>
      <w:r>
        <w:rPr>
          <w:rFonts w:ascii="Times New Roman" w:hAnsi="Times New Roman" w:hint="eastAsia"/>
        </w:rPr>
        <w:t>（三）硕博连读：面向校内在读优秀硕士生，原则上要求申请者应完成硕士阶段全部课程学习，且成绩优良；外语水平优秀：英语六级或</w:t>
      </w:r>
      <w:r>
        <w:rPr>
          <w:rFonts w:ascii="Times New Roman" w:hAnsi="Times New Roman"/>
        </w:rPr>
        <w:t>TOEFL</w:t>
      </w:r>
      <w:r>
        <w:rPr>
          <w:rFonts w:ascii="Times New Roman" w:hAnsi="Times New Roman" w:hint="eastAsia"/>
        </w:rPr>
        <w:t>，</w:t>
      </w:r>
      <w:proofErr w:type="gramStart"/>
      <w:r>
        <w:rPr>
          <w:rFonts w:ascii="Times New Roman" w:hAnsi="Times New Roman" w:hint="eastAsia"/>
        </w:rPr>
        <w:t>或雅</w:t>
      </w:r>
      <w:r>
        <w:rPr>
          <w:rFonts w:ascii="Times New Roman" w:hAnsi="Times New Roman" w:hint="eastAsia"/>
        </w:rPr>
        <w:lastRenderedPageBreak/>
        <w:t>思成绩</w:t>
      </w:r>
      <w:proofErr w:type="gramEnd"/>
      <w:r>
        <w:rPr>
          <w:rFonts w:ascii="Times New Roman" w:hAnsi="Times New Roman" w:hint="eastAsia"/>
        </w:rPr>
        <w:t>应达</w:t>
      </w:r>
      <w:r>
        <w:rPr>
          <w:rFonts w:ascii="Times New Roman" w:hAnsi="Times New Roman"/>
        </w:rPr>
        <w:t>到一定要求</w:t>
      </w:r>
      <w:r>
        <w:rPr>
          <w:rFonts w:ascii="Times New Roman" w:hAnsi="Times New Roman" w:hint="eastAsia"/>
        </w:rPr>
        <w:t>；已表现出较强的科研能力。</w:t>
      </w:r>
    </w:p>
    <w:p w:rsidR="00E0371E" w:rsidRPr="00AF3CE3" w:rsidRDefault="00397C77">
      <w:pPr>
        <w:pStyle w:val="ab"/>
        <w:widowControl w:val="0"/>
        <w:spacing w:before="0" w:beforeAutospacing="0" w:after="0" w:afterAutospacing="0" w:line="360" w:lineRule="auto"/>
        <w:ind w:firstLineChars="200" w:firstLine="420"/>
        <w:rPr>
          <w:rFonts w:ascii="Times New Roman" w:hAnsi="Times New Roman" w:cstheme="minorBidi"/>
          <w:kern w:val="2"/>
          <w:sz w:val="21"/>
          <w:szCs w:val="21"/>
        </w:rPr>
      </w:pPr>
      <w:r>
        <w:rPr>
          <w:rFonts w:ascii="Times New Roman" w:hAnsi="Times New Roman" w:hint="eastAsia"/>
          <w:sz w:val="21"/>
          <w:szCs w:val="22"/>
        </w:rPr>
        <w:t>博士生招生的时间节点较为分散，详情请参见</w:t>
      </w:r>
      <w:r>
        <w:rPr>
          <w:rFonts w:ascii="Times New Roman" w:hAnsi="Times New Roman" w:hint="eastAsia"/>
          <w:i/>
          <w:sz w:val="21"/>
          <w:szCs w:val="22"/>
        </w:rPr>
        <w:t>浙江大学研究生院网站博士生招生通知</w:t>
      </w:r>
      <w:r>
        <w:rPr>
          <w:rFonts w:ascii="Times New Roman" w:hAnsi="Times New Roman" w:hint="eastAsia"/>
          <w:sz w:val="21"/>
          <w:szCs w:val="22"/>
        </w:rPr>
        <w:t>。</w:t>
      </w:r>
      <w:r w:rsidR="00FB45BB">
        <w:rPr>
          <w:rFonts w:ascii="Times New Roman" w:hAnsi="Times New Roman" w:hint="eastAsia"/>
          <w:sz w:val="21"/>
          <w:szCs w:val="22"/>
        </w:rPr>
        <w:t>学院招生信息请参见</w:t>
      </w:r>
      <w:r w:rsidR="00FB45BB" w:rsidRPr="00AF3CE3">
        <w:rPr>
          <w:rFonts w:ascii="Times New Roman" w:hAnsi="Times New Roman" w:hint="eastAsia"/>
          <w:sz w:val="21"/>
          <w:szCs w:val="21"/>
        </w:rPr>
        <w:t>（</w:t>
      </w:r>
      <w:r w:rsidR="00AF3CE3" w:rsidRPr="00AF3CE3">
        <w:rPr>
          <w:sz w:val="21"/>
          <w:szCs w:val="21"/>
        </w:rPr>
        <w:t>http://www.spa.zju.edu.cn/spachinese/13235/list.htm</w:t>
      </w:r>
      <w:r w:rsidR="00FB45BB" w:rsidRPr="00AF3CE3">
        <w:rPr>
          <w:rFonts w:ascii="Times New Roman" w:hAnsi="Times New Roman" w:hint="eastAsia"/>
          <w:sz w:val="21"/>
          <w:szCs w:val="21"/>
        </w:rPr>
        <w:t>）</w:t>
      </w:r>
    </w:p>
    <w:p w:rsidR="00E0371E" w:rsidRDefault="00397C77">
      <w:pPr>
        <w:spacing w:beforeLines="50" w:before="156" w:afterLines="50" w:after="156" w:line="360" w:lineRule="auto"/>
        <w:rPr>
          <w:rFonts w:ascii="Times New Roman" w:eastAsia="宋体" w:hAnsi="Times New Roman"/>
        </w:rPr>
      </w:pPr>
      <w:bookmarkStart w:id="12" w:name="_Toc519149118"/>
      <w:r>
        <w:rPr>
          <w:rFonts w:ascii="Times New Roman" w:eastAsia="宋体" w:hAnsi="Times New Roman"/>
          <w:b/>
          <w:bCs/>
          <w:sz w:val="32"/>
          <w:szCs w:val="32"/>
        </w:rPr>
        <w:t>1.2</w:t>
      </w:r>
      <w:r>
        <w:rPr>
          <w:rFonts w:ascii="Times New Roman" w:eastAsia="宋体" w:hAnsi="Times New Roman" w:hint="eastAsia"/>
          <w:b/>
          <w:bCs/>
          <w:sz w:val="32"/>
          <w:szCs w:val="32"/>
        </w:rPr>
        <w:t>针对港澳台地区居民</w:t>
      </w:r>
      <w:bookmarkEnd w:id="12"/>
    </w:p>
    <w:p w:rsidR="00E0371E" w:rsidRDefault="00397C77">
      <w:pPr>
        <w:spacing w:line="360" w:lineRule="auto"/>
        <w:ind w:firstLineChars="250" w:firstLine="525"/>
        <w:rPr>
          <w:rFonts w:ascii="Times New Roman" w:eastAsia="宋体" w:hAnsi="Times New Roman" w:cs="宋体"/>
          <w:kern w:val="0"/>
        </w:rPr>
      </w:pPr>
      <w:r>
        <w:rPr>
          <w:rFonts w:ascii="Times New Roman" w:eastAsia="宋体" w:hAnsi="Times New Roman" w:cs="宋体" w:hint="eastAsia"/>
          <w:kern w:val="0"/>
        </w:rPr>
        <w:t>中国香港、澳门、台湾地区（简称港澳台地区）考生可以报考我校研究生。适用条件：（</w:t>
      </w:r>
      <w:r>
        <w:rPr>
          <w:rFonts w:ascii="Times New Roman" w:eastAsia="宋体" w:hAnsi="Times New Roman" w:cs="宋体"/>
          <w:kern w:val="0"/>
        </w:rPr>
        <w:t>1</w:t>
      </w:r>
      <w:r>
        <w:rPr>
          <w:rFonts w:ascii="Times New Roman" w:eastAsia="宋体" w:hAnsi="Times New Roman" w:cs="宋体" w:hint="eastAsia"/>
          <w:kern w:val="0"/>
        </w:rPr>
        <w:t>）身份要求：持有香港或澳门永久性居民身份证和《港澳居民来往内地通行证》、或者持有《台湾居民来往大陆通行证》；（</w:t>
      </w:r>
      <w:r>
        <w:rPr>
          <w:rFonts w:ascii="Times New Roman" w:eastAsia="宋体" w:hAnsi="Times New Roman" w:cs="宋体"/>
          <w:kern w:val="0"/>
        </w:rPr>
        <w:t>2</w:t>
      </w:r>
      <w:r>
        <w:rPr>
          <w:rFonts w:ascii="Times New Roman" w:eastAsia="宋体" w:hAnsi="Times New Roman" w:cs="宋体" w:hint="eastAsia"/>
          <w:kern w:val="0"/>
        </w:rPr>
        <w:t>）学位要求：报考攻读硕士学位研究生须具有与内地（祖国大陆）学士学位相当的学位或同等学历、报考攻读博士学位研究生须具有与内地（祖国大陆）硕士学位相当的学位或同等学历。（</w:t>
      </w:r>
      <w:r>
        <w:rPr>
          <w:rFonts w:ascii="Times New Roman" w:eastAsia="宋体" w:hAnsi="Times New Roman" w:cs="宋体"/>
          <w:kern w:val="0"/>
        </w:rPr>
        <w:t>3</w:t>
      </w:r>
      <w:r>
        <w:rPr>
          <w:rFonts w:ascii="Times New Roman" w:eastAsia="宋体" w:hAnsi="Times New Roman" w:cs="宋体" w:hint="eastAsia"/>
          <w:kern w:val="0"/>
        </w:rPr>
        <w:t>）其他要求：品德良好、身体健康。有两名与报考专业相关的副教授以上或相当职称的学者书面推荐。</w:t>
      </w:r>
    </w:p>
    <w:p w:rsidR="00E0371E" w:rsidRDefault="00397C77">
      <w:pPr>
        <w:spacing w:line="360" w:lineRule="auto"/>
        <w:ind w:firstLineChars="200" w:firstLine="420"/>
        <w:rPr>
          <w:rFonts w:ascii="Times New Roman" w:eastAsia="宋体" w:hAnsi="Times New Roman" w:cs="宋体"/>
          <w:kern w:val="0"/>
        </w:rPr>
      </w:pPr>
      <w:r>
        <w:rPr>
          <w:rFonts w:ascii="Times New Roman" w:eastAsia="宋体" w:hAnsi="Times New Roman" w:cs="宋体" w:hint="eastAsia"/>
          <w:kern w:val="0"/>
        </w:rPr>
        <w:t>考试报名、考试方式等信息详见当年浙江大学公布的针对港澳台地区《研究生招生目录》。</w:t>
      </w:r>
    </w:p>
    <w:p w:rsidR="00E0371E" w:rsidRDefault="00397C77">
      <w:pPr>
        <w:spacing w:beforeLines="50" w:before="156" w:afterLines="50" w:after="156" w:line="360" w:lineRule="auto"/>
        <w:rPr>
          <w:rFonts w:ascii="Times New Roman" w:eastAsia="宋体" w:hAnsi="Times New Roman"/>
        </w:rPr>
      </w:pPr>
      <w:bookmarkStart w:id="13" w:name="_Toc519149119"/>
      <w:r>
        <w:rPr>
          <w:rFonts w:ascii="Times New Roman" w:eastAsia="宋体" w:hAnsi="Times New Roman"/>
          <w:b/>
          <w:bCs/>
          <w:sz w:val="32"/>
          <w:szCs w:val="32"/>
        </w:rPr>
        <w:t>1.3</w:t>
      </w:r>
      <w:r>
        <w:rPr>
          <w:rFonts w:ascii="Times New Roman" w:eastAsia="宋体" w:hAnsi="Times New Roman" w:hint="eastAsia"/>
          <w:b/>
          <w:bCs/>
          <w:sz w:val="32"/>
          <w:szCs w:val="32"/>
        </w:rPr>
        <w:t>针对外国国籍居民</w:t>
      </w:r>
      <w:bookmarkEnd w:id="13"/>
    </w:p>
    <w:p w:rsidR="00E0371E" w:rsidRDefault="00397C77">
      <w:pPr>
        <w:spacing w:line="360" w:lineRule="auto"/>
        <w:ind w:firstLineChars="200" w:firstLine="420"/>
        <w:rPr>
          <w:rFonts w:ascii="Times New Roman" w:eastAsia="宋体" w:hAnsi="Times New Roman" w:cs="宋体"/>
          <w:kern w:val="0"/>
        </w:rPr>
      </w:pPr>
      <w:r>
        <w:rPr>
          <w:rFonts w:ascii="Times New Roman" w:eastAsia="宋体" w:hAnsi="Times New Roman" w:cs="宋体" w:hint="eastAsia"/>
          <w:kern w:val="0"/>
        </w:rPr>
        <w:t>浙江大学负责外国留学研究生招生事宜的部门为国际教育学院，招生方式为申请制。公管学院所属的硕士专业、博士专业（含专业进修生</w:t>
      </w:r>
      <w:r>
        <w:rPr>
          <w:rFonts w:ascii="Times New Roman" w:eastAsia="宋体" w:hAnsi="Times New Roman" w:cs="宋体"/>
          <w:kern w:val="0"/>
        </w:rPr>
        <w:t>/</w:t>
      </w:r>
      <w:r>
        <w:rPr>
          <w:rFonts w:ascii="Times New Roman" w:eastAsia="宋体" w:hAnsi="Times New Roman" w:cs="宋体"/>
          <w:kern w:val="0"/>
        </w:rPr>
        <w:t>研究学者）</w:t>
      </w:r>
      <w:r>
        <w:rPr>
          <w:rFonts w:ascii="Times New Roman" w:eastAsia="宋体" w:hAnsi="Times New Roman" w:cs="宋体" w:hint="eastAsia"/>
          <w:kern w:val="0"/>
        </w:rPr>
        <w:t>均对外国国籍申请者开放，其中，行政管理硕士专业、国际事务与全球治理硕士专业、农业经济管理博士专业可以全英文授课。</w:t>
      </w:r>
    </w:p>
    <w:p w:rsidR="00E0371E" w:rsidRDefault="00397C77">
      <w:pPr>
        <w:spacing w:line="360" w:lineRule="auto"/>
        <w:ind w:firstLineChars="200" w:firstLine="420"/>
        <w:rPr>
          <w:rFonts w:ascii="Times New Roman" w:eastAsia="宋体" w:hAnsi="Times New Roman"/>
          <w:sz w:val="24"/>
          <w:szCs w:val="24"/>
        </w:rPr>
      </w:pPr>
      <w:r>
        <w:rPr>
          <w:rFonts w:ascii="Times New Roman" w:eastAsia="宋体" w:hAnsi="Times New Roman" w:cs="宋体" w:hint="eastAsia"/>
          <w:kern w:val="0"/>
        </w:rPr>
        <w:t>具体申请事宜可查看</w:t>
      </w:r>
      <w:r>
        <w:rPr>
          <w:rFonts w:ascii="Times New Roman" w:eastAsia="宋体" w:hAnsi="Times New Roman" w:cs="宋体" w:hint="eastAsia"/>
          <w:i/>
          <w:kern w:val="0"/>
        </w:rPr>
        <w:t>浙江大学国际教育学院网站。</w:t>
      </w:r>
      <w:r>
        <w:rPr>
          <w:rFonts w:ascii="Times New Roman" w:eastAsia="宋体" w:hAnsi="Times New Roman" w:cs="宋体" w:hint="eastAsia"/>
          <w:kern w:val="0"/>
        </w:rPr>
        <w:t>网址：</w:t>
      </w:r>
      <w:hyperlink r:id="rId16" w:history="1">
        <w:r>
          <w:rPr>
            <w:rStyle w:val="af2"/>
            <w:rFonts w:ascii="Times New Roman" w:eastAsia="宋体" w:hAnsi="Times New Roman"/>
            <w:color w:val="auto"/>
            <w:sz w:val="24"/>
            <w:szCs w:val="24"/>
          </w:rPr>
          <w:t>http://iczu.zju.edu.cn/english/</w:t>
        </w:r>
      </w:hyperlink>
      <w:r>
        <w:rPr>
          <w:rStyle w:val="af2"/>
          <w:rFonts w:ascii="Times New Roman" w:eastAsia="宋体" w:hAnsi="Times New Roman" w:hint="eastAsia"/>
          <w:color w:val="auto"/>
          <w:sz w:val="24"/>
          <w:szCs w:val="24"/>
          <w:u w:val="none"/>
        </w:rPr>
        <w:t>。</w:t>
      </w:r>
    </w:p>
    <w:p w:rsidR="00E0371E" w:rsidRDefault="00E0371E">
      <w:pPr>
        <w:spacing w:line="360" w:lineRule="auto"/>
        <w:ind w:firstLineChars="200" w:firstLine="480"/>
        <w:rPr>
          <w:rFonts w:ascii="Times New Roman" w:eastAsia="宋体" w:hAnsi="Times New Roman"/>
          <w:sz w:val="24"/>
          <w:szCs w:val="24"/>
        </w:rPr>
      </w:pPr>
    </w:p>
    <w:p w:rsidR="00E0371E" w:rsidRDefault="00397C77">
      <w:pPr>
        <w:widowControl/>
        <w:spacing w:line="360" w:lineRule="auto"/>
        <w:jc w:val="left"/>
        <w:rPr>
          <w:rFonts w:ascii="Times New Roman" w:eastAsia="宋体" w:hAnsi="Times New Roman"/>
          <w:sz w:val="24"/>
          <w:szCs w:val="24"/>
        </w:rPr>
      </w:pPr>
      <w:r>
        <w:rPr>
          <w:rFonts w:ascii="Times New Roman" w:eastAsia="宋体" w:hAnsi="Times New Roman"/>
          <w:sz w:val="24"/>
          <w:szCs w:val="24"/>
        </w:rPr>
        <w:br w:type="page"/>
      </w:r>
    </w:p>
    <w:p w:rsidR="00E0371E" w:rsidRDefault="00397C77">
      <w:pPr>
        <w:spacing w:beforeLines="50" w:before="156" w:afterLines="50" w:after="156" w:line="360" w:lineRule="auto"/>
        <w:jc w:val="center"/>
        <w:rPr>
          <w:rFonts w:ascii="Times New Roman" w:eastAsia="宋体" w:hAnsi="Times New Roman"/>
        </w:rPr>
      </w:pPr>
      <w:bookmarkStart w:id="14" w:name="_Toc519149120"/>
      <w:r>
        <w:rPr>
          <w:rFonts w:ascii="Times New Roman" w:eastAsia="宋体" w:hAnsi="Times New Roman"/>
          <w:b/>
          <w:bCs/>
          <w:sz w:val="44"/>
          <w:szCs w:val="44"/>
        </w:rPr>
        <w:lastRenderedPageBreak/>
        <w:t>2</w:t>
      </w:r>
      <w:r>
        <w:rPr>
          <w:rFonts w:ascii="Times New Roman" w:eastAsia="宋体" w:hAnsi="Times New Roman" w:hint="eastAsia"/>
          <w:b/>
          <w:bCs/>
          <w:sz w:val="44"/>
          <w:szCs w:val="44"/>
        </w:rPr>
        <w:t>学籍</w:t>
      </w:r>
      <w:bookmarkEnd w:id="14"/>
    </w:p>
    <w:p w:rsidR="00E0371E" w:rsidRDefault="00397C77">
      <w:pPr>
        <w:spacing w:beforeLines="50" w:before="156" w:afterLines="50" w:after="156" w:line="360" w:lineRule="auto"/>
        <w:rPr>
          <w:rFonts w:ascii="Times New Roman" w:eastAsia="宋体" w:hAnsi="Times New Roman"/>
        </w:rPr>
      </w:pPr>
      <w:bookmarkStart w:id="15" w:name="_Toc519149121"/>
      <w:r>
        <w:rPr>
          <w:rFonts w:ascii="Times New Roman" w:eastAsia="宋体" w:hAnsi="Times New Roman"/>
          <w:b/>
          <w:bCs/>
          <w:sz w:val="32"/>
          <w:szCs w:val="32"/>
        </w:rPr>
        <w:t>2.1</w:t>
      </w:r>
      <w:r>
        <w:rPr>
          <w:rFonts w:ascii="Times New Roman" w:eastAsia="宋体" w:hAnsi="Times New Roman" w:hint="eastAsia"/>
          <w:b/>
          <w:bCs/>
          <w:sz w:val="32"/>
          <w:szCs w:val="32"/>
        </w:rPr>
        <w:t>新生入学</w:t>
      </w:r>
      <w:bookmarkEnd w:id="15"/>
    </w:p>
    <w:p w:rsidR="00E0371E" w:rsidRDefault="00397C77">
      <w:pPr>
        <w:spacing w:beforeLines="50" w:before="156" w:afterLines="50" w:after="156" w:line="360" w:lineRule="auto"/>
        <w:rPr>
          <w:rFonts w:ascii="Times New Roman" w:eastAsia="宋体" w:hAnsi="Times New Roman"/>
          <w:b/>
          <w:sz w:val="24"/>
          <w:szCs w:val="24"/>
        </w:rPr>
      </w:pPr>
      <w:r>
        <w:rPr>
          <w:rFonts w:ascii="Times New Roman" w:eastAsia="宋体" w:hAnsi="Times New Roman" w:hint="eastAsia"/>
          <w:sz w:val="24"/>
          <w:szCs w:val="24"/>
        </w:rPr>
        <w:t>一、</w:t>
      </w:r>
      <w:r>
        <w:rPr>
          <w:rFonts w:ascii="Times New Roman" w:eastAsia="宋体" w:hAnsi="Times New Roman" w:hint="eastAsia"/>
          <w:b/>
          <w:sz w:val="24"/>
          <w:szCs w:val="24"/>
        </w:rPr>
        <w:t>新生报到</w:t>
      </w:r>
    </w:p>
    <w:p w:rsidR="00E0371E" w:rsidRDefault="00397C77">
      <w:pPr>
        <w:spacing w:line="360" w:lineRule="auto"/>
        <w:ind w:firstLineChars="200" w:firstLine="420"/>
        <w:rPr>
          <w:rFonts w:ascii="Times New Roman" w:eastAsia="宋体" w:hAnsi="Times New Roman" w:cs="宋体"/>
          <w:szCs w:val="21"/>
        </w:rPr>
      </w:pPr>
      <w:r>
        <w:rPr>
          <w:rFonts w:ascii="Times New Roman" w:eastAsia="宋体" w:hAnsi="Times New Roman" w:cs="宋体" w:hint="eastAsia"/>
          <w:szCs w:val="21"/>
        </w:rPr>
        <w:t>研究生新生应当在学校规定的时间内，由本人持《录取通知书》等报到材料，按照学校要求到校办理各项入学手续。因故不能按期入学的研究生新生，应当事先向学院（系）研究生管理部门书面请假，并附相关证明材料，经学院（系）分管领导批准后生效。请假需在新生报到日前提出，最长期限为</w:t>
      </w:r>
      <w:r>
        <w:rPr>
          <w:rFonts w:ascii="Times New Roman" w:eastAsia="宋体" w:hAnsi="Times New Roman" w:cs="宋体"/>
          <w:szCs w:val="21"/>
        </w:rPr>
        <w:t>2</w:t>
      </w:r>
      <w:r>
        <w:rPr>
          <w:rFonts w:ascii="Times New Roman" w:eastAsia="宋体" w:hAnsi="Times New Roman" w:cs="宋体" w:hint="eastAsia"/>
          <w:szCs w:val="21"/>
        </w:rPr>
        <w:t>周，自新生报到日起算。未按时请假或者请假期满后仍未办理入学手续的，除因不可抗力等正当事由外，视为放弃入学资格。</w:t>
      </w:r>
      <w:r>
        <w:rPr>
          <w:rFonts w:ascii="Times New Roman" w:eastAsia="宋体" w:hAnsi="Times New Roman" w:cs="宋体"/>
          <w:szCs w:val="21"/>
        </w:rPr>
        <w:t xml:space="preserve"> </w:t>
      </w:r>
      <w:r>
        <w:rPr>
          <w:rFonts w:ascii="Times New Roman" w:eastAsia="宋体" w:hAnsi="Times New Roman" w:cs="宋体" w:hint="eastAsia"/>
          <w:szCs w:val="21"/>
        </w:rPr>
        <w:t>放弃入学资格的，不得申请恢复入学资格。</w:t>
      </w:r>
    </w:p>
    <w:p w:rsidR="00E0371E" w:rsidRDefault="00E0371E">
      <w:pPr>
        <w:spacing w:line="360" w:lineRule="auto"/>
        <w:ind w:firstLineChars="200" w:firstLine="420"/>
        <w:rPr>
          <w:rFonts w:ascii="Times New Roman" w:eastAsia="宋体" w:hAnsi="Times New Roman" w:cs="宋体"/>
          <w:szCs w:val="21"/>
        </w:rPr>
      </w:pPr>
    </w:p>
    <w:p w:rsidR="00E0371E" w:rsidRDefault="00397C77">
      <w:pPr>
        <w:spacing w:beforeLines="50" w:before="156" w:afterLines="50" w:after="156" w:line="360" w:lineRule="auto"/>
        <w:rPr>
          <w:rFonts w:ascii="Times New Roman" w:eastAsia="宋体" w:hAnsi="Times New Roman"/>
          <w:b/>
          <w:sz w:val="24"/>
          <w:szCs w:val="24"/>
        </w:rPr>
      </w:pPr>
      <w:r>
        <w:rPr>
          <w:rFonts w:ascii="Times New Roman" w:eastAsia="宋体" w:hAnsi="Times New Roman" w:hint="eastAsia"/>
          <w:b/>
          <w:sz w:val="24"/>
          <w:szCs w:val="24"/>
        </w:rPr>
        <w:t>二、新生注册</w:t>
      </w:r>
    </w:p>
    <w:p w:rsidR="00E0371E" w:rsidRDefault="00397C77">
      <w:pPr>
        <w:spacing w:line="360" w:lineRule="auto"/>
        <w:ind w:firstLineChars="200" w:firstLine="420"/>
        <w:rPr>
          <w:rFonts w:ascii="Times New Roman" w:eastAsia="宋体" w:hAnsi="Times New Roman" w:cs="宋体"/>
          <w:szCs w:val="21"/>
        </w:rPr>
      </w:pPr>
      <w:r>
        <w:rPr>
          <w:rFonts w:ascii="Times New Roman" w:eastAsia="宋体" w:hAnsi="Times New Roman" w:cs="宋体" w:hint="eastAsia"/>
          <w:szCs w:val="21"/>
        </w:rPr>
        <w:t>新生报到完成后，即予以注册学籍；复查不合格者，将取消入学资格。</w:t>
      </w:r>
    </w:p>
    <w:p w:rsidR="00E0371E" w:rsidRDefault="00397C77">
      <w:pPr>
        <w:spacing w:beforeLines="50" w:before="156" w:afterLines="50" w:after="156" w:line="360" w:lineRule="auto"/>
        <w:rPr>
          <w:rFonts w:ascii="Times New Roman" w:eastAsia="宋体" w:hAnsi="Times New Roman"/>
        </w:rPr>
      </w:pPr>
      <w:bookmarkStart w:id="16" w:name="_Toc519149122"/>
      <w:r>
        <w:rPr>
          <w:rFonts w:ascii="Times New Roman" w:eastAsia="宋体" w:hAnsi="Times New Roman"/>
          <w:b/>
          <w:bCs/>
          <w:sz w:val="32"/>
          <w:szCs w:val="32"/>
        </w:rPr>
        <w:t>2.2</w:t>
      </w:r>
      <w:r>
        <w:rPr>
          <w:rFonts w:ascii="Times New Roman" w:eastAsia="宋体" w:hAnsi="Times New Roman" w:hint="eastAsia"/>
          <w:b/>
          <w:bCs/>
          <w:sz w:val="32"/>
          <w:szCs w:val="32"/>
        </w:rPr>
        <w:t>老生注册</w:t>
      </w:r>
      <w:bookmarkEnd w:id="16"/>
    </w:p>
    <w:p w:rsidR="00E0371E" w:rsidRDefault="00397C77">
      <w:pPr>
        <w:spacing w:line="360" w:lineRule="auto"/>
        <w:ind w:firstLineChars="200" w:firstLine="420"/>
        <w:rPr>
          <w:rFonts w:ascii="Times New Roman" w:eastAsia="宋体" w:hAnsi="Times New Roman" w:cs="宋体"/>
          <w:szCs w:val="21"/>
        </w:rPr>
      </w:pPr>
      <w:r>
        <w:rPr>
          <w:rFonts w:ascii="Times New Roman" w:eastAsia="宋体" w:hAnsi="Times New Roman" w:cs="宋体" w:hint="eastAsia"/>
          <w:szCs w:val="21"/>
        </w:rPr>
        <w:t>研究生应当</w:t>
      </w:r>
      <w:r>
        <w:rPr>
          <w:rFonts w:ascii="Times New Roman" w:eastAsia="宋体" w:hAnsi="Times New Roman" w:cs="宋体" w:hint="eastAsia"/>
          <w:b/>
          <w:bCs/>
          <w:szCs w:val="21"/>
        </w:rPr>
        <w:t>本人</w:t>
      </w:r>
      <w:r>
        <w:rPr>
          <w:rFonts w:ascii="Times New Roman" w:eastAsia="宋体" w:hAnsi="Times New Roman"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w:t>
      </w:r>
      <w:proofErr w:type="gramStart"/>
      <w:r>
        <w:rPr>
          <w:rFonts w:ascii="Times New Roman" w:eastAsia="宋体" w:hAnsi="Times New Roman" w:cs="宋体" w:hint="eastAsia"/>
          <w:szCs w:val="21"/>
        </w:rPr>
        <w:t>若学</w:t>
      </w:r>
      <w:proofErr w:type="gramEnd"/>
      <w:r>
        <w:rPr>
          <w:rFonts w:ascii="Times New Roman" w:eastAsia="宋体" w:hAnsi="Times New Roman" w:cs="宋体" w:hint="eastAsia"/>
          <w:szCs w:val="21"/>
        </w:rPr>
        <w:t>生未及时到校注册，学校将不予在教育部学籍学历管理平台进行学年注册，即自动取消学籍，并无法恢复学籍。</w:t>
      </w:r>
    </w:p>
    <w:p w:rsidR="00E0371E" w:rsidRPr="00170298" w:rsidRDefault="00397C77">
      <w:pPr>
        <w:spacing w:line="360" w:lineRule="auto"/>
        <w:ind w:firstLineChars="200" w:firstLine="420"/>
        <w:rPr>
          <w:rFonts w:ascii="Times New Roman" w:eastAsia="宋体" w:hAnsi="Times New Roman" w:cs="宋体"/>
          <w:szCs w:val="21"/>
        </w:rPr>
      </w:pPr>
      <w:r w:rsidRPr="00170298">
        <w:rPr>
          <w:rFonts w:ascii="Times New Roman" w:eastAsia="宋体" w:hAnsi="Times New Roman" w:cs="宋体" w:hint="eastAsia"/>
          <w:szCs w:val="21"/>
        </w:rPr>
        <w:t>注：因故不能按时注册者，应在“浙江大学研究生教育管理信息系统”中进行申请，经导师，主管部门同意批准后方为有效。请假期限为</w:t>
      </w:r>
      <w:r w:rsidRPr="00170298">
        <w:rPr>
          <w:rFonts w:ascii="Times New Roman" w:eastAsia="宋体" w:hAnsi="Times New Roman" w:cs="宋体"/>
          <w:szCs w:val="21"/>
        </w:rPr>
        <w:t>1</w:t>
      </w:r>
      <w:r w:rsidRPr="00170298">
        <w:rPr>
          <w:rFonts w:ascii="Times New Roman" w:eastAsia="宋体" w:hAnsi="Times New Roman" w:cs="宋体" w:hint="eastAsia"/>
          <w:szCs w:val="21"/>
        </w:rPr>
        <w:t>周，未按规定注册将自动取消学籍。</w:t>
      </w:r>
    </w:p>
    <w:p w:rsidR="00E0371E" w:rsidRPr="00170298" w:rsidRDefault="00397C77">
      <w:pPr>
        <w:spacing w:line="360" w:lineRule="auto"/>
        <w:ind w:firstLineChars="200" w:firstLine="420"/>
        <w:rPr>
          <w:rFonts w:ascii="Times New Roman" w:eastAsia="宋体" w:hAnsi="Times New Roman" w:cs="宋体"/>
          <w:szCs w:val="21"/>
        </w:rPr>
      </w:pPr>
      <w:r w:rsidRPr="00170298">
        <w:rPr>
          <w:rFonts w:ascii="Times New Roman" w:eastAsia="宋体" w:hAnsi="Times New Roman" w:cs="宋体" w:hint="eastAsia"/>
          <w:szCs w:val="21"/>
        </w:rPr>
        <w:t>新生报到、学期注册采用移动端应用服务，需要人脸识别比对人口</w:t>
      </w:r>
      <w:proofErr w:type="gramStart"/>
      <w:r w:rsidRPr="00170298">
        <w:rPr>
          <w:rFonts w:ascii="Times New Roman" w:eastAsia="宋体" w:hAnsi="Times New Roman" w:cs="宋体" w:hint="eastAsia"/>
          <w:szCs w:val="21"/>
        </w:rPr>
        <w:t>库照片</w:t>
      </w:r>
      <w:proofErr w:type="gramEnd"/>
      <w:r w:rsidRPr="00170298">
        <w:rPr>
          <w:rFonts w:ascii="Times New Roman" w:eastAsia="宋体" w:hAnsi="Times New Roman" w:cs="宋体" w:hint="eastAsia"/>
          <w:szCs w:val="21"/>
        </w:rPr>
        <w:t>报到注册。请新生在报到时不要过度化妆、头发不要过度遮挡面部，以保证人脸对比的准确性。</w:t>
      </w:r>
    </w:p>
    <w:p w:rsidR="00E0371E" w:rsidRPr="00170298" w:rsidRDefault="00397C77" w:rsidP="00170298">
      <w:pPr>
        <w:spacing w:line="360" w:lineRule="auto"/>
        <w:ind w:firstLineChars="200" w:firstLine="420"/>
        <w:rPr>
          <w:rFonts w:ascii="Times New Roman" w:eastAsia="宋体" w:hAnsi="Times New Roman" w:cs="宋体"/>
          <w:szCs w:val="21"/>
        </w:rPr>
      </w:pPr>
      <w:r w:rsidRPr="00170298">
        <w:rPr>
          <w:rFonts w:ascii="Times New Roman" w:eastAsia="宋体" w:hAnsi="Times New Roman" w:cs="宋体" w:hint="eastAsia"/>
          <w:szCs w:val="21"/>
        </w:rPr>
        <w:t>研究生请假应当在“浙江大学研究生教育管理信息系统”中进行申请，经审核批准后方为有效。研究生请假原则上一个长学期内累计不得超过</w:t>
      </w:r>
      <w:r w:rsidRPr="00170298">
        <w:rPr>
          <w:rFonts w:ascii="Times New Roman" w:eastAsia="宋体" w:hAnsi="Times New Roman" w:cs="宋体"/>
          <w:szCs w:val="21"/>
        </w:rPr>
        <w:t>1</w:t>
      </w:r>
      <w:r w:rsidRPr="00170298">
        <w:rPr>
          <w:rFonts w:ascii="Times New Roman" w:eastAsia="宋体" w:hAnsi="Times New Roman" w:cs="宋体" w:hint="eastAsia"/>
          <w:szCs w:val="21"/>
        </w:rPr>
        <w:t>个月。</w:t>
      </w:r>
    </w:p>
    <w:p w:rsidR="00E0371E" w:rsidRPr="00170298" w:rsidRDefault="00397C77">
      <w:pPr>
        <w:spacing w:line="360" w:lineRule="auto"/>
        <w:ind w:firstLineChars="200" w:firstLine="420"/>
        <w:rPr>
          <w:rFonts w:ascii="Times New Roman" w:eastAsia="宋体" w:hAnsi="Times New Roman" w:cs="宋体"/>
          <w:szCs w:val="21"/>
        </w:rPr>
      </w:pPr>
      <w:r w:rsidRPr="00170298">
        <w:rPr>
          <w:rFonts w:ascii="Times New Roman" w:eastAsia="宋体" w:hAnsi="Times New Roman" w:cs="宋体" w:hint="eastAsia"/>
          <w:szCs w:val="21"/>
        </w:rPr>
        <w:t>未纳入研究生培养环节的实习实践为个人行为，一般应在寒暑假及法定节假日期间进行。研究生出国（境）旅游、探亲均限在寒暑假及国家法定节假日期间出行，需要提前在系统中填写《浙江大学学籍异动研究生因私出国（境）请假单》，导师、学院审核同意后按批准期</w:t>
      </w:r>
      <w:r w:rsidRPr="00170298">
        <w:rPr>
          <w:rFonts w:ascii="Times New Roman" w:eastAsia="宋体" w:hAnsi="Times New Roman" w:cs="宋体" w:hint="eastAsia"/>
          <w:szCs w:val="21"/>
        </w:rPr>
        <w:lastRenderedPageBreak/>
        <w:t>限出行。</w:t>
      </w:r>
    </w:p>
    <w:p w:rsidR="00E0371E" w:rsidRPr="00170298" w:rsidRDefault="00397C77">
      <w:pPr>
        <w:spacing w:line="360" w:lineRule="auto"/>
        <w:ind w:firstLineChars="200" w:firstLine="420"/>
        <w:rPr>
          <w:rFonts w:ascii="Times New Roman" w:eastAsia="宋体" w:hAnsi="Times New Roman" w:cs="宋体"/>
          <w:szCs w:val="21"/>
        </w:rPr>
      </w:pPr>
      <w:r w:rsidRPr="00170298">
        <w:rPr>
          <w:rFonts w:ascii="Times New Roman" w:eastAsia="宋体" w:hAnsi="Times New Roman" w:cs="宋体" w:hint="eastAsia"/>
          <w:szCs w:val="21"/>
        </w:rPr>
        <w:t>研究生请假期届满前应当在“浙江大学研究生教育管理信息系统</w:t>
      </w:r>
      <w:r w:rsidRPr="00170298">
        <w:rPr>
          <w:rFonts w:ascii="Times New Roman" w:eastAsia="宋体" w:hAnsi="Times New Roman" w:cs="宋体"/>
          <w:szCs w:val="21"/>
        </w:rPr>
        <w:t>”</w:t>
      </w:r>
      <w:r w:rsidRPr="00170298">
        <w:rPr>
          <w:rFonts w:ascii="Times New Roman" w:eastAsia="宋体" w:hAnsi="Times New Roman" w:cs="宋体"/>
          <w:szCs w:val="21"/>
        </w:rPr>
        <w:t>中</w:t>
      </w:r>
      <w:r w:rsidRPr="00170298">
        <w:rPr>
          <w:rFonts w:ascii="Times New Roman" w:eastAsia="宋体" w:hAnsi="Times New Roman" w:cs="宋体" w:hint="eastAsia"/>
          <w:szCs w:val="21"/>
        </w:rPr>
        <w:t>办理销假手续，未办理销假者，超假时间作未请假处理。</w:t>
      </w:r>
    </w:p>
    <w:p w:rsidR="00E0371E" w:rsidRDefault="00397C77">
      <w:pPr>
        <w:pStyle w:val="p0"/>
        <w:spacing w:beforeLines="50" w:before="156" w:afterLines="50" w:after="156" w:line="360" w:lineRule="auto"/>
        <w:rPr>
          <w:rStyle w:val="20"/>
          <w:rFonts w:ascii="Times New Roman" w:eastAsia="宋体" w:hAnsi="Times New Roman"/>
        </w:rPr>
      </w:pPr>
      <w:bookmarkStart w:id="17" w:name="_Toc519149123"/>
      <w:r>
        <w:rPr>
          <w:rStyle w:val="20"/>
          <w:rFonts w:ascii="Times New Roman" w:eastAsia="宋体" w:hAnsi="Times New Roman"/>
        </w:rPr>
        <w:t>2.3</w:t>
      </w:r>
      <w:r>
        <w:rPr>
          <w:rStyle w:val="20"/>
          <w:rFonts w:ascii="Times New Roman" w:eastAsia="宋体" w:hAnsi="Times New Roman" w:hint="eastAsia"/>
        </w:rPr>
        <w:t>学籍异动</w:t>
      </w:r>
      <w:bookmarkEnd w:id="17"/>
    </w:p>
    <w:p w:rsidR="00E0371E" w:rsidRDefault="00397C77">
      <w:pPr>
        <w:pStyle w:val="p0"/>
        <w:spacing w:line="360" w:lineRule="auto"/>
        <w:ind w:firstLineChars="200" w:firstLine="420"/>
      </w:pPr>
      <w:r>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w:t>
      </w:r>
      <w:proofErr w:type="gramStart"/>
      <w:r>
        <w:rPr>
          <w:rFonts w:hint="eastAsia"/>
        </w:rPr>
        <w:t>研</w:t>
      </w:r>
      <w:proofErr w:type="gramEnd"/>
      <w:r>
        <w:rPr>
          <w:rFonts w:hint="eastAsia"/>
        </w:rPr>
        <w:t>〔</w:t>
      </w:r>
      <w:r>
        <w:t>2024</w:t>
      </w:r>
      <w:r>
        <w:rPr>
          <w:rFonts w:hint="eastAsia"/>
        </w:rPr>
        <w:t>〕</w:t>
      </w:r>
      <w:r>
        <w:t>34</w:t>
      </w:r>
      <w:r>
        <w:rPr>
          <w:rFonts w:hint="eastAsia"/>
        </w:rPr>
        <w:t>号）。</w:t>
      </w:r>
      <w:bookmarkStart w:id="18" w:name="_Toc519149124"/>
      <w:bookmarkStart w:id="19" w:name="_Toc789"/>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r w:rsidRPr="004C77C7">
        <w:rPr>
          <w:rFonts w:ascii="Times New Roman" w:eastAsiaTheme="majorEastAsia" w:hAnsi="Times New Roman" w:cs="Times New Roman"/>
          <w:b/>
          <w:sz w:val="28"/>
          <w:szCs w:val="28"/>
        </w:rPr>
        <w:t>2.3.1</w:t>
      </w:r>
      <w:r w:rsidRPr="004C77C7">
        <w:rPr>
          <w:rFonts w:ascii="Times New Roman" w:eastAsiaTheme="majorEastAsia" w:hAnsi="Times New Roman" w:cs="Times New Roman"/>
          <w:b/>
          <w:sz w:val="28"/>
          <w:szCs w:val="28"/>
        </w:rPr>
        <w:t>一般学籍异动</w:t>
      </w:r>
      <w:bookmarkEnd w:id="18"/>
    </w:p>
    <w:p w:rsidR="00E0371E" w:rsidRDefault="00397C77">
      <w:pPr>
        <w:pStyle w:val="p0"/>
        <w:spacing w:line="360" w:lineRule="auto"/>
        <w:ind w:firstLineChars="200" w:firstLine="420"/>
      </w:pPr>
      <w:r>
        <w:rPr>
          <w:rFonts w:hint="eastAsia"/>
        </w:rPr>
        <w:t>申请学籍异动的同学需先在研究生管理系统提出网上申请，打印表格，再按表格中的流程办理。</w:t>
      </w:r>
      <w:bookmarkEnd w:id="19"/>
    </w:p>
    <w:p w:rsidR="00E0371E" w:rsidRDefault="00397C77">
      <w:pPr>
        <w:pStyle w:val="p0"/>
        <w:spacing w:line="360" w:lineRule="auto"/>
        <w:jc w:val="center"/>
      </w:pPr>
      <w:r>
        <w:rPr>
          <w:noProof/>
        </w:rPr>
        <w:drawing>
          <wp:inline distT="0" distB="0" distL="114300" distR="114300" wp14:anchorId="101523FF" wp14:editId="1612AA68">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stretch>
                      <a:fillRect/>
                    </a:stretch>
                  </pic:blipFill>
                  <pic:spPr>
                    <a:xfrm>
                      <a:off x="0" y="0"/>
                      <a:ext cx="4400550" cy="3648075"/>
                    </a:xfrm>
                    <a:prstGeom prst="rect">
                      <a:avLst/>
                    </a:prstGeom>
                    <a:noFill/>
                    <a:ln w="9525">
                      <a:noFill/>
                    </a:ln>
                  </pic:spPr>
                </pic:pic>
              </a:graphicData>
            </a:graphic>
          </wp:inline>
        </w:drawing>
      </w:r>
    </w:p>
    <w:p w:rsidR="00E0371E" w:rsidRDefault="00397C77">
      <w:pPr>
        <w:pStyle w:val="ab"/>
        <w:spacing w:line="360" w:lineRule="auto"/>
        <w:rPr>
          <w:rFonts w:ascii="Times New Roman" w:hAnsi="Times New Roman" w:cstheme="minorBidi"/>
          <w:b/>
          <w:bCs/>
          <w:kern w:val="2"/>
          <w:sz w:val="32"/>
          <w:szCs w:val="32"/>
        </w:rPr>
      </w:pPr>
      <w:r>
        <w:rPr>
          <w:rFonts w:ascii="Times New Roman" w:hAnsi="Times New Roman" w:cstheme="minorBidi" w:hint="eastAsia"/>
          <w:b/>
          <w:bCs/>
          <w:kern w:val="2"/>
          <w:sz w:val="32"/>
          <w:szCs w:val="32"/>
        </w:rPr>
        <w:t>修业年限和最长修业年限</w:t>
      </w:r>
    </w:p>
    <w:p w:rsidR="00E0371E" w:rsidRDefault="00397C77">
      <w:pPr>
        <w:pStyle w:val="ab"/>
        <w:spacing w:before="0" w:beforeAutospacing="0" w:after="0" w:afterAutospacing="0" w:line="360" w:lineRule="auto"/>
        <w:ind w:firstLineChars="200" w:firstLine="420"/>
        <w:rPr>
          <w:rFonts w:ascii="Times New Roman" w:hAnsi="Times New Roman"/>
          <w:bCs/>
          <w:kern w:val="2"/>
          <w:sz w:val="21"/>
          <w:szCs w:val="21"/>
        </w:rPr>
      </w:pPr>
      <w:r>
        <w:rPr>
          <w:rFonts w:ascii="Times New Roman" w:hAnsi="Times New Roman" w:hint="eastAsia"/>
          <w:bCs/>
          <w:kern w:val="2"/>
          <w:sz w:val="21"/>
          <w:szCs w:val="21"/>
        </w:rPr>
        <w:t>硕士研究生的学制为</w:t>
      </w:r>
      <w:r>
        <w:rPr>
          <w:rFonts w:ascii="Times New Roman" w:hAnsi="Times New Roman"/>
          <w:bCs/>
          <w:kern w:val="2"/>
          <w:sz w:val="21"/>
          <w:szCs w:val="21"/>
        </w:rPr>
        <w:t>3</w:t>
      </w:r>
      <w:r>
        <w:rPr>
          <w:rFonts w:ascii="Times New Roman" w:hAnsi="Times New Roman" w:hint="eastAsia"/>
          <w:bCs/>
          <w:kern w:val="2"/>
          <w:sz w:val="21"/>
          <w:szCs w:val="21"/>
        </w:rPr>
        <w:t>年；</w:t>
      </w:r>
      <w:proofErr w:type="gramStart"/>
      <w:r>
        <w:rPr>
          <w:rFonts w:ascii="Times New Roman" w:hAnsi="Times New Roman" w:hint="eastAsia"/>
          <w:bCs/>
          <w:kern w:val="2"/>
          <w:sz w:val="21"/>
          <w:szCs w:val="21"/>
        </w:rPr>
        <w:t>普博生</w:t>
      </w:r>
      <w:proofErr w:type="gramEnd"/>
      <w:r>
        <w:rPr>
          <w:rFonts w:ascii="Times New Roman" w:hAnsi="Times New Roman" w:hint="eastAsia"/>
          <w:bCs/>
          <w:kern w:val="2"/>
          <w:sz w:val="21"/>
          <w:szCs w:val="21"/>
        </w:rPr>
        <w:t>的学制为</w:t>
      </w:r>
      <w:r>
        <w:rPr>
          <w:rFonts w:ascii="Times New Roman" w:hAnsi="Times New Roman"/>
          <w:bCs/>
          <w:kern w:val="2"/>
          <w:sz w:val="21"/>
          <w:szCs w:val="21"/>
        </w:rPr>
        <w:t>4</w:t>
      </w:r>
      <w:r>
        <w:rPr>
          <w:rFonts w:ascii="Times New Roman" w:hAnsi="Times New Roman" w:hint="eastAsia"/>
          <w:bCs/>
          <w:kern w:val="2"/>
          <w:sz w:val="21"/>
          <w:szCs w:val="21"/>
        </w:rPr>
        <w:t>年；</w:t>
      </w:r>
      <w:proofErr w:type="gramStart"/>
      <w:r>
        <w:rPr>
          <w:rFonts w:ascii="Times New Roman" w:hAnsi="Times New Roman" w:hint="eastAsia"/>
          <w:bCs/>
          <w:kern w:val="2"/>
          <w:sz w:val="21"/>
          <w:szCs w:val="21"/>
        </w:rPr>
        <w:t>直博生</w:t>
      </w:r>
      <w:proofErr w:type="gramEnd"/>
      <w:r>
        <w:rPr>
          <w:rFonts w:ascii="Times New Roman" w:hAnsi="Times New Roman" w:hint="eastAsia"/>
          <w:bCs/>
          <w:kern w:val="2"/>
          <w:sz w:val="21"/>
          <w:szCs w:val="21"/>
        </w:rPr>
        <w:t>学制为</w:t>
      </w:r>
      <w:r>
        <w:rPr>
          <w:rFonts w:ascii="Times New Roman" w:hAnsi="Times New Roman"/>
          <w:bCs/>
          <w:kern w:val="2"/>
          <w:sz w:val="21"/>
          <w:szCs w:val="21"/>
        </w:rPr>
        <w:t>5</w:t>
      </w:r>
      <w:r>
        <w:rPr>
          <w:rFonts w:ascii="Times New Roman" w:hAnsi="Times New Roman" w:hint="eastAsia"/>
          <w:bCs/>
          <w:kern w:val="2"/>
          <w:sz w:val="21"/>
          <w:szCs w:val="21"/>
        </w:rPr>
        <w:t>年。</w:t>
      </w:r>
    </w:p>
    <w:p w:rsidR="00E0371E" w:rsidRDefault="00397C77">
      <w:pPr>
        <w:pStyle w:val="ab"/>
        <w:spacing w:before="0" w:beforeAutospacing="0" w:after="0" w:afterAutospacing="0" w:line="360" w:lineRule="auto"/>
        <w:ind w:firstLineChars="200" w:firstLine="420"/>
        <w:rPr>
          <w:rFonts w:ascii="Times New Roman" w:hAnsi="Times New Roman"/>
          <w:bCs/>
          <w:kern w:val="2"/>
          <w:sz w:val="21"/>
          <w:szCs w:val="21"/>
        </w:rPr>
      </w:pPr>
      <w:r>
        <w:rPr>
          <w:rFonts w:ascii="Times New Roman" w:hAnsi="Times New Roman" w:hint="eastAsia"/>
          <w:bCs/>
          <w:kern w:val="2"/>
          <w:sz w:val="21"/>
          <w:szCs w:val="21"/>
        </w:rPr>
        <w:lastRenderedPageBreak/>
        <w:t>研究生在学制内不能完成学业的，可申请延长学习年限（以下简称延期），最长修业年限的情况为：</w:t>
      </w:r>
    </w:p>
    <w:p w:rsidR="00E0371E" w:rsidRDefault="00397C77">
      <w:pPr>
        <w:pStyle w:val="ab"/>
        <w:spacing w:before="0" w:beforeAutospacing="0" w:after="0" w:afterAutospacing="0" w:line="360" w:lineRule="auto"/>
        <w:ind w:firstLineChars="200" w:firstLine="420"/>
        <w:rPr>
          <w:rFonts w:ascii="Times New Roman" w:hAnsi="Times New Roman"/>
          <w:bCs/>
          <w:kern w:val="2"/>
          <w:sz w:val="21"/>
          <w:szCs w:val="21"/>
        </w:rPr>
      </w:pPr>
      <w:r>
        <w:rPr>
          <w:rFonts w:ascii="Times New Roman" w:hAnsi="Times New Roman" w:hint="eastAsia"/>
          <w:bCs/>
          <w:kern w:val="2"/>
          <w:sz w:val="21"/>
          <w:szCs w:val="21"/>
        </w:rPr>
        <w:t>全日制普博、直博、硕博连读</w:t>
      </w:r>
      <w:r>
        <w:rPr>
          <w:rFonts w:ascii="Times New Roman" w:hAnsi="Times New Roman"/>
          <w:bCs/>
          <w:kern w:val="2"/>
          <w:sz w:val="21"/>
          <w:szCs w:val="21"/>
        </w:rPr>
        <w:t xml:space="preserve">    </w:t>
      </w:r>
      <w:r>
        <w:rPr>
          <w:rFonts w:ascii="Times New Roman" w:hAnsi="Times New Roman" w:hint="eastAsia"/>
          <w:bCs/>
          <w:kern w:val="2"/>
          <w:sz w:val="21"/>
          <w:szCs w:val="21"/>
        </w:rPr>
        <w:t>学制</w:t>
      </w:r>
      <w:r>
        <w:rPr>
          <w:rFonts w:ascii="Times New Roman" w:hAnsi="Times New Roman"/>
          <w:bCs/>
          <w:kern w:val="2"/>
          <w:sz w:val="21"/>
          <w:szCs w:val="21"/>
        </w:rPr>
        <w:t xml:space="preserve">+2 </w:t>
      </w:r>
      <w:r>
        <w:rPr>
          <w:rFonts w:ascii="Times New Roman" w:hAnsi="Times New Roman" w:hint="eastAsia"/>
          <w:bCs/>
          <w:kern w:val="2"/>
          <w:sz w:val="21"/>
          <w:szCs w:val="21"/>
        </w:rPr>
        <w:t>；</w:t>
      </w:r>
      <w:r>
        <w:rPr>
          <w:rFonts w:ascii="Times New Roman" w:hAnsi="Times New Roman" w:hint="eastAsia"/>
          <w:bCs/>
          <w:kern w:val="2"/>
          <w:sz w:val="21"/>
          <w:szCs w:val="21"/>
        </w:rPr>
        <w:t xml:space="preserve"> </w:t>
      </w:r>
      <w:r>
        <w:rPr>
          <w:rFonts w:ascii="Times New Roman" w:hAnsi="Times New Roman"/>
          <w:bCs/>
          <w:kern w:val="2"/>
          <w:sz w:val="21"/>
          <w:szCs w:val="21"/>
        </w:rPr>
        <w:t xml:space="preserve">     </w:t>
      </w:r>
      <w:r>
        <w:rPr>
          <w:rFonts w:ascii="Times New Roman" w:hAnsi="Times New Roman" w:hint="eastAsia"/>
          <w:bCs/>
          <w:kern w:val="2"/>
          <w:sz w:val="21"/>
          <w:szCs w:val="21"/>
        </w:rPr>
        <w:t>非</w:t>
      </w:r>
      <w:proofErr w:type="gramStart"/>
      <w:r>
        <w:rPr>
          <w:rFonts w:ascii="Times New Roman" w:hAnsi="Times New Roman" w:hint="eastAsia"/>
          <w:bCs/>
          <w:kern w:val="2"/>
          <w:sz w:val="21"/>
          <w:szCs w:val="21"/>
        </w:rPr>
        <w:t>全日制普博</w:t>
      </w:r>
      <w:proofErr w:type="gramEnd"/>
      <w:r>
        <w:rPr>
          <w:rFonts w:ascii="Times New Roman" w:hAnsi="Times New Roman" w:hint="eastAsia"/>
          <w:bCs/>
          <w:kern w:val="2"/>
          <w:sz w:val="21"/>
          <w:szCs w:val="21"/>
        </w:rPr>
        <w:t xml:space="preserve"> </w:t>
      </w:r>
      <w:r>
        <w:rPr>
          <w:rFonts w:ascii="Times New Roman" w:hAnsi="Times New Roman"/>
          <w:bCs/>
          <w:kern w:val="2"/>
          <w:sz w:val="21"/>
          <w:szCs w:val="21"/>
        </w:rPr>
        <w:t xml:space="preserve"> </w:t>
      </w:r>
      <w:r>
        <w:rPr>
          <w:rFonts w:ascii="Times New Roman" w:hAnsi="Times New Roman" w:hint="eastAsia"/>
          <w:bCs/>
          <w:kern w:val="2"/>
          <w:sz w:val="21"/>
          <w:szCs w:val="21"/>
        </w:rPr>
        <w:t>学制</w:t>
      </w:r>
      <w:r>
        <w:rPr>
          <w:rFonts w:ascii="Times New Roman" w:hAnsi="Times New Roman"/>
          <w:bCs/>
          <w:kern w:val="2"/>
          <w:sz w:val="21"/>
          <w:szCs w:val="21"/>
        </w:rPr>
        <w:t>+3</w:t>
      </w:r>
      <w:r>
        <w:rPr>
          <w:rFonts w:ascii="Times New Roman" w:hAnsi="Times New Roman" w:hint="eastAsia"/>
          <w:bCs/>
          <w:kern w:val="2"/>
          <w:sz w:val="21"/>
          <w:szCs w:val="21"/>
        </w:rPr>
        <w:t xml:space="preserve"> </w:t>
      </w:r>
      <w:r>
        <w:rPr>
          <w:rFonts w:ascii="Times New Roman" w:hAnsi="Times New Roman"/>
          <w:bCs/>
          <w:kern w:val="2"/>
          <w:sz w:val="21"/>
          <w:szCs w:val="21"/>
        </w:rPr>
        <w:t xml:space="preserve"> </w:t>
      </w:r>
    </w:p>
    <w:p w:rsidR="00E0371E" w:rsidRDefault="00397C77">
      <w:pPr>
        <w:pStyle w:val="ab"/>
        <w:spacing w:before="0" w:beforeAutospacing="0" w:after="0" w:afterAutospacing="0" w:line="360" w:lineRule="auto"/>
        <w:ind w:firstLineChars="200" w:firstLine="420"/>
        <w:rPr>
          <w:rFonts w:ascii="Times New Roman" w:hAnsi="Times New Roman"/>
          <w:bCs/>
          <w:kern w:val="2"/>
          <w:sz w:val="21"/>
          <w:szCs w:val="21"/>
        </w:rPr>
      </w:pPr>
      <w:r>
        <w:rPr>
          <w:rFonts w:ascii="Times New Roman" w:hAnsi="Times New Roman" w:hint="eastAsia"/>
          <w:bCs/>
          <w:kern w:val="2"/>
          <w:sz w:val="21"/>
          <w:szCs w:val="21"/>
        </w:rPr>
        <w:t>全日制</w:t>
      </w:r>
      <w:r>
        <w:rPr>
          <w:rFonts w:ascii="Times New Roman" w:hAnsi="Times New Roman"/>
          <w:bCs/>
          <w:kern w:val="2"/>
          <w:sz w:val="21"/>
          <w:szCs w:val="21"/>
        </w:rPr>
        <w:t>硕士生</w:t>
      </w:r>
      <w:r>
        <w:rPr>
          <w:rFonts w:ascii="Times New Roman" w:hAnsi="Times New Roman"/>
          <w:bCs/>
          <w:kern w:val="2"/>
          <w:sz w:val="21"/>
          <w:szCs w:val="21"/>
        </w:rPr>
        <w:t xml:space="preserve">                  </w:t>
      </w:r>
      <w:r>
        <w:rPr>
          <w:rFonts w:ascii="Times New Roman" w:hAnsi="Times New Roman"/>
          <w:bCs/>
          <w:kern w:val="2"/>
          <w:sz w:val="21"/>
          <w:szCs w:val="21"/>
        </w:rPr>
        <w:t>学制</w:t>
      </w:r>
      <w:r>
        <w:rPr>
          <w:rFonts w:ascii="Times New Roman" w:hAnsi="Times New Roman"/>
          <w:bCs/>
          <w:kern w:val="2"/>
          <w:sz w:val="21"/>
          <w:szCs w:val="21"/>
        </w:rPr>
        <w:t xml:space="preserve">+1 </w:t>
      </w:r>
      <w:r>
        <w:rPr>
          <w:rFonts w:ascii="Times New Roman" w:hAnsi="Times New Roman" w:hint="eastAsia"/>
          <w:bCs/>
          <w:kern w:val="2"/>
          <w:sz w:val="21"/>
          <w:szCs w:val="21"/>
        </w:rPr>
        <w:t>；</w:t>
      </w:r>
      <w:r>
        <w:rPr>
          <w:rFonts w:ascii="Times New Roman" w:hAnsi="Times New Roman" w:hint="eastAsia"/>
          <w:bCs/>
          <w:kern w:val="2"/>
          <w:sz w:val="21"/>
          <w:szCs w:val="21"/>
        </w:rPr>
        <w:t xml:space="preserve"> </w:t>
      </w:r>
      <w:r>
        <w:rPr>
          <w:rFonts w:ascii="Times New Roman" w:hAnsi="Times New Roman"/>
          <w:bCs/>
          <w:kern w:val="2"/>
          <w:sz w:val="21"/>
          <w:szCs w:val="21"/>
        </w:rPr>
        <w:t xml:space="preserve">    </w:t>
      </w:r>
      <w:r>
        <w:rPr>
          <w:rFonts w:ascii="Times New Roman" w:hAnsi="Times New Roman" w:hint="eastAsia"/>
          <w:bCs/>
          <w:kern w:val="2"/>
          <w:sz w:val="21"/>
          <w:szCs w:val="21"/>
        </w:rPr>
        <w:t>非全日制</w:t>
      </w:r>
      <w:r>
        <w:rPr>
          <w:rFonts w:ascii="Times New Roman" w:hAnsi="Times New Roman"/>
          <w:bCs/>
          <w:kern w:val="2"/>
          <w:sz w:val="21"/>
          <w:szCs w:val="21"/>
        </w:rPr>
        <w:t>硕士生</w:t>
      </w:r>
      <w:r>
        <w:rPr>
          <w:rFonts w:ascii="Times New Roman" w:hAnsi="Times New Roman" w:hint="eastAsia"/>
          <w:bCs/>
          <w:kern w:val="2"/>
          <w:sz w:val="21"/>
          <w:szCs w:val="21"/>
        </w:rPr>
        <w:t xml:space="preserve"> </w:t>
      </w:r>
      <w:r>
        <w:rPr>
          <w:rFonts w:ascii="Times New Roman" w:hAnsi="Times New Roman" w:hint="eastAsia"/>
          <w:bCs/>
          <w:kern w:val="2"/>
          <w:sz w:val="21"/>
          <w:szCs w:val="21"/>
        </w:rPr>
        <w:t>学制</w:t>
      </w:r>
      <w:r>
        <w:rPr>
          <w:rFonts w:ascii="Times New Roman" w:hAnsi="Times New Roman"/>
          <w:bCs/>
          <w:kern w:val="2"/>
          <w:sz w:val="21"/>
          <w:szCs w:val="21"/>
        </w:rPr>
        <w:t>+2</w:t>
      </w:r>
    </w:p>
    <w:p w:rsidR="00E0371E" w:rsidRDefault="00397C77">
      <w:pPr>
        <w:pStyle w:val="ab"/>
        <w:spacing w:before="0" w:beforeAutospacing="0" w:after="0" w:afterAutospacing="0" w:line="360" w:lineRule="auto"/>
        <w:ind w:firstLineChars="200" w:firstLine="420"/>
        <w:rPr>
          <w:rFonts w:ascii="Times New Roman" w:hAnsi="Times New Roman"/>
          <w:bCs/>
          <w:kern w:val="2"/>
          <w:sz w:val="21"/>
          <w:szCs w:val="21"/>
        </w:rPr>
      </w:pPr>
      <w:r>
        <w:rPr>
          <w:rFonts w:ascii="Times New Roman" w:hAnsi="Times New Roman"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Pr>
          <w:rFonts w:ascii="Times New Roman" w:hAnsi="Times New Roman"/>
          <w:b/>
          <w:bCs/>
          <w:kern w:val="2"/>
          <w:sz w:val="21"/>
          <w:szCs w:val="21"/>
        </w:rPr>
        <w:t>4</w:t>
      </w:r>
      <w:r>
        <w:rPr>
          <w:rFonts w:ascii="Times New Roman" w:hAnsi="Times New Roman" w:hint="eastAsia"/>
          <w:bCs/>
          <w:kern w:val="2"/>
          <w:sz w:val="21"/>
          <w:szCs w:val="21"/>
        </w:rPr>
        <w:t>年内可申请一次答辩，答辩通过可换发毕业证和学位证。</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20" w:name="_Toc519149125"/>
      <w:r w:rsidRPr="004C77C7">
        <w:rPr>
          <w:rFonts w:ascii="Times New Roman" w:eastAsiaTheme="majorEastAsia" w:hAnsi="Times New Roman" w:cs="Times New Roman"/>
          <w:b/>
          <w:sz w:val="28"/>
          <w:szCs w:val="28"/>
        </w:rPr>
        <w:t>2.3.2</w:t>
      </w:r>
      <w:r w:rsidRPr="004C77C7">
        <w:rPr>
          <w:rFonts w:ascii="Times New Roman" w:eastAsiaTheme="majorEastAsia" w:hAnsi="Times New Roman" w:cs="Times New Roman" w:hint="eastAsia"/>
          <w:b/>
          <w:sz w:val="28"/>
          <w:szCs w:val="28"/>
        </w:rPr>
        <w:t>出国（境）手续</w:t>
      </w:r>
      <w:bookmarkEnd w:id="20"/>
    </w:p>
    <w:p w:rsidR="00E0371E" w:rsidRDefault="00397C77">
      <w:pPr>
        <w:pStyle w:val="ab"/>
        <w:spacing w:beforeLines="50" w:before="156" w:beforeAutospacing="0" w:afterLines="50" w:after="156" w:afterAutospacing="0" w:line="360" w:lineRule="auto"/>
        <w:rPr>
          <w:rFonts w:ascii="Times New Roman" w:hAnsi="Times New Roman"/>
          <w:bCs/>
          <w:kern w:val="2"/>
          <w:szCs w:val="21"/>
        </w:rPr>
      </w:pPr>
      <w:r>
        <w:rPr>
          <w:rFonts w:ascii="Times New Roman" w:hAnsi="Times New Roman" w:cstheme="minorBidi" w:hint="eastAsia"/>
          <w:b/>
          <w:bCs/>
          <w:kern w:val="2"/>
          <w:szCs w:val="32"/>
        </w:rPr>
        <w:t>一、</w:t>
      </w:r>
      <w:r>
        <w:rPr>
          <w:rFonts w:ascii="Times New Roman" w:cstheme="minorBidi" w:hint="eastAsia"/>
          <w:b/>
          <w:bCs/>
          <w:kern w:val="2"/>
        </w:rPr>
        <w:t>提交</w:t>
      </w:r>
      <w:r>
        <w:rPr>
          <w:rFonts w:ascii="Times New Roman" w:hAnsi="Times New Roman" w:cstheme="minorBidi" w:hint="eastAsia"/>
          <w:b/>
          <w:bCs/>
          <w:kern w:val="2"/>
        </w:rPr>
        <w:t>出国（境）申请</w:t>
      </w:r>
    </w:p>
    <w:p w:rsidR="00E0371E" w:rsidRDefault="00397C77">
      <w:pPr>
        <w:pStyle w:val="ab"/>
        <w:spacing w:before="0" w:beforeAutospacing="0" w:after="0" w:afterAutospacing="0" w:line="360" w:lineRule="auto"/>
        <w:ind w:firstLineChars="200" w:firstLine="420"/>
        <w:rPr>
          <w:rFonts w:ascii="Times New Roman" w:hAnsi="Times New Roman"/>
          <w:bCs/>
          <w:kern w:val="2"/>
          <w:sz w:val="21"/>
          <w:szCs w:val="21"/>
        </w:rPr>
      </w:pPr>
      <w:r>
        <w:rPr>
          <w:rFonts w:ascii="Times New Roman" w:hAnsi="Times New Roman" w:hint="eastAsia"/>
          <w:bCs/>
          <w:kern w:val="2"/>
          <w:sz w:val="21"/>
          <w:szCs w:val="21"/>
        </w:rPr>
        <w:t>（一）申请人原则上应在派出前至少</w:t>
      </w:r>
      <w:r>
        <w:rPr>
          <w:rFonts w:ascii="Times New Roman" w:hAnsi="Times New Roman"/>
          <w:bCs/>
          <w:kern w:val="2"/>
          <w:sz w:val="21"/>
          <w:szCs w:val="21"/>
        </w:rPr>
        <w:t>1</w:t>
      </w:r>
      <w:r>
        <w:rPr>
          <w:rFonts w:ascii="Times New Roman" w:hAnsi="Times New Roman" w:hint="eastAsia"/>
          <w:bCs/>
          <w:kern w:val="2"/>
          <w:sz w:val="21"/>
          <w:szCs w:val="21"/>
        </w:rPr>
        <w:t>个月前完成学校研究生因公出国（境）申请的审批手续，以便预留充裕时间办理后续的签证申请等派出手续。申请人登陆</w:t>
      </w:r>
      <w:hyperlink r:id="rId18" w:tgtFrame="_blank" w:history="1">
        <w:r>
          <w:rPr>
            <w:rFonts w:ascii="Times New Roman" w:hint="eastAsia"/>
            <w:bCs/>
            <w:kern w:val="2"/>
            <w:sz w:val="21"/>
            <w:szCs w:val="21"/>
          </w:rPr>
          <w:t>浙江大学研究生管理信息系统</w:t>
        </w:r>
        <w:r>
          <w:rPr>
            <w:rFonts w:ascii="Times New Roman" w:hAnsi="Times New Roman" w:hint="eastAsia"/>
            <w:bCs/>
            <w:kern w:val="2"/>
            <w:sz w:val="21"/>
            <w:szCs w:val="21"/>
          </w:rPr>
          <w:t>（以下简称“学校系统”，网址：</w:t>
        </w:r>
        <w:r>
          <w:rPr>
            <w:bCs/>
            <w:kern w:val="2"/>
            <w:sz w:val="21"/>
            <w:szCs w:val="21"/>
          </w:rPr>
          <w:t>https://yjsy.zju.edu.cn/</w:t>
        </w:r>
        <w:r>
          <w:rPr>
            <w:rFonts w:ascii="Times New Roman" w:hAnsi="Times New Roman" w:hint="eastAsia"/>
            <w:bCs/>
            <w:kern w:val="2"/>
            <w:sz w:val="21"/>
            <w:szCs w:val="21"/>
          </w:rPr>
          <w:t>）</w:t>
        </w:r>
      </w:hyperlink>
      <w:r>
        <w:rPr>
          <w:rFonts w:ascii="Times New Roman" w:hAnsi="Times New Roman" w:hint="eastAsia"/>
          <w:bCs/>
          <w:kern w:val="2"/>
          <w:sz w:val="21"/>
          <w:szCs w:val="21"/>
        </w:rPr>
        <w:t>，在应用中心</w:t>
      </w:r>
      <w:r>
        <w:rPr>
          <w:rFonts w:ascii="Times New Roman" w:hAnsi="Times New Roman"/>
          <w:bCs/>
          <w:kern w:val="2"/>
          <w:sz w:val="21"/>
          <w:szCs w:val="21"/>
        </w:rPr>
        <w:t>-</w:t>
      </w:r>
      <w:r>
        <w:rPr>
          <w:rFonts w:ascii="Times New Roman" w:hAnsi="Times New Roman" w:hint="eastAsia"/>
          <w:bCs/>
          <w:kern w:val="2"/>
          <w:sz w:val="21"/>
          <w:szCs w:val="21"/>
        </w:rPr>
        <w:t>因公出国（境）</w:t>
      </w:r>
      <w:r>
        <w:rPr>
          <w:bCs/>
          <w:kern w:val="2"/>
          <w:sz w:val="21"/>
          <w:szCs w:val="21"/>
        </w:rPr>
        <w:t>-</w:t>
      </w:r>
      <w:r>
        <w:rPr>
          <w:rFonts w:ascii="Times New Roman" w:hAnsi="Times New Roman" w:hint="eastAsia"/>
          <w:bCs/>
          <w:kern w:val="2"/>
          <w:sz w:val="21"/>
          <w:szCs w:val="21"/>
        </w:rPr>
        <w:t>出国（境）申请，填写信息，附件上传（</w:t>
      </w:r>
      <w:r>
        <w:rPr>
          <w:rFonts w:ascii="Times New Roman" w:hAnsi="Times New Roman"/>
          <w:bCs/>
          <w:kern w:val="2"/>
          <w:sz w:val="21"/>
          <w:szCs w:val="21"/>
        </w:rPr>
        <w:t>1</w:t>
      </w:r>
      <w:r>
        <w:rPr>
          <w:rFonts w:ascii="Times New Roman" w:hAnsi="Times New Roman" w:hint="eastAsia"/>
          <w:bCs/>
          <w:kern w:val="2"/>
          <w:sz w:val="21"/>
          <w:szCs w:val="21"/>
        </w:rPr>
        <w:t>）邀请信扫描件、（</w:t>
      </w:r>
      <w:r>
        <w:rPr>
          <w:rFonts w:ascii="Times New Roman" w:hAnsi="Times New Roman"/>
          <w:bCs/>
          <w:kern w:val="2"/>
          <w:sz w:val="21"/>
          <w:szCs w:val="21"/>
        </w:rPr>
        <w:t>2</w:t>
      </w:r>
      <w:r>
        <w:rPr>
          <w:rFonts w:ascii="Times New Roman" w:hAnsi="Times New Roman" w:hint="eastAsia"/>
          <w:bCs/>
          <w:kern w:val="2"/>
          <w:sz w:val="21"/>
          <w:szCs w:val="21"/>
        </w:rPr>
        <w:t>）学习计划（外文）（</w:t>
      </w:r>
      <w:r>
        <w:rPr>
          <w:rFonts w:ascii="Times New Roman" w:hAnsi="Times New Roman"/>
          <w:bCs/>
          <w:kern w:val="2"/>
          <w:sz w:val="21"/>
          <w:szCs w:val="21"/>
        </w:rPr>
        <w:t>90</w:t>
      </w:r>
      <w:r>
        <w:rPr>
          <w:rFonts w:ascii="Times New Roman" w:hAnsi="Times New Roman" w:hint="eastAsia"/>
          <w:bCs/>
          <w:kern w:val="2"/>
          <w:sz w:val="21"/>
          <w:szCs w:val="21"/>
        </w:rPr>
        <w:t>天及以上的出访须上传）、（</w:t>
      </w:r>
      <w:r>
        <w:rPr>
          <w:rFonts w:ascii="Times New Roman" w:hAnsi="Times New Roman"/>
          <w:bCs/>
          <w:kern w:val="2"/>
          <w:sz w:val="21"/>
          <w:szCs w:val="21"/>
        </w:rPr>
        <w:t>3</w:t>
      </w:r>
      <w:r>
        <w:rPr>
          <w:rFonts w:ascii="Times New Roman" w:hAnsi="Times New Roman" w:hint="eastAsia"/>
          <w:bCs/>
          <w:kern w:val="2"/>
          <w:sz w:val="21"/>
          <w:szCs w:val="21"/>
        </w:rPr>
        <w:t>）招生或联合培养协议复印件及单位同意派出函（招生或联合培养协议书中工作单位或联合培养单位为签约方的研究生须上传），提交申请。出国（境）申请审批通过并完成行前教育后，申请人应严格按照批准期限出行。</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二、审批流程</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一般审批流程：学生</w:t>
      </w:r>
      <w:r>
        <w:rPr>
          <w:rFonts w:ascii="Times New Roman" w:eastAsia="宋体" w:hAnsi="Times New Roman"/>
        </w:rPr>
        <w:t>-</w:t>
      </w:r>
      <w:r>
        <w:rPr>
          <w:rFonts w:ascii="Times New Roman" w:eastAsia="宋体" w:hAnsi="Times New Roman"/>
        </w:rPr>
        <w:t>导师</w:t>
      </w:r>
      <w:r>
        <w:rPr>
          <w:rFonts w:ascii="Times New Roman" w:eastAsia="宋体" w:hAnsi="Times New Roman"/>
        </w:rPr>
        <w:t>-</w:t>
      </w:r>
      <w:r>
        <w:rPr>
          <w:rFonts w:ascii="Times New Roman" w:eastAsia="宋体" w:hAnsi="Times New Roman"/>
        </w:rPr>
        <w:t>学院研究生科</w:t>
      </w:r>
      <w:r>
        <w:rPr>
          <w:rFonts w:ascii="Times New Roman" w:eastAsia="宋体" w:hAnsi="Times New Roman"/>
        </w:rPr>
        <w:t>-</w:t>
      </w:r>
      <w:r>
        <w:rPr>
          <w:rFonts w:ascii="Times New Roman" w:eastAsia="宋体" w:hAnsi="Times New Roman" w:hint="eastAsia"/>
        </w:rPr>
        <w:t>（行前教育负责人）</w:t>
      </w:r>
      <w:r>
        <w:rPr>
          <w:rFonts w:ascii="Times New Roman" w:eastAsia="宋体" w:hAnsi="Times New Roman"/>
        </w:rPr>
        <w:t>-</w:t>
      </w:r>
      <w:r>
        <w:rPr>
          <w:rFonts w:ascii="Times New Roman" w:eastAsia="宋体" w:hAnsi="Times New Roman" w:hint="eastAsia"/>
        </w:rPr>
        <w:t>学院行政负责人</w:t>
      </w:r>
      <w:r>
        <w:rPr>
          <w:rFonts w:ascii="Times New Roman" w:eastAsia="宋体" w:hAnsi="Times New Roman"/>
        </w:rPr>
        <w:t>-</w:t>
      </w:r>
      <w:r>
        <w:rPr>
          <w:rFonts w:ascii="Times New Roman" w:eastAsia="宋体" w:hAnsi="Times New Roman"/>
        </w:rPr>
        <w:t>学院党委负责人。</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国际学生：国际学生因公出国（境）相关审批实行双重管理，审批流程如下：学生</w:t>
      </w:r>
      <w:r>
        <w:rPr>
          <w:rFonts w:ascii="Times New Roman" w:eastAsia="宋体" w:hAnsi="Times New Roman"/>
        </w:rPr>
        <w:t>-</w:t>
      </w:r>
      <w:r>
        <w:rPr>
          <w:rFonts w:ascii="Times New Roman" w:eastAsia="宋体" w:hAnsi="Times New Roman"/>
        </w:rPr>
        <w:t>导师</w:t>
      </w:r>
      <w:r>
        <w:rPr>
          <w:rFonts w:ascii="Times New Roman" w:eastAsia="宋体" w:hAnsi="Times New Roman"/>
        </w:rPr>
        <w:t>-</w:t>
      </w:r>
      <w:r>
        <w:rPr>
          <w:rFonts w:ascii="Times New Roman" w:eastAsia="宋体" w:hAnsi="Times New Roman"/>
        </w:rPr>
        <w:t>学院研究生科</w:t>
      </w:r>
      <w:r>
        <w:rPr>
          <w:rFonts w:ascii="Times New Roman" w:eastAsia="宋体" w:hAnsi="Times New Roman"/>
        </w:rPr>
        <w:t>-</w:t>
      </w:r>
      <w:r>
        <w:rPr>
          <w:rFonts w:ascii="Times New Roman" w:eastAsia="宋体" w:hAnsi="Times New Roman"/>
        </w:rPr>
        <w:t>（行前教育负责人）</w:t>
      </w:r>
      <w:r>
        <w:rPr>
          <w:rFonts w:ascii="Times New Roman" w:eastAsia="宋体" w:hAnsi="Times New Roman"/>
        </w:rPr>
        <w:t>-</w:t>
      </w:r>
      <w:r>
        <w:rPr>
          <w:rFonts w:ascii="Times New Roman" w:eastAsia="宋体" w:hAnsi="Times New Roman"/>
        </w:rPr>
        <w:t>学院行政负责人</w:t>
      </w:r>
      <w:r>
        <w:rPr>
          <w:rFonts w:ascii="Times New Roman" w:eastAsia="宋体" w:hAnsi="Times New Roman"/>
        </w:rPr>
        <w:t>-</w:t>
      </w:r>
      <w:r>
        <w:rPr>
          <w:rFonts w:ascii="Times New Roman" w:eastAsia="宋体" w:hAnsi="Times New Roman"/>
        </w:rPr>
        <w:t>国际教育学院学生事务办公室</w:t>
      </w:r>
      <w:r>
        <w:rPr>
          <w:rFonts w:ascii="Times New Roman" w:eastAsia="宋体" w:hAnsi="Times New Roman"/>
        </w:rPr>
        <w:t>-</w:t>
      </w:r>
      <w:r>
        <w:rPr>
          <w:rFonts w:ascii="Times New Roman" w:eastAsia="宋体" w:hAnsi="Times New Roman"/>
        </w:rPr>
        <w:t>国际教育学院分管领导。</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申请人可在页面“操作”栏点击“下载”，</w:t>
      </w:r>
      <w:proofErr w:type="gramStart"/>
      <w:r>
        <w:rPr>
          <w:rFonts w:ascii="Times New Roman" w:eastAsia="宋体" w:hAnsi="Times New Roman" w:hint="eastAsia"/>
        </w:rPr>
        <w:t>下载审批</w:t>
      </w:r>
      <w:proofErr w:type="gramEnd"/>
      <w:r>
        <w:rPr>
          <w:rFonts w:ascii="Times New Roman" w:eastAsia="宋体" w:hAnsi="Times New Roman" w:hint="eastAsia"/>
        </w:rPr>
        <w:t>表，即可用于办理财务手续等相关手续，无须线下签字盖章。</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三</w:t>
      </w:r>
      <w:r>
        <w:rPr>
          <w:rFonts w:ascii="Times New Roman" w:cstheme="minorBidi" w:hint="eastAsia"/>
          <w:b/>
          <w:bCs/>
          <w:kern w:val="2"/>
        </w:rPr>
        <w:t>、</w:t>
      </w:r>
      <w:r>
        <w:rPr>
          <w:rFonts w:ascii="Times New Roman" w:hAnsi="Times New Roman" w:cstheme="minorBidi" w:hint="eastAsia"/>
          <w:b/>
          <w:bCs/>
          <w:kern w:val="2"/>
        </w:rPr>
        <w:t>行前教育</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学院（系）研究生科审批通过申请人的因公出国（境）申请后，学院（系）应指定专人</w:t>
      </w:r>
      <w:r>
        <w:rPr>
          <w:rFonts w:ascii="Times New Roman" w:eastAsia="宋体" w:hAnsi="Times New Roman" w:hint="eastAsia"/>
        </w:rPr>
        <w:lastRenderedPageBreak/>
        <w:t>对拟派出研究生进行行前教育，在学校系统</w:t>
      </w:r>
      <w:r>
        <w:rPr>
          <w:rFonts w:ascii="Times New Roman" w:eastAsia="宋体" w:hAnsi="Times New Roman"/>
        </w:rPr>
        <w:t>-</w:t>
      </w:r>
      <w:r>
        <w:rPr>
          <w:rFonts w:ascii="Times New Roman" w:eastAsia="宋体" w:hAnsi="Times New Roman"/>
        </w:rPr>
        <w:t>左侧</w:t>
      </w:r>
      <w:r>
        <w:rPr>
          <w:rFonts w:ascii="Times New Roman" w:eastAsia="宋体" w:hAnsi="Times New Roman" w:hint="eastAsia"/>
        </w:rPr>
        <w:t>行政审批菜单</w:t>
      </w:r>
      <w:r>
        <w:rPr>
          <w:rFonts w:ascii="Times New Roman" w:eastAsia="宋体" w:hAnsi="Times New Roman"/>
        </w:rPr>
        <w:t>-</w:t>
      </w:r>
      <w:r>
        <w:rPr>
          <w:rFonts w:ascii="Times New Roman" w:eastAsia="宋体" w:hAnsi="Times New Roman" w:hint="eastAsia"/>
        </w:rPr>
        <w:t>因公出国（境）</w:t>
      </w:r>
      <w:r>
        <w:rPr>
          <w:rFonts w:ascii="Times New Roman" w:eastAsia="宋体" w:hAnsi="Times New Roman"/>
        </w:rPr>
        <w:t>-</w:t>
      </w:r>
      <w:r>
        <w:rPr>
          <w:rFonts w:ascii="Times New Roman" w:eastAsia="宋体" w:hAnsi="Times New Roman"/>
        </w:rPr>
        <w:t>行前教育</w:t>
      </w:r>
      <w:r>
        <w:rPr>
          <w:rFonts w:ascii="Times New Roman" w:eastAsia="宋体" w:hAnsi="Times New Roman" w:hint="eastAsia"/>
        </w:rPr>
        <w:t>，录入行前教育信息，完成行前教育确认。</w:t>
      </w:r>
    </w:p>
    <w:p w:rsidR="00E0371E" w:rsidRDefault="00397C77">
      <w:pPr>
        <w:spacing w:line="360" w:lineRule="auto"/>
        <w:ind w:firstLineChars="200" w:firstLine="420"/>
        <w:rPr>
          <w:rFonts w:ascii="Times New Roman" w:eastAsia="宋体" w:hAnsi="Times New Roman"/>
          <w:color w:val="FF0000"/>
          <w:sz w:val="24"/>
        </w:rPr>
      </w:pPr>
      <w:r>
        <w:rPr>
          <w:rFonts w:ascii="Times New Roman" w:eastAsia="宋体" w:hAnsi="Times New Roman" w:hint="eastAsia"/>
        </w:rPr>
        <w:t>学院（系）应确认本单位</w:t>
      </w:r>
      <w:proofErr w:type="gramStart"/>
      <w:r>
        <w:rPr>
          <w:rFonts w:ascii="Times New Roman" w:eastAsia="宋体" w:hAnsi="Times New Roman" w:hint="eastAsia"/>
        </w:rPr>
        <w:t>所有拟因公出</w:t>
      </w:r>
      <w:proofErr w:type="gramEnd"/>
      <w:r>
        <w:rPr>
          <w:rFonts w:ascii="Times New Roman" w:eastAsia="宋体" w:hAnsi="Times New Roman" w:hint="eastAsia"/>
        </w:rPr>
        <w:t>国（境）研究生（不包括参加线上交流）已在“平安留学在线培训平台”（网址：</w:t>
      </w:r>
      <w:r>
        <w:rPr>
          <w:rFonts w:ascii="Times New Roman" w:eastAsia="宋体" w:hAnsi="Times New Roman"/>
        </w:rPr>
        <w:t>http://palx.cscse.edu.cn/#/index</w:t>
      </w:r>
      <w:r>
        <w:rPr>
          <w:rFonts w:ascii="Times New Roman" w:eastAsia="宋体" w:hAnsi="Times New Roman" w:hint="eastAsia"/>
        </w:rPr>
        <w:t>）注册，登录平台后按系统提示完成在线行前培训学习，并阅读</w:t>
      </w:r>
      <w:r>
        <w:rPr>
          <w:rFonts w:ascii="Times New Roman" w:eastAsia="宋体" w:hAnsi="Times New Roman"/>
          <w:noProof/>
        </w:rPr>
        <w:drawing>
          <wp:inline distT="0" distB="0" distL="0" distR="0" wp14:anchorId="6520172B" wp14:editId="1B25C017">
            <wp:extent cx="162560" cy="162560"/>
            <wp:effectExtent l="0" t="0" r="0" b="0"/>
            <wp:docPr id="2" name="图片 2" descr="https://yjsybg.zju.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yjsybg.zju.edu.cn/_ueditor/themes/default/images/icon_pdf.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2560" cy="162560"/>
                    </a:xfrm>
                    <a:prstGeom prst="rect">
                      <a:avLst/>
                    </a:prstGeom>
                    <a:noFill/>
                    <a:ln>
                      <a:noFill/>
                    </a:ln>
                  </pic:spPr>
                </pic:pic>
              </a:graphicData>
            </a:graphic>
          </wp:inline>
        </w:drawing>
      </w:r>
      <w:hyperlink r:id="rId20" w:history="1">
        <w:r>
          <w:rPr>
            <w:rStyle w:val="af2"/>
            <w:rFonts w:ascii="Times New Roman" w:eastAsia="宋体" w:hAnsi="Times New Roman" w:hint="eastAsia"/>
          </w:rPr>
          <w:t>《浙江大学平安留学出国（境）交流行前指南》（请点击下载）</w:t>
        </w:r>
      </w:hyperlink>
      <w:r>
        <w:rPr>
          <w:rFonts w:ascii="Times New Roman" w:eastAsia="宋体" w:hAnsi="Times New Roman" w:hint="eastAsia"/>
          <w:sz w:val="24"/>
        </w:rPr>
        <w:t>。</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rPr>
        <w:t>四、线上对外交流管理</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rPr>
        <w:t>为规范管理线上国际交流活动，研究生参加线上交流（</w:t>
      </w:r>
      <w:r>
        <w:rPr>
          <w:rFonts w:ascii="Times New Roman" w:eastAsia="宋体" w:hAnsi="Times New Roman" w:hint="eastAsia"/>
        </w:rPr>
        <w:t>在境外举行的国际会议、线上课程、学术交流活动等）须提前在学校系统中完成审批，审批通过后方可参加，审批流程参照实际出国（境）办理流程。</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rPr>
        <w:t>参加</w:t>
      </w:r>
      <w:r>
        <w:rPr>
          <w:rFonts w:ascii="Times New Roman" w:eastAsia="宋体" w:hAnsi="Times New Roman" w:hint="eastAsia"/>
        </w:rPr>
        <w:t>“</w:t>
      </w:r>
      <w:r>
        <w:rPr>
          <w:rFonts w:ascii="Times New Roman" w:eastAsia="宋体" w:hAnsi="Times New Roman"/>
        </w:rPr>
        <w:t>线上对外交流</w:t>
      </w:r>
      <w:r>
        <w:rPr>
          <w:rFonts w:ascii="Times New Roman" w:eastAsia="宋体" w:hAnsi="Times New Roman" w:hint="eastAsia"/>
        </w:rPr>
        <w:t>”</w:t>
      </w:r>
      <w:r>
        <w:rPr>
          <w:rFonts w:ascii="Times New Roman" w:eastAsia="宋体" w:hAnsi="Times New Roman"/>
        </w:rPr>
        <w:t>的学生也须在学校系统中提交出国（境）申请，</w:t>
      </w:r>
      <w:r>
        <w:rPr>
          <w:rFonts w:ascii="Times New Roman" w:eastAsia="宋体" w:hAnsi="Times New Roman" w:hint="eastAsia"/>
        </w:rPr>
        <w:t>“</w:t>
      </w:r>
      <w:r>
        <w:rPr>
          <w:rFonts w:ascii="Times New Roman" w:eastAsia="宋体" w:hAnsi="Times New Roman"/>
        </w:rPr>
        <w:t>交流任务</w:t>
      </w:r>
      <w:r>
        <w:rPr>
          <w:rFonts w:ascii="Times New Roman" w:eastAsia="宋体" w:hAnsi="Times New Roman" w:hint="eastAsia"/>
        </w:rPr>
        <w:t>”</w:t>
      </w:r>
      <w:r>
        <w:rPr>
          <w:rFonts w:ascii="Times New Roman" w:eastAsia="宋体" w:hAnsi="Times New Roman"/>
        </w:rPr>
        <w:t>选择</w:t>
      </w:r>
      <w:r>
        <w:rPr>
          <w:rFonts w:ascii="Times New Roman" w:eastAsia="宋体" w:hAnsi="Times New Roman" w:hint="eastAsia"/>
        </w:rPr>
        <w:t>“线上对外交流”。回国（境）申请时，</w:t>
      </w:r>
      <w:proofErr w:type="gramStart"/>
      <w:r>
        <w:rPr>
          <w:rFonts w:ascii="Times New Roman" w:eastAsia="宋体" w:hAnsi="Times New Roman" w:hint="eastAsia"/>
        </w:rPr>
        <w:t>上传线上</w:t>
      </w:r>
      <w:proofErr w:type="gramEnd"/>
      <w:r>
        <w:rPr>
          <w:rFonts w:ascii="Times New Roman" w:eastAsia="宋体" w:hAnsi="Times New Roman" w:hint="eastAsia"/>
        </w:rPr>
        <w:t>交流报告。</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五、</w:t>
      </w:r>
      <w:r>
        <w:rPr>
          <w:rFonts w:ascii="Times New Roman" w:hAnsi="Times New Roman" w:cstheme="minorBidi" w:hint="eastAsia"/>
          <w:b/>
          <w:bCs/>
          <w:kern w:val="2"/>
        </w:rPr>
        <w:t>派出前情况变更</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学生应严格按照审批通过的出访时间、出访目的国家（地区）、出访城市、出访单位进行出访。原则上不接受各种因非客观原因造成的派出前情况变更申请，包括但不限于延长留学资格有效期、改派留学单位或外导、缩短或延长留学期限等。如确有合理的特殊情况，请在学校系统</w:t>
      </w:r>
      <w:r>
        <w:rPr>
          <w:rFonts w:ascii="Times New Roman" w:eastAsia="宋体" w:hAnsi="Times New Roman"/>
        </w:rPr>
        <w:t>-</w:t>
      </w:r>
      <w:r>
        <w:rPr>
          <w:rFonts w:ascii="Times New Roman" w:eastAsia="宋体" w:hAnsi="Times New Roman"/>
        </w:rPr>
        <w:t>应用中心</w:t>
      </w:r>
      <w:r>
        <w:rPr>
          <w:rFonts w:ascii="Times New Roman" w:eastAsia="宋体" w:hAnsi="Times New Roman"/>
        </w:rPr>
        <w:t>-</w:t>
      </w:r>
      <w:r>
        <w:rPr>
          <w:rFonts w:ascii="Times New Roman" w:eastAsia="宋体" w:hAnsi="Times New Roman"/>
        </w:rPr>
        <w:t>因公出国（境）</w:t>
      </w:r>
      <w:r>
        <w:rPr>
          <w:rFonts w:ascii="Times New Roman" w:eastAsia="宋体" w:hAnsi="Times New Roman"/>
        </w:rPr>
        <w:t>-</w:t>
      </w:r>
      <w:r>
        <w:rPr>
          <w:rFonts w:ascii="Times New Roman" w:eastAsia="宋体" w:hAnsi="Times New Roman" w:hint="eastAsia"/>
        </w:rPr>
        <w:t>“派出前情况变更”提交申请。</w:t>
      </w: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六、</w:t>
      </w:r>
      <w:r>
        <w:rPr>
          <w:rFonts w:ascii="Times New Roman" w:hAnsi="Times New Roman"/>
          <w:b/>
          <w:bCs/>
        </w:rPr>
        <w:t>国（境）</w:t>
      </w:r>
      <w:proofErr w:type="gramStart"/>
      <w:r>
        <w:rPr>
          <w:rFonts w:ascii="Times New Roman" w:hAnsi="Times New Roman"/>
          <w:b/>
          <w:bCs/>
        </w:rPr>
        <w:t>外状态</w:t>
      </w:r>
      <w:proofErr w:type="gramEnd"/>
      <w:r>
        <w:rPr>
          <w:rFonts w:ascii="Times New Roman" w:hAnsi="Times New Roman"/>
          <w:b/>
          <w:bCs/>
        </w:rPr>
        <w:t>变更</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原则上不接受因各种非客观原因造成的改派留学单位或导师、提前回国（境）、延期回国（境）等申请。研究生应严格按照审批通过的出访结束日期按期回国（境）。对于未在原定出访结束日期内回国（境）的研究生，各学院（系）应督促学生尽快回国（境）。确有特殊情况，有必要性和合理性的，请按照《浙江大学研究生国（境）外状态变更（延期回国</w:t>
      </w:r>
      <w:r>
        <w:rPr>
          <w:rFonts w:ascii="Times New Roman" w:eastAsia="宋体" w:hAnsi="Times New Roman"/>
        </w:rPr>
        <w:t>/</w:t>
      </w:r>
      <w:r>
        <w:rPr>
          <w:rFonts w:ascii="Times New Roman" w:eastAsia="宋体" w:hAnsi="Times New Roman"/>
        </w:rPr>
        <w:t>提前回国</w:t>
      </w:r>
      <w:r>
        <w:rPr>
          <w:rFonts w:ascii="Times New Roman" w:eastAsia="宋体" w:hAnsi="Times New Roman"/>
        </w:rPr>
        <w:t>/</w:t>
      </w:r>
      <w:r>
        <w:rPr>
          <w:rFonts w:ascii="Times New Roman" w:eastAsia="宋体" w:hAnsi="Times New Roman"/>
        </w:rPr>
        <w:t>转校</w:t>
      </w:r>
      <w:r>
        <w:rPr>
          <w:rFonts w:ascii="Times New Roman" w:eastAsia="宋体" w:hAnsi="Times New Roman"/>
        </w:rPr>
        <w:t>/</w:t>
      </w:r>
      <w:r>
        <w:rPr>
          <w:rFonts w:ascii="Times New Roman" w:eastAsia="宋体" w:hAnsi="Times New Roman"/>
        </w:rPr>
        <w:t>转导师）办理流程》（</w:t>
      </w:r>
      <w:r>
        <w:rPr>
          <w:rFonts w:ascii="Times New Roman" w:eastAsia="宋体" w:hAnsi="Times New Roman"/>
        </w:rPr>
        <w:t>https://yjsybg.zju.edu.cn/2015/0709/c69954a2609593/page.htm</w:t>
      </w:r>
      <w:r>
        <w:rPr>
          <w:rFonts w:ascii="Times New Roman" w:eastAsia="宋体" w:hAnsi="Times New Roman" w:hint="eastAsia"/>
        </w:rPr>
        <w:t>）在学校系统</w:t>
      </w:r>
      <w:r>
        <w:rPr>
          <w:rFonts w:ascii="Times New Roman" w:eastAsia="宋体" w:hAnsi="Times New Roman"/>
        </w:rPr>
        <w:t>-</w:t>
      </w:r>
      <w:r>
        <w:rPr>
          <w:rFonts w:ascii="Times New Roman" w:eastAsia="宋体" w:hAnsi="Times New Roman"/>
        </w:rPr>
        <w:t>应用中心</w:t>
      </w:r>
      <w:r>
        <w:rPr>
          <w:rFonts w:ascii="Times New Roman" w:eastAsia="宋体" w:hAnsi="Times New Roman"/>
        </w:rPr>
        <w:t>-</w:t>
      </w:r>
      <w:r>
        <w:rPr>
          <w:rFonts w:ascii="Times New Roman" w:eastAsia="宋体" w:hAnsi="Times New Roman"/>
        </w:rPr>
        <w:t>因公出国（境）</w:t>
      </w:r>
      <w:r>
        <w:rPr>
          <w:rFonts w:ascii="Times New Roman" w:eastAsia="宋体" w:hAnsi="Times New Roman"/>
        </w:rPr>
        <w:t>-</w:t>
      </w:r>
      <w:r>
        <w:rPr>
          <w:rFonts w:ascii="Times New Roman" w:eastAsia="宋体" w:hAnsi="Times New Roman" w:hint="eastAsia"/>
        </w:rPr>
        <w:t>国（境）</w:t>
      </w:r>
      <w:proofErr w:type="gramStart"/>
      <w:r>
        <w:rPr>
          <w:rFonts w:ascii="Times New Roman" w:eastAsia="宋体" w:hAnsi="Times New Roman" w:hint="eastAsia"/>
        </w:rPr>
        <w:t>外状态</w:t>
      </w:r>
      <w:proofErr w:type="gramEnd"/>
      <w:r>
        <w:rPr>
          <w:rFonts w:ascii="Times New Roman" w:eastAsia="宋体" w:hAnsi="Times New Roman" w:hint="eastAsia"/>
        </w:rPr>
        <w:t>变更，提交申请。</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国家公派留学人员如</w:t>
      </w:r>
      <w:proofErr w:type="gramStart"/>
      <w:r>
        <w:rPr>
          <w:rFonts w:ascii="Times New Roman" w:eastAsia="宋体" w:hAnsi="Times New Roman" w:hint="eastAsia"/>
        </w:rPr>
        <w:t>需学校</w:t>
      </w:r>
      <w:proofErr w:type="gramEnd"/>
      <w:r>
        <w:rPr>
          <w:rFonts w:ascii="Times New Roman" w:eastAsia="宋体" w:hAnsi="Times New Roman" w:hint="eastAsia"/>
        </w:rPr>
        <w:t>出具公函的，申请时请勾选“需要学校出具公函”，下载公函模板，上传草拟的公函</w:t>
      </w:r>
      <w:r>
        <w:rPr>
          <w:rFonts w:ascii="Times New Roman" w:eastAsia="宋体" w:hAnsi="Times New Roman"/>
        </w:rPr>
        <w:t>word</w:t>
      </w:r>
      <w:r>
        <w:rPr>
          <w:rFonts w:ascii="Times New Roman" w:eastAsia="宋体" w:hAnsi="Times New Roman"/>
        </w:rPr>
        <w:t>格式，学院审批通过后，研究生院会在学校系统上</w:t>
      </w:r>
      <w:proofErr w:type="gramStart"/>
      <w:r>
        <w:rPr>
          <w:rFonts w:ascii="Times New Roman" w:eastAsia="宋体" w:hAnsi="Times New Roman"/>
        </w:rPr>
        <w:t>传正</w:t>
      </w:r>
      <w:proofErr w:type="gramEnd"/>
      <w:r>
        <w:rPr>
          <w:rFonts w:ascii="Times New Roman" w:eastAsia="宋体" w:hAnsi="Times New Roman"/>
        </w:rPr>
        <w:t>式公</w:t>
      </w:r>
      <w:r>
        <w:rPr>
          <w:rFonts w:ascii="Times New Roman" w:eastAsia="宋体" w:hAnsi="Times New Roman"/>
        </w:rPr>
        <w:lastRenderedPageBreak/>
        <w:t>函</w:t>
      </w:r>
      <w:proofErr w:type="gramStart"/>
      <w:r>
        <w:rPr>
          <w:rFonts w:ascii="Times New Roman" w:eastAsia="宋体" w:hAnsi="Times New Roman"/>
        </w:rPr>
        <w:t>扫描件供学</w:t>
      </w:r>
      <w:proofErr w:type="gramEnd"/>
      <w:r>
        <w:rPr>
          <w:rFonts w:ascii="Times New Roman" w:eastAsia="宋体" w:hAnsi="Times New Roman"/>
        </w:rPr>
        <w:t>生下载交给驻外使（领）馆教育处（组）</w:t>
      </w:r>
      <w:r>
        <w:rPr>
          <w:rFonts w:ascii="Times New Roman" w:eastAsia="宋体" w:hAnsi="Times New Roman" w:hint="eastAsia"/>
        </w:rPr>
        <w:t>办理相关申请手续。</w:t>
      </w:r>
    </w:p>
    <w:p w:rsidR="00E0371E" w:rsidRDefault="00397C77">
      <w:pPr>
        <w:spacing w:line="360" w:lineRule="auto"/>
        <w:ind w:firstLineChars="200" w:firstLine="420"/>
        <w:rPr>
          <w:rFonts w:ascii="Times New Roman" w:hAnsi="Times New Roman"/>
        </w:rPr>
      </w:pPr>
      <w:r>
        <w:rPr>
          <w:rFonts w:ascii="Times New Roman" w:eastAsia="宋体" w:hAnsi="Times New Roman"/>
        </w:rPr>
        <w:t>90</w:t>
      </w:r>
      <w:r>
        <w:rPr>
          <w:rFonts w:ascii="Times New Roman" w:eastAsia="宋体" w:hAnsi="Times New Roman" w:hint="eastAsia"/>
        </w:rPr>
        <w:t>天以上的因公出国（境）任务，在出访地、出访单位、出访总天数不变的情况下，出访人实际出访时间异于经审批通过的出访时间前后</w:t>
      </w:r>
      <w:r>
        <w:rPr>
          <w:rFonts w:ascii="Times New Roman" w:eastAsia="宋体" w:hAnsi="Times New Roman"/>
        </w:rPr>
        <w:t>2</w:t>
      </w:r>
      <w:r>
        <w:rPr>
          <w:rFonts w:ascii="Times New Roman" w:eastAsia="宋体" w:hAnsi="Times New Roman" w:hint="eastAsia"/>
        </w:rPr>
        <w:t>周内的，可视作按期出访，无须申请国（境）</w:t>
      </w:r>
      <w:proofErr w:type="gramStart"/>
      <w:r>
        <w:rPr>
          <w:rFonts w:ascii="Times New Roman" w:eastAsia="宋体" w:hAnsi="Times New Roman" w:hint="eastAsia"/>
        </w:rPr>
        <w:t>外状态</w:t>
      </w:r>
      <w:proofErr w:type="gramEnd"/>
      <w:r>
        <w:rPr>
          <w:rFonts w:ascii="Times New Roman" w:eastAsia="宋体" w:hAnsi="Times New Roman" w:hint="eastAsia"/>
        </w:rPr>
        <w:t>变更。研究生公派出国进行联合培养，出国期限一般不超过一年，确因研究需要可申请延长留学期限，延长期限最长不超过原派出期限（出访总时长一般不超过</w:t>
      </w:r>
      <w:r>
        <w:rPr>
          <w:rFonts w:ascii="Times New Roman" w:eastAsia="宋体" w:hAnsi="Times New Roman"/>
        </w:rPr>
        <w:t>2</w:t>
      </w:r>
      <w:r>
        <w:rPr>
          <w:rFonts w:ascii="Times New Roman" w:eastAsia="宋体" w:hAnsi="Times New Roman" w:hint="eastAsia"/>
        </w:rPr>
        <w:t>年），如赴港澳台地区参照执行。短期出访时间根据出访任务而定。申请国（境）</w:t>
      </w:r>
      <w:proofErr w:type="gramStart"/>
      <w:r>
        <w:rPr>
          <w:rFonts w:ascii="Times New Roman" w:eastAsia="宋体" w:hAnsi="Times New Roman" w:hint="eastAsia"/>
        </w:rPr>
        <w:t>外状态</w:t>
      </w:r>
      <w:proofErr w:type="gramEnd"/>
      <w:r>
        <w:rPr>
          <w:rFonts w:ascii="Times New Roman" w:eastAsia="宋体" w:hAnsi="Times New Roman" w:hint="eastAsia"/>
        </w:rPr>
        <w:t>变更的派出人员应于留学期限结束前一个月提出申请，并办理有关手续。一次出访原则上最多只能申请一次国（境）</w:t>
      </w:r>
      <w:proofErr w:type="gramStart"/>
      <w:r>
        <w:rPr>
          <w:rFonts w:ascii="Times New Roman" w:eastAsia="宋体" w:hAnsi="Times New Roman" w:hint="eastAsia"/>
        </w:rPr>
        <w:t>外状态</w:t>
      </w:r>
      <w:proofErr w:type="gramEnd"/>
      <w:r>
        <w:rPr>
          <w:rFonts w:ascii="Times New Roman" w:eastAsia="宋体" w:hAnsi="Times New Roman" w:hint="eastAsia"/>
        </w:rPr>
        <w:t>变更。</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21" w:name="_Toc519149126"/>
      <w:r w:rsidRPr="004C77C7">
        <w:rPr>
          <w:rFonts w:ascii="Times New Roman" w:eastAsiaTheme="majorEastAsia" w:hAnsi="Times New Roman" w:cs="Times New Roman"/>
          <w:b/>
          <w:sz w:val="28"/>
          <w:szCs w:val="28"/>
        </w:rPr>
        <w:t>2.3.3</w:t>
      </w:r>
      <w:r w:rsidRPr="004C77C7">
        <w:rPr>
          <w:rFonts w:ascii="Times New Roman" w:eastAsiaTheme="majorEastAsia" w:hAnsi="Times New Roman" w:cs="Times New Roman" w:hint="eastAsia"/>
          <w:b/>
          <w:sz w:val="28"/>
          <w:szCs w:val="28"/>
        </w:rPr>
        <w:t>各项证明开具</w:t>
      </w:r>
      <w:bookmarkEnd w:id="21"/>
    </w:p>
    <w:p w:rsidR="00E0371E" w:rsidRDefault="00397C77">
      <w:pPr>
        <w:pStyle w:val="ab"/>
        <w:widowControl w:val="0"/>
        <w:spacing w:before="0" w:beforeAutospacing="0" w:after="0" w:afterAutospacing="0" w:line="360" w:lineRule="auto"/>
        <w:ind w:firstLineChars="200" w:firstLine="420"/>
        <w:rPr>
          <w:rFonts w:ascii="Times New Roman" w:hAnsi="Times New Roman"/>
          <w:kern w:val="2"/>
          <w:sz w:val="21"/>
          <w:szCs w:val="21"/>
        </w:rPr>
      </w:pPr>
      <w:r>
        <w:rPr>
          <w:rFonts w:ascii="Times New Roman" w:hAnsi="Times New Roman" w:hint="eastAsia"/>
          <w:kern w:val="2"/>
          <w:sz w:val="21"/>
          <w:szCs w:val="21"/>
        </w:rPr>
        <w:t>本着“一流管理</w:t>
      </w:r>
      <w:r>
        <w:rPr>
          <w:rFonts w:ascii="Times New Roman" w:hAnsi="Times New Roman"/>
          <w:kern w:val="2"/>
          <w:sz w:val="21"/>
          <w:szCs w:val="21"/>
        </w:rPr>
        <w:t xml:space="preserve"> </w:t>
      </w:r>
      <w:r>
        <w:rPr>
          <w:rFonts w:ascii="Times New Roman" w:hAnsi="Times New Roman" w:hint="eastAsia"/>
          <w:kern w:val="2"/>
          <w:sz w:val="21"/>
          <w:szCs w:val="21"/>
        </w:rPr>
        <w:t>服务师生”的工作理念，研究生院正式推出自主研发的“自助服务一体机”。通过“自助服务一体机”，学生可以完成中英文成绩单等各类证明材料的自助打印。</w:t>
      </w:r>
    </w:p>
    <w:p w:rsidR="00E0371E" w:rsidRDefault="00397C77">
      <w:pPr>
        <w:pStyle w:val="ab"/>
        <w:spacing w:beforeLines="50" w:before="156" w:beforeAutospacing="0" w:afterLines="50" w:after="156" w:afterAutospacing="0" w:line="360" w:lineRule="auto"/>
        <w:rPr>
          <w:rFonts w:cstheme="minorBidi"/>
          <w:kern w:val="2"/>
          <w:szCs w:val="32"/>
        </w:rPr>
      </w:pPr>
      <w:r>
        <w:rPr>
          <w:rFonts w:ascii="Times New Roman" w:hAnsi="Times New Roman" w:cstheme="minorBidi" w:hint="eastAsia"/>
          <w:b/>
          <w:bCs/>
          <w:kern w:val="2"/>
          <w:szCs w:val="32"/>
        </w:rPr>
        <w:t>一、服务项目</w:t>
      </w:r>
    </w:p>
    <w:p w:rsidR="00E0371E" w:rsidRDefault="00397C77">
      <w:pPr>
        <w:pStyle w:val="ab"/>
        <w:widowControl w:val="0"/>
        <w:spacing w:before="0" w:beforeAutospacing="0" w:after="0" w:afterAutospacing="0" w:line="360" w:lineRule="auto"/>
        <w:ind w:firstLineChars="200" w:firstLine="420"/>
        <w:rPr>
          <w:rFonts w:ascii="Times New Roman" w:hAnsi="Times New Roman"/>
          <w:kern w:val="2"/>
          <w:sz w:val="21"/>
          <w:szCs w:val="21"/>
        </w:rPr>
      </w:pPr>
      <w:r>
        <w:rPr>
          <w:rFonts w:ascii="Times New Roman" w:hAnsi="Times New Roman" w:hint="eastAsia"/>
          <w:kern w:val="2"/>
          <w:sz w:val="21"/>
          <w:szCs w:val="21"/>
        </w:rPr>
        <w:t>中文成绩单、英文成绩单、中英文在读证明、中英文学历证明、中英文学位证明、中英文荣誉证明、出境派遣证明、通过毕业答辩证明。</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二、办理流程</w:t>
      </w:r>
    </w:p>
    <w:p w:rsidR="00E0371E" w:rsidRDefault="00397C77">
      <w:pPr>
        <w:pStyle w:val="ab"/>
        <w:widowControl w:val="0"/>
        <w:spacing w:before="0" w:beforeAutospacing="0" w:after="0" w:afterAutospacing="0" w:line="360" w:lineRule="auto"/>
        <w:ind w:firstLineChars="200" w:firstLine="420"/>
        <w:rPr>
          <w:rFonts w:ascii="Times New Roman" w:hAnsi="Times New Roman"/>
          <w:kern w:val="2"/>
          <w:sz w:val="21"/>
          <w:szCs w:val="21"/>
        </w:rPr>
      </w:pPr>
      <w:r>
        <w:rPr>
          <w:rFonts w:ascii="Times New Roman" w:hAnsi="Times New Roman" w:hint="eastAsia"/>
          <w:kern w:val="2"/>
          <w:sz w:val="21"/>
          <w:szCs w:val="21"/>
        </w:rPr>
        <w:t>申请人（在校生）凭校园卡或全日制研究生信息系统的用户名、密码在“自助服务一体机”上自助打印需要的证明材料。（学号登录</w:t>
      </w:r>
      <w:r>
        <w:rPr>
          <w:rFonts w:ascii="Times New Roman" w:hAnsi="Times New Roman"/>
          <w:kern w:val="2"/>
          <w:sz w:val="21"/>
          <w:szCs w:val="21"/>
        </w:rPr>
        <w:t>/</w:t>
      </w:r>
      <w:r>
        <w:rPr>
          <w:rFonts w:ascii="Times New Roman" w:hAnsi="Times New Roman" w:hint="eastAsia"/>
          <w:kern w:val="2"/>
          <w:sz w:val="21"/>
          <w:szCs w:val="21"/>
        </w:rPr>
        <w:t>刷校园卡登录</w:t>
      </w:r>
      <w:r>
        <w:rPr>
          <w:rFonts w:ascii="Times New Roman" w:hAnsi="Times New Roman"/>
          <w:kern w:val="2"/>
          <w:sz w:val="21"/>
          <w:szCs w:val="21"/>
        </w:rPr>
        <w:t>/</w:t>
      </w:r>
      <w:r>
        <w:rPr>
          <w:rFonts w:ascii="Times New Roman" w:hAnsi="Times New Roman" w:hint="eastAsia"/>
          <w:kern w:val="2"/>
          <w:sz w:val="21"/>
          <w:szCs w:val="21"/>
        </w:rPr>
        <w:t>取件号登录</w:t>
      </w:r>
      <w:r>
        <w:rPr>
          <w:rFonts w:ascii="Times New Roman" w:hAnsi="Times New Roman"/>
          <w:kern w:val="2"/>
          <w:sz w:val="21"/>
          <w:szCs w:val="21"/>
        </w:rPr>
        <w:t>—</w:t>
      </w:r>
      <w:r>
        <w:rPr>
          <w:rFonts w:ascii="Times New Roman" w:hAnsi="Times New Roman" w:hint="eastAsia"/>
          <w:kern w:val="2"/>
          <w:sz w:val="21"/>
          <w:szCs w:val="21"/>
        </w:rPr>
        <w:t>选择办理业务</w:t>
      </w:r>
      <w:proofErr w:type="gramStart"/>
      <w:r>
        <w:rPr>
          <w:rFonts w:ascii="Times New Roman" w:hAnsi="Times New Roman"/>
          <w:kern w:val="2"/>
          <w:sz w:val="21"/>
          <w:szCs w:val="21"/>
        </w:rPr>
        <w:t>—</w:t>
      </w:r>
      <w:r>
        <w:rPr>
          <w:rFonts w:ascii="Times New Roman" w:hAnsi="Times New Roman" w:hint="eastAsia"/>
          <w:kern w:val="2"/>
          <w:sz w:val="21"/>
          <w:szCs w:val="21"/>
        </w:rPr>
        <w:t>检查</w:t>
      </w:r>
      <w:proofErr w:type="gramEnd"/>
      <w:r>
        <w:rPr>
          <w:rFonts w:ascii="Times New Roman" w:hAnsi="Times New Roman" w:hint="eastAsia"/>
          <w:kern w:val="2"/>
          <w:sz w:val="21"/>
          <w:szCs w:val="21"/>
        </w:rPr>
        <w:t>校对</w:t>
      </w:r>
      <w:r>
        <w:rPr>
          <w:rFonts w:ascii="Times New Roman" w:hAnsi="Times New Roman"/>
          <w:kern w:val="2"/>
          <w:sz w:val="21"/>
          <w:szCs w:val="21"/>
        </w:rPr>
        <w:t>—</w:t>
      </w:r>
      <w:r>
        <w:rPr>
          <w:rFonts w:ascii="Times New Roman" w:hAnsi="Times New Roman" w:hint="eastAsia"/>
          <w:kern w:val="2"/>
          <w:sz w:val="21"/>
          <w:szCs w:val="21"/>
        </w:rPr>
        <w:t>打印、取件）。</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22" w:name="_Toc519149127"/>
      <w:r w:rsidRPr="004C77C7">
        <w:rPr>
          <w:rFonts w:ascii="Times New Roman" w:eastAsiaTheme="majorEastAsia" w:hAnsi="Times New Roman" w:cs="Times New Roman"/>
          <w:b/>
          <w:sz w:val="28"/>
          <w:szCs w:val="28"/>
        </w:rPr>
        <w:t>2.3.4</w:t>
      </w:r>
      <w:r w:rsidRPr="004C77C7">
        <w:rPr>
          <w:rFonts w:ascii="Times New Roman" w:eastAsiaTheme="majorEastAsia" w:hAnsi="Times New Roman" w:cs="Times New Roman" w:hint="eastAsia"/>
          <w:b/>
          <w:sz w:val="28"/>
          <w:szCs w:val="28"/>
        </w:rPr>
        <w:t>毕业生离校</w:t>
      </w:r>
      <w:bookmarkEnd w:id="22"/>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一、毕业生图像采集</w:t>
      </w:r>
    </w:p>
    <w:p w:rsidR="00E0371E" w:rsidRDefault="00397C77">
      <w:pPr>
        <w:pStyle w:val="ab"/>
        <w:spacing w:beforeLines="50" w:before="156" w:beforeAutospacing="0" w:afterLines="50" w:after="156" w:afterAutospacing="0" w:line="360" w:lineRule="auto"/>
        <w:ind w:firstLineChars="200" w:firstLine="420"/>
        <w:rPr>
          <w:rFonts w:ascii="Times New Roman" w:hAnsi="Times New Roman"/>
          <w:sz w:val="21"/>
          <w:szCs w:val="21"/>
        </w:rPr>
      </w:pPr>
      <w:r>
        <w:rPr>
          <w:rFonts w:ascii="Times New Roman" w:hAnsi="Times New Roman" w:hint="eastAsia"/>
          <w:sz w:val="21"/>
          <w:szCs w:val="21"/>
        </w:rPr>
        <w:t>用于研究生毕业证书、学位证书和国家学历学位认证平台（学信网）的个人图像信息，统一由新华社集中拍摄、采集并上传。每位应届毕业生，均需参加新华社的统一图像信息采集，每一位研究生在同一个学历层次阶段只能拍摄一次。</w:t>
      </w:r>
    </w:p>
    <w:p w:rsidR="00E0371E" w:rsidRDefault="00397C77">
      <w:pPr>
        <w:pStyle w:val="ab"/>
        <w:spacing w:beforeLines="50" w:before="156" w:beforeAutospacing="0" w:afterLines="50" w:after="156" w:afterAutospacing="0" w:line="360" w:lineRule="auto"/>
        <w:ind w:firstLineChars="200" w:firstLine="420"/>
        <w:rPr>
          <w:rFonts w:ascii="Times New Roman" w:hAnsi="Times New Roman"/>
          <w:sz w:val="21"/>
          <w:szCs w:val="21"/>
        </w:rPr>
      </w:pPr>
      <w:r>
        <w:rPr>
          <w:rFonts w:ascii="Times New Roman" w:hAnsi="Times New Roman" w:hint="eastAsia"/>
          <w:sz w:val="21"/>
          <w:szCs w:val="21"/>
        </w:rPr>
        <w:t>已完成图像信息采集的研究生，务必登陆《中国高等教育学生信息网》（</w:t>
      </w:r>
      <w:r>
        <w:rPr>
          <w:rFonts w:ascii="Times New Roman" w:hAnsi="Times New Roman" w:hint="eastAsia"/>
          <w:sz w:val="21"/>
          <w:szCs w:val="21"/>
        </w:rPr>
        <w:t>http://www.chsi.com.cn</w:t>
      </w:r>
      <w:r>
        <w:rPr>
          <w:rFonts w:ascii="Times New Roman" w:hAnsi="Times New Roman" w:hint="eastAsia"/>
          <w:sz w:val="21"/>
          <w:szCs w:val="21"/>
        </w:rPr>
        <w:t>），进入“图像校对”，核对个人图像信息。如遇到图像信息有</w:t>
      </w:r>
      <w:r>
        <w:rPr>
          <w:rFonts w:ascii="Times New Roman" w:hAnsi="Times New Roman" w:hint="eastAsia"/>
          <w:sz w:val="21"/>
          <w:szCs w:val="21"/>
        </w:rPr>
        <w:lastRenderedPageBreak/>
        <w:t>误、非本人照片等问题的，请务必及时通过所在学院（系）报送至学籍办。学籍办将统一联系新华社进行修正。图像存在问题无法修正的研究生，届时将通知给予重新拍摄。</w:t>
      </w:r>
    </w:p>
    <w:p w:rsidR="00E0371E" w:rsidRDefault="00397C77">
      <w:pPr>
        <w:pStyle w:val="ab"/>
        <w:spacing w:beforeLines="50" w:before="156" w:beforeAutospacing="0" w:afterLines="50" w:after="156" w:afterAutospacing="0" w:line="360" w:lineRule="auto"/>
        <w:ind w:firstLineChars="200" w:firstLine="420"/>
        <w:rPr>
          <w:rFonts w:ascii="Times New Roman" w:hAnsi="Times New Roman"/>
          <w:sz w:val="21"/>
          <w:szCs w:val="21"/>
        </w:rPr>
      </w:pPr>
      <w:r>
        <w:rPr>
          <w:rFonts w:ascii="Times New Roman" w:hAnsi="Times New Roman" w:hint="eastAsia"/>
          <w:sz w:val="21"/>
          <w:szCs w:val="21"/>
        </w:rPr>
        <w:t>根据</w:t>
      </w:r>
      <w:proofErr w:type="gramStart"/>
      <w:r>
        <w:rPr>
          <w:rFonts w:ascii="Times New Roman" w:hAnsi="Times New Roman" w:hint="eastAsia"/>
          <w:sz w:val="21"/>
          <w:szCs w:val="21"/>
        </w:rPr>
        <w:t>学信网要求</w:t>
      </w:r>
      <w:proofErr w:type="gramEnd"/>
      <w:r>
        <w:rPr>
          <w:rFonts w:ascii="Times New Roman" w:hAnsi="Times New Roman" w:hint="eastAsia"/>
          <w:sz w:val="21"/>
          <w:szCs w:val="21"/>
        </w:rPr>
        <w:t>，</w:t>
      </w:r>
      <w:proofErr w:type="gramStart"/>
      <w:r>
        <w:rPr>
          <w:rFonts w:ascii="Times New Roman" w:hAnsi="Times New Roman" w:hint="eastAsia"/>
          <w:sz w:val="21"/>
          <w:szCs w:val="21"/>
        </w:rPr>
        <w:t>硕转</w:t>
      </w:r>
      <w:proofErr w:type="gramEnd"/>
      <w:r>
        <w:rPr>
          <w:rFonts w:ascii="Times New Roman" w:hAnsi="Times New Roman" w:hint="eastAsia"/>
          <w:sz w:val="21"/>
          <w:szCs w:val="21"/>
        </w:rPr>
        <w:t>博研究生硕士生阶段采集的照片不能用于博士毕业信息，进入博士生阶段后，必须重新采集图像信息。</w:t>
      </w:r>
    </w:p>
    <w:p w:rsidR="00E0371E" w:rsidRDefault="00397C77">
      <w:pPr>
        <w:pStyle w:val="ab"/>
        <w:spacing w:beforeLines="50" w:before="156" w:beforeAutospacing="0" w:afterLines="50" w:after="156" w:afterAutospacing="0" w:line="360" w:lineRule="auto"/>
        <w:ind w:firstLineChars="200" w:firstLine="420"/>
        <w:rPr>
          <w:rFonts w:ascii="Times New Roman" w:hAnsi="Times New Roman"/>
          <w:sz w:val="21"/>
          <w:szCs w:val="21"/>
        </w:rPr>
      </w:pPr>
      <w:r>
        <w:rPr>
          <w:rFonts w:ascii="Times New Roman" w:hAnsi="Times New Roman" w:hint="eastAsia"/>
          <w:sz w:val="21"/>
          <w:szCs w:val="21"/>
        </w:rPr>
        <w:t>重点提醒：个人散拍的毕业照片，纸质照片请同学务必留下本人联系方式并自行收取、并及早交给所在学院（系）研究生科负责老师；电子照片请同学</w:t>
      </w:r>
      <w:proofErr w:type="gramStart"/>
      <w:r>
        <w:rPr>
          <w:rFonts w:ascii="Times New Roman" w:hAnsi="Times New Roman" w:hint="eastAsia"/>
          <w:sz w:val="21"/>
          <w:szCs w:val="21"/>
        </w:rPr>
        <w:t>在学信网</w:t>
      </w:r>
      <w:proofErr w:type="gramEnd"/>
      <w:r>
        <w:rPr>
          <w:rFonts w:ascii="Times New Roman" w:hAnsi="Times New Roman" w:hint="eastAsia"/>
          <w:sz w:val="21"/>
          <w:szCs w:val="21"/>
        </w:rPr>
        <w:t>核对后下载并发送至</w:t>
      </w:r>
      <w:r>
        <w:rPr>
          <w:rFonts w:ascii="Times New Roman" w:hAnsi="Times New Roman" w:hint="eastAsia"/>
          <w:sz w:val="21"/>
          <w:szCs w:val="21"/>
        </w:rPr>
        <w:t>glc@zju.edu.cn</w:t>
      </w:r>
      <w:r>
        <w:rPr>
          <w:rFonts w:ascii="Times New Roman" w:hAnsi="Times New Roman" w:hint="eastAsia"/>
          <w:sz w:val="21"/>
          <w:szCs w:val="21"/>
        </w:rPr>
        <w:t>，在邮件中注明学号、姓名和身份证号，以便学籍办及时核准关联学历注册信息。（个人散拍者若不做此项步骤，将无法上传毕业论文）</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二、预计毕业生情况自查</w:t>
      </w:r>
    </w:p>
    <w:p w:rsidR="00E0371E" w:rsidRDefault="00397C77">
      <w:pPr>
        <w:pStyle w:val="ab"/>
        <w:spacing w:before="0" w:beforeAutospacing="0" w:after="0" w:afterAutospacing="0" w:line="360" w:lineRule="auto"/>
        <w:ind w:firstLineChars="200" w:firstLine="480"/>
        <w:rPr>
          <w:rFonts w:ascii="Times New Roman" w:hAnsi="Times New Roman" w:cstheme="minorEastAsia"/>
          <w:b/>
          <w:kern w:val="2"/>
        </w:rPr>
      </w:pPr>
      <w:r>
        <w:rPr>
          <w:rFonts w:ascii="Times New Roman" w:hAnsi="Times New Roman" w:hint="eastAsia"/>
          <w:szCs w:val="21"/>
        </w:rPr>
        <w:t>进入规定学制最后一年的研究生应自行核对课程学分及各培养环节完成情况，按步骤完成毕业手续。预计需要延长学习年限的同学，请在</w:t>
      </w:r>
      <w:r>
        <w:rPr>
          <w:rFonts w:ascii="Times New Roman" w:hAnsi="Times New Roman" w:hint="eastAsia"/>
          <w:b/>
          <w:szCs w:val="21"/>
        </w:rPr>
        <w:t>学制到期前一个月</w:t>
      </w:r>
      <w:r>
        <w:rPr>
          <w:rFonts w:ascii="Times New Roman" w:hAnsi="Times New Roman" w:hint="eastAsia"/>
          <w:szCs w:val="21"/>
        </w:rPr>
        <w:t>办理延长学习年限手续。</w:t>
      </w:r>
    </w:p>
    <w:p w:rsidR="00E0371E" w:rsidRDefault="00397C77">
      <w:pPr>
        <w:pStyle w:val="ab"/>
        <w:spacing w:beforeLines="50" w:before="156" w:beforeAutospacing="0" w:afterLines="50" w:after="156" w:afterAutospacing="0" w:line="360" w:lineRule="auto"/>
        <w:rPr>
          <w:rFonts w:cstheme="minorBidi"/>
          <w:b/>
          <w:bCs/>
          <w:kern w:val="2"/>
          <w:szCs w:val="32"/>
        </w:rPr>
      </w:pPr>
      <w:r>
        <w:rPr>
          <w:rFonts w:ascii="Times New Roman" w:hAnsi="Times New Roman" w:cstheme="minorBidi" w:hint="eastAsia"/>
          <w:b/>
          <w:bCs/>
          <w:kern w:val="2"/>
          <w:szCs w:val="32"/>
        </w:rPr>
        <w:t>三、毕业证书领取</w:t>
      </w:r>
    </w:p>
    <w:p w:rsidR="00E0371E" w:rsidRDefault="00397C77">
      <w:pPr>
        <w:pStyle w:val="p0"/>
        <w:autoSpaceDN w:val="0"/>
        <w:spacing w:line="360" w:lineRule="auto"/>
        <w:ind w:firstLineChars="200" w:firstLine="420"/>
      </w:pPr>
      <w:r>
        <w:rPr>
          <w:rFonts w:hint="eastAsia"/>
        </w:rPr>
        <w:t>学历学位证书领取：非定向的博士、硕士研究生，凭离校单领取</w:t>
      </w:r>
      <w:r w:rsidR="002B118E">
        <w:rPr>
          <w:rFonts w:hint="eastAsia"/>
        </w:rPr>
        <w:t>。</w:t>
      </w:r>
      <w:r>
        <w:rPr>
          <w:rFonts w:hint="eastAsia"/>
        </w:rPr>
        <w:t>委培生、定向生、</w:t>
      </w:r>
      <w:proofErr w:type="gramStart"/>
      <w:r>
        <w:rPr>
          <w:rFonts w:hint="eastAsia"/>
        </w:rPr>
        <w:t>少民骨干</w:t>
      </w:r>
      <w:proofErr w:type="gramEnd"/>
      <w:r>
        <w:rPr>
          <w:rFonts w:hint="eastAsia"/>
        </w:rPr>
        <w:t>等证书一般由研究生科</w:t>
      </w:r>
      <w:proofErr w:type="gramStart"/>
      <w:r>
        <w:rPr>
          <w:rFonts w:hint="eastAsia"/>
        </w:rPr>
        <w:t>寄送委定单</w:t>
      </w:r>
      <w:proofErr w:type="gramEnd"/>
      <w:r>
        <w:rPr>
          <w:rFonts w:hint="eastAsia"/>
        </w:rPr>
        <w:t>位。</w:t>
      </w:r>
      <w:proofErr w:type="gramStart"/>
      <w:r>
        <w:rPr>
          <w:rFonts w:hint="eastAsia"/>
        </w:rPr>
        <w:t>取得委定单位</w:t>
      </w:r>
      <w:proofErr w:type="gramEnd"/>
      <w:r>
        <w:rPr>
          <w:rFonts w:hint="eastAsia"/>
        </w:rPr>
        <w:t>同意学生本人领取证书者，可凭自取证明（须</w:t>
      </w:r>
      <w:proofErr w:type="gramStart"/>
      <w:r>
        <w:rPr>
          <w:rFonts w:hint="eastAsia"/>
        </w:rPr>
        <w:t>加盖委</w:t>
      </w:r>
      <w:proofErr w:type="gramEnd"/>
      <w:r>
        <w:rPr>
          <w:rFonts w:hint="eastAsia"/>
        </w:rPr>
        <w:t>定单位人事公章）领取。</w:t>
      </w:r>
    </w:p>
    <w:p w:rsidR="00E0371E" w:rsidRDefault="00397C77">
      <w:pPr>
        <w:pStyle w:val="p0"/>
        <w:autoSpaceDN w:val="0"/>
        <w:spacing w:line="360" w:lineRule="auto"/>
        <w:ind w:firstLineChars="200" w:firstLine="420"/>
      </w:pPr>
      <w:r>
        <w:rPr>
          <w:rFonts w:hint="eastAsia"/>
        </w:rPr>
        <w:t>代领证书：一般学历学位证书要求本人领取，若确有特殊事由，需附上本人、委托人身份证复印件和委托书，方可代领。</w:t>
      </w:r>
    </w:p>
    <w:p w:rsidR="00E0371E" w:rsidRDefault="00E0371E">
      <w:pPr>
        <w:pStyle w:val="p0"/>
        <w:autoSpaceDN w:val="0"/>
        <w:spacing w:line="360" w:lineRule="auto"/>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E0371E">
      <w:pPr>
        <w:spacing w:line="360" w:lineRule="auto"/>
        <w:rPr>
          <w:rFonts w:ascii="Times New Roman" w:eastAsia="宋体" w:hAnsi="Times New Roman"/>
          <w:szCs w:val="21"/>
          <w:u w:val="single"/>
        </w:rPr>
      </w:pPr>
    </w:p>
    <w:p w:rsidR="00E0371E" w:rsidRDefault="00397C77">
      <w:pPr>
        <w:spacing w:line="360" w:lineRule="auto"/>
        <w:rPr>
          <w:rFonts w:ascii="Times New Roman" w:eastAsia="宋体" w:hAnsi="Times New Roman"/>
          <w:szCs w:val="21"/>
          <w:u w:val="single"/>
        </w:rPr>
      </w:pPr>
      <w:r>
        <w:rPr>
          <w:rFonts w:ascii="Times New Roman" w:eastAsia="宋体" w:hAnsi="Times New Roman" w:hint="eastAsia"/>
          <w:szCs w:val="21"/>
          <w:u w:val="single"/>
        </w:rPr>
        <w:lastRenderedPageBreak/>
        <w:t>委托书模板</w:t>
      </w:r>
    </w:p>
    <w:p w:rsidR="00E0371E" w:rsidRDefault="00E0371E">
      <w:pPr>
        <w:spacing w:line="360" w:lineRule="auto"/>
        <w:rPr>
          <w:rFonts w:ascii="Times New Roman" w:eastAsia="宋体" w:hAnsi="Times New Roman"/>
          <w:szCs w:val="21"/>
          <w:u w:val="single"/>
        </w:rPr>
      </w:pPr>
    </w:p>
    <w:p w:rsidR="00E0371E" w:rsidRDefault="00397C77">
      <w:pPr>
        <w:spacing w:line="360" w:lineRule="auto"/>
        <w:jc w:val="center"/>
        <w:rPr>
          <w:rFonts w:ascii="Times New Roman" w:eastAsia="宋体" w:hAnsi="Times New Roman"/>
          <w:b/>
          <w:bCs/>
          <w:sz w:val="36"/>
          <w:szCs w:val="36"/>
        </w:rPr>
      </w:pPr>
      <w:r>
        <w:rPr>
          <w:rFonts w:ascii="Times New Roman" w:eastAsia="宋体" w:hAnsi="Times New Roman" w:hint="eastAsia"/>
          <w:b/>
          <w:bCs/>
          <w:sz w:val="36"/>
          <w:szCs w:val="36"/>
        </w:rPr>
        <w:t>委托书</w:t>
      </w:r>
    </w:p>
    <w:p w:rsidR="00E0371E" w:rsidRDefault="00E0371E">
      <w:pPr>
        <w:spacing w:line="360" w:lineRule="auto"/>
        <w:jc w:val="center"/>
        <w:rPr>
          <w:rFonts w:ascii="Times New Roman" w:eastAsia="宋体" w:hAnsi="Times New Roman"/>
          <w:b/>
          <w:bCs/>
          <w:sz w:val="36"/>
          <w:szCs w:val="36"/>
        </w:rPr>
      </w:pPr>
    </w:p>
    <w:p w:rsidR="00E0371E" w:rsidRDefault="00E0371E">
      <w:pPr>
        <w:spacing w:line="360" w:lineRule="auto"/>
        <w:jc w:val="center"/>
        <w:rPr>
          <w:rFonts w:ascii="Times New Roman" w:eastAsia="宋体" w:hAnsi="Times New Roman"/>
          <w:b/>
          <w:bCs/>
          <w:sz w:val="36"/>
          <w:szCs w:val="36"/>
        </w:rPr>
      </w:pPr>
    </w:p>
    <w:p w:rsidR="00E0371E" w:rsidRDefault="00397C77">
      <w:pPr>
        <w:spacing w:line="360" w:lineRule="auto"/>
        <w:rPr>
          <w:rFonts w:ascii="Times New Roman" w:eastAsia="宋体" w:hAnsi="Times New Roman"/>
          <w:sz w:val="28"/>
          <w:szCs w:val="28"/>
        </w:rPr>
      </w:pPr>
      <w:r>
        <w:rPr>
          <w:rFonts w:ascii="Times New Roman" w:eastAsia="宋体" w:hAnsi="Times New Roman"/>
          <w:sz w:val="28"/>
          <w:szCs w:val="28"/>
        </w:rPr>
        <w:t xml:space="preserve">     </w:t>
      </w:r>
      <w:r>
        <w:rPr>
          <w:rFonts w:ascii="Times New Roman" w:eastAsia="宋体" w:hAnsi="Times New Roman" w:hint="eastAsia"/>
          <w:sz w:val="28"/>
          <w:szCs w:val="28"/>
        </w:rPr>
        <w:t>本人</w:t>
      </w:r>
      <w:r>
        <w:rPr>
          <w:rFonts w:ascii="Times New Roman" w:eastAsia="宋体" w:hAnsi="Times New Roman"/>
          <w:sz w:val="28"/>
          <w:szCs w:val="28"/>
          <w:u w:val="single"/>
        </w:rPr>
        <w:t xml:space="preserve">                   </w:t>
      </w:r>
      <w:r>
        <w:rPr>
          <w:rFonts w:ascii="Times New Roman" w:eastAsia="宋体" w:hAnsi="Times New Roman" w:hint="eastAsia"/>
          <w:sz w:val="28"/>
          <w:szCs w:val="28"/>
        </w:rPr>
        <w:t>，学号</w:t>
      </w:r>
      <w:r>
        <w:rPr>
          <w:rFonts w:ascii="Times New Roman" w:eastAsia="宋体" w:hAnsi="Times New Roman"/>
          <w:sz w:val="28"/>
          <w:szCs w:val="28"/>
          <w:u w:val="single"/>
        </w:rPr>
        <w:t xml:space="preserve">                        </w:t>
      </w:r>
      <w:r>
        <w:rPr>
          <w:rFonts w:ascii="Times New Roman" w:eastAsia="宋体" w:hAnsi="Times New Roman" w:hint="eastAsia"/>
          <w:sz w:val="28"/>
          <w:szCs w:val="28"/>
        </w:rPr>
        <w:t>，</w:t>
      </w:r>
    </w:p>
    <w:p w:rsidR="00E0371E" w:rsidRDefault="00397C77">
      <w:pPr>
        <w:spacing w:line="360" w:lineRule="auto"/>
        <w:rPr>
          <w:rFonts w:ascii="Times New Roman" w:eastAsia="宋体" w:hAnsi="Times New Roman"/>
          <w:sz w:val="28"/>
          <w:szCs w:val="28"/>
          <w:u w:val="single"/>
        </w:rPr>
      </w:pPr>
      <w:r>
        <w:rPr>
          <w:rFonts w:ascii="Times New Roman" w:eastAsia="宋体" w:hAnsi="Times New Roman" w:hint="eastAsia"/>
          <w:sz w:val="28"/>
          <w:szCs w:val="28"/>
        </w:rPr>
        <w:t>身份证号码</w:t>
      </w:r>
      <w:r>
        <w:rPr>
          <w:rFonts w:ascii="Times New Roman" w:eastAsia="宋体" w:hAnsi="Times New Roman"/>
          <w:sz w:val="28"/>
          <w:szCs w:val="28"/>
        </w:rPr>
        <w:t xml:space="preserve"> </w:t>
      </w:r>
      <w:r>
        <w:rPr>
          <w:rFonts w:ascii="Times New Roman" w:eastAsia="宋体" w:hAnsi="Times New Roman"/>
          <w:i/>
          <w:iCs/>
          <w:sz w:val="28"/>
          <w:szCs w:val="28"/>
          <w:u w:val="single"/>
        </w:rPr>
        <w:t xml:space="preserve">          </w:t>
      </w:r>
      <w:r>
        <w:rPr>
          <w:rFonts w:ascii="Times New Roman" w:eastAsia="宋体" w:hAnsi="Times New Roman"/>
          <w:sz w:val="28"/>
          <w:szCs w:val="28"/>
          <w:u w:val="single"/>
        </w:rPr>
        <w:t xml:space="preserve">                           </w:t>
      </w:r>
      <w:r>
        <w:rPr>
          <w:rFonts w:ascii="Times New Roman" w:eastAsia="宋体" w:hAnsi="Times New Roman"/>
          <w:sz w:val="28"/>
          <w:szCs w:val="28"/>
        </w:rPr>
        <w:t xml:space="preserve"> </w:t>
      </w:r>
      <w:r>
        <w:rPr>
          <w:rFonts w:ascii="Times New Roman" w:eastAsia="宋体" w:hAnsi="Times New Roman" w:hint="eastAsia"/>
          <w:sz w:val="28"/>
          <w:szCs w:val="28"/>
        </w:rPr>
        <w:t>，</w:t>
      </w:r>
      <w:r>
        <w:rPr>
          <w:rFonts w:ascii="Times New Roman" w:eastAsia="宋体" w:hAnsi="Times New Roman"/>
          <w:sz w:val="28"/>
          <w:szCs w:val="28"/>
        </w:rPr>
        <w:t>xx</w:t>
      </w:r>
      <w:r>
        <w:rPr>
          <w:rFonts w:ascii="Times New Roman" w:eastAsia="宋体" w:hAnsi="Times New Roman" w:hint="eastAsia"/>
          <w:sz w:val="28"/>
          <w:szCs w:val="28"/>
        </w:rPr>
        <w:t>届</w:t>
      </w:r>
      <w:r>
        <w:rPr>
          <w:rFonts w:ascii="Times New Roman" w:eastAsia="宋体" w:hAnsi="Times New Roman"/>
          <w:sz w:val="28"/>
          <w:szCs w:val="28"/>
          <w:u w:val="single"/>
        </w:rPr>
        <w:t xml:space="preserve">                       </w:t>
      </w:r>
    </w:p>
    <w:p w:rsidR="00E0371E" w:rsidRDefault="00397C77">
      <w:pPr>
        <w:spacing w:line="360" w:lineRule="auto"/>
        <w:rPr>
          <w:rFonts w:ascii="Times New Roman" w:eastAsia="宋体" w:hAnsi="Times New Roman"/>
          <w:sz w:val="28"/>
          <w:szCs w:val="28"/>
        </w:rPr>
      </w:pPr>
      <w:r>
        <w:rPr>
          <w:rFonts w:ascii="Times New Roman" w:eastAsia="宋体" w:hAnsi="Times New Roman"/>
          <w:sz w:val="28"/>
          <w:szCs w:val="28"/>
          <w:u w:val="single"/>
        </w:rPr>
        <w:t xml:space="preserve">                </w:t>
      </w:r>
      <w:r>
        <w:rPr>
          <w:rFonts w:ascii="Times New Roman" w:eastAsia="宋体" w:hAnsi="Times New Roman" w:hint="eastAsia"/>
          <w:sz w:val="28"/>
          <w:szCs w:val="28"/>
        </w:rPr>
        <w:t>专业研究生，委托</w:t>
      </w:r>
      <w:r>
        <w:rPr>
          <w:rFonts w:ascii="Times New Roman" w:eastAsia="宋体" w:hAnsi="Times New Roman"/>
          <w:sz w:val="28"/>
          <w:szCs w:val="28"/>
        </w:rPr>
        <w:t xml:space="preserve"> </w:t>
      </w:r>
      <w:r>
        <w:rPr>
          <w:rFonts w:ascii="Times New Roman" w:eastAsia="宋体" w:hAnsi="Times New Roman"/>
          <w:sz w:val="28"/>
          <w:szCs w:val="28"/>
          <w:u w:val="single"/>
        </w:rPr>
        <w:t xml:space="preserve">             </w:t>
      </w:r>
      <w:r>
        <w:rPr>
          <w:rFonts w:ascii="Times New Roman" w:eastAsia="宋体" w:hAnsi="Times New Roman"/>
          <w:sz w:val="28"/>
          <w:szCs w:val="28"/>
        </w:rPr>
        <w:t xml:space="preserve"> </w:t>
      </w:r>
      <w:r>
        <w:rPr>
          <w:rFonts w:ascii="Times New Roman" w:eastAsia="宋体" w:hAnsi="Times New Roman" w:hint="eastAsia"/>
          <w:sz w:val="28"/>
          <w:szCs w:val="28"/>
        </w:rPr>
        <w:t>领取毕业证和学位证，特此证明。</w:t>
      </w:r>
    </w:p>
    <w:p w:rsidR="00E0371E" w:rsidRDefault="00E0371E">
      <w:pPr>
        <w:spacing w:line="360" w:lineRule="auto"/>
        <w:rPr>
          <w:rFonts w:ascii="Times New Roman" w:eastAsia="宋体" w:hAnsi="Times New Roman"/>
          <w:sz w:val="28"/>
          <w:szCs w:val="28"/>
        </w:rPr>
      </w:pPr>
    </w:p>
    <w:p w:rsidR="00E0371E" w:rsidRDefault="00E0371E">
      <w:pPr>
        <w:spacing w:line="360" w:lineRule="auto"/>
        <w:ind w:firstLineChars="200" w:firstLine="560"/>
        <w:rPr>
          <w:rFonts w:ascii="Times New Roman" w:eastAsia="宋体" w:hAnsi="Times New Roman"/>
          <w:sz w:val="28"/>
          <w:szCs w:val="28"/>
        </w:rPr>
      </w:pPr>
    </w:p>
    <w:p w:rsidR="00E0371E" w:rsidRDefault="00E0371E">
      <w:pPr>
        <w:spacing w:line="360" w:lineRule="auto"/>
        <w:ind w:firstLineChars="200" w:firstLine="560"/>
        <w:rPr>
          <w:rFonts w:ascii="Times New Roman" w:eastAsia="宋体" w:hAnsi="Times New Roman"/>
          <w:sz w:val="28"/>
          <w:szCs w:val="28"/>
        </w:rPr>
      </w:pPr>
    </w:p>
    <w:p w:rsidR="00E0371E" w:rsidRDefault="00E0371E">
      <w:pPr>
        <w:spacing w:line="360" w:lineRule="auto"/>
        <w:ind w:firstLineChars="200" w:firstLine="560"/>
        <w:rPr>
          <w:rFonts w:ascii="Times New Roman" w:eastAsia="宋体" w:hAnsi="Times New Roman"/>
          <w:sz w:val="28"/>
          <w:szCs w:val="28"/>
        </w:rPr>
      </w:pPr>
    </w:p>
    <w:p w:rsidR="00E0371E" w:rsidRDefault="00E0371E">
      <w:pPr>
        <w:spacing w:line="360" w:lineRule="auto"/>
        <w:ind w:firstLineChars="200" w:firstLine="560"/>
        <w:rPr>
          <w:rFonts w:ascii="Times New Roman" w:eastAsia="宋体" w:hAnsi="Times New Roman"/>
          <w:sz w:val="28"/>
          <w:szCs w:val="28"/>
        </w:rPr>
      </w:pPr>
    </w:p>
    <w:p w:rsidR="00E0371E" w:rsidRDefault="00397C77">
      <w:pPr>
        <w:spacing w:line="360" w:lineRule="auto"/>
        <w:ind w:firstLineChars="200" w:firstLine="560"/>
        <w:jc w:val="center"/>
        <w:rPr>
          <w:rFonts w:ascii="Times New Roman" w:eastAsia="宋体" w:hAnsi="Times New Roman"/>
          <w:sz w:val="28"/>
          <w:szCs w:val="28"/>
        </w:rPr>
      </w:pPr>
      <w:r>
        <w:rPr>
          <w:rFonts w:ascii="Times New Roman" w:eastAsia="宋体" w:hAnsi="Times New Roman"/>
          <w:sz w:val="28"/>
          <w:szCs w:val="28"/>
        </w:rPr>
        <w:t xml:space="preserve">                             </w:t>
      </w:r>
      <w:r>
        <w:rPr>
          <w:rFonts w:ascii="Times New Roman" w:eastAsia="宋体" w:hAnsi="Times New Roman" w:hint="eastAsia"/>
          <w:sz w:val="28"/>
          <w:szCs w:val="28"/>
        </w:rPr>
        <w:t>委托人：</w:t>
      </w:r>
      <w:r>
        <w:rPr>
          <w:rFonts w:ascii="Times New Roman" w:eastAsia="宋体" w:hAnsi="Times New Roman"/>
          <w:sz w:val="28"/>
          <w:szCs w:val="28"/>
        </w:rPr>
        <w:t xml:space="preserve">      </w:t>
      </w:r>
    </w:p>
    <w:p w:rsidR="00E0371E" w:rsidRDefault="00397C77">
      <w:pPr>
        <w:pStyle w:val="ab"/>
        <w:widowControl w:val="0"/>
        <w:spacing w:before="0"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年</w:t>
      </w:r>
      <w:r>
        <w:rPr>
          <w:rFonts w:ascii="Times New Roman" w:hAnsi="Times New Roman"/>
          <w:sz w:val="28"/>
          <w:szCs w:val="28"/>
        </w:rPr>
        <w:t xml:space="preserve">     </w:t>
      </w:r>
      <w:r>
        <w:rPr>
          <w:rFonts w:ascii="Times New Roman" w:hAnsi="Times New Roman" w:hint="eastAsia"/>
          <w:sz w:val="28"/>
          <w:szCs w:val="28"/>
        </w:rPr>
        <w:t>月</w:t>
      </w:r>
      <w:r>
        <w:rPr>
          <w:rFonts w:ascii="Times New Roman" w:hAnsi="Times New Roman"/>
          <w:sz w:val="28"/>
          <w:szCs w:val="28"/>
        </w:rPr>
        <w:t xml:space="preserve">      </w:t>
      </w:r>
      <w:r>
        <w:rPr>
          <w:rFonts w:ascii="Times New Roman" w:hAnsi="Times New Roman" w:hint="eastAsia"/>
          <w:sz w:val="28"/>
          <w:szCs w:val="28"/>
        </w:rPr>
        <w:t>日</w:t>
      </w:r>
      <w:r>
        <w:rPr>
          <w:rFonts w:ascii="Times New Roman" w:hAnsi="Times New Roman"/>
          <w:sz w:val="28"/>
          <w:szCs w:val="28"/>
        </w:rPr>
        <w:t xml:space="preserve">   </w:t>
      </w:r>
    </w:p>
    <w:p w:rsidR="00E0371E" w:rsidRDefault="00397C77">
      <w:pPr>
        <w:pStyle w:val="ab"/>
        <w:widowControl w:val="0"/>
        <w:spacing w:before="0" w:after="0" w:line="360" w:lineRule="auto"/>
        <w:jc w:val="center"/>
        <w:rPr>
          <w:rStyle w:val="10"/>
          <w:rFonts w:ascii="Times New Roman" w:hAnsi="Times New Roman"/>
        </w:rPr>
      </w:pPr>
      <w:r>
        <w:rPr>
          <w:rFonts w:ascii="Times New Roman" w:hAnsi="Times New Roman" w:cstheme="minorBidi"/>
          <w:b/>
          <w:bCs/>
          <w:kern w:val="44"/>
          <w:sz w:val="44"/>
          <w:szCs w:val="44"/>
        </w:rPr>
        <w:br/>
      </w:r>
      <w:r>
        <w:rPr>
          <w:rFonts w:ascii="Times New Roman" w:hAnsi="Times New Roman" w:cstheme="minorBidi"/>
          <w:b/>
          <w:bCs/>
          <w:kern w:val="44"/>
          <w:sz w:val="44"/>
          <w:szCs w:val="44"/>
        </w:rPr>
        <w:br/>
      </w:r>
      <w:bookmarkStart w:id="23" w:name="_Toc519149128"/>
    </w:p>
    <w:p w:rsidR="00E0371E" w:rsidRDefault="00E0371E">
      <w:pPr>
        <w:pStyle w:val="ab"/>
        <w:widowControl w:val="0"/>
        <w:spacing w:before="0" w:after="0" w:line="360" w:lineRule="auto"/>
        <w:jc w:val="center"/>
        <w:rPr>
          <w:rStyle w:val="10"/>
          <w:rFonts w:ascii="Times New Roman" w:hAnsi="Times New Roman"/>
        </w:rPr>
      </w:pPr>
    </w:p>
    <w:p w:rsidR="002B118E" w:rsidRDefault="002B118E">
      <w:pPr>
        <w:pStyle w:val="ab"/>
        <w:widowControl w:val="0"/>
        <w:spacing w:before="0" w:after="0" w:line="360" w:lineRule="auto"/>
        <w:jc w:val="center"/>
        <w:rPr>
          <w:rStyle w:val="10"/>
          <w:rFonts w:ascii="Times New Roman" w:hAnsi="Times New Roman"/>
        </w:rPr>
      </w:pPr>
    </w:p>
    <w:p w:rsidR="00E0371E" w:rsidRDefault="00397C77">
      <w:pPr>
        <w:pStyle w:val="ab"/>
        <w:widowControl w:val="0"/>
        <w:spacing w:beforeLines="50" w:before="156" w:beforeAutospacing="0" w:afterLines="50" w:after="156" w:afterAutospacing="0" w:line="360" w:lineRule="auto"/>
        <w:jc w:val="center"/>
        <w:rPr>
          <w:rStyle w:val="10"/>
          <w:rFonts w:ascii="Times New Roman" w:hAnsi="Times New Roman"/>
        </w:rPr>
      </w:pPr>
      <w:r>
        <w:rPr>
          <w:rStyle w:val="10"/>
          <w:rFonts w:ascii="Times New Roman" w:hAnsi="Times New Roman"/>
        </w:rPr>
        <w:lastRenderedPageBreak/>
        <w:t>3</w:t>
      </w:r>
      <w:r>
        <w:rPr>
          <w:rStyle w:val="10"/>
          <w:rFonts w:ascii="Times New Roman" w:hAnsi="Times New Roman" w:hint="eastAsia"/>
        </w:rPr>
        <w:t>培养</w:t>
      </w:r>
      <w:bookmarkEnd w:id="23"/>
    </w:p>
    <w:p w:rsidR="00E0371E" w:rsidRDefault="00397C77">
      <w:pPr>
        <w:spacing w:beforeLines="50" w:before="156" w:afterLines="50" w:after="156" w:line="360" w:lineRule="auto"/>
        <w:rPr>
          <w:rFonts w:ascii="Times New Roman" w:eastAsia="宋体" w:hAnsi="Times New Roman"/>
        </w:rPr>
      </w:pPr>
      <w:bookmarkStart w:id="24" w:name="_Toc519149129"/>
      <w:r>
        <w:rPr>
          <w:rFonts w:ascii="Times New Roman" w:eastAsia="宋体" w:hAnsi="Times New Roman"/>
          <w:b/>
          <w:bCs/>
          <w:sz w:val="32"/>
          <w:szCs w:val="32"/>
        </w:rPr>
        <w:t>3.1</w:t>
      </w:r>
      <w:r>
        <w:rPr>
          <w:rFonts w:ascii="Times New Roman" w:eastAsia="宋体" w:hAnsi="Times New Roman" w:hint="eastAsia"/>
          <w:b/>
          <w:bCs/>
          <w:sz w:val="32"/>
          <w:szCs w:val="32"/>
        </w:rPr>
        <w:t>培养过程</w:t>
      </w:r>
      <w:bookmarkEnd w:id="24"/>
    </w:p>
    <w:p w:rsidR="00E0371E" w:rsidRDefault="00397C77">
      <w:pPr>
        <w:spacing w:line="360" w:lineRule="auto"/>
        <w:ind w:firstLine="420"/>
        <w:rPr>
          <w:rFonts w:ascii="Times New Roman" w:eastAsia="宋体" w:hAnsi="Times New Roman"/>
        </w:rPr>
      </w:pPr>
      <w:r>
        <w:rPr>
          <w:rFonts w:ascii="Times New Roman" w:eastAsia="宋体" w:hAnsi="Times New Roman" w:hint="eastAsia"/>
        </w:rPr>
        <w:t>研究生培养始于入学终于毕业，涵盖研究生的整个学习阶段。合理地制定计划，按时完</w:t>
      </w:r>
    </w:p>
    <w:p w:rsidR="00E0371E" w:rsidRDefault="00397C77">
      <w:pPr>
        <w:spacing w:line="360" w:lineRule="auto"/>
        <w:rPr>
          <w:rFonts w:ascii="Times New Roman" w:eastAsia="宋体" w:hAnsi="Times New Roman"/>
        </w:rPr>
      </w:pPr>
      <w:r>
        <w:rPr>
          <w:rFonts w:ascii="Times New Roman" w:eastAsia="宋体" w:hAnsi="Times New Roman" w:hint="eastAsia"/>
        </w:rPr>
        <w:t>成相应环节是顺利完成学业，获得学历学位证书的前提。</w:t>
      </w:r>
    </w:p>
    <w:p w:rsidR="00E0371E" w:rsidRDefault="00397C77">
      <w:pPr>
        <w:spacing w:line="360" w:lineRule="auto"/>
        <w:rPr>
          <w:rFonts w:ascii="Times New Roman" w:eastAsia="宋体" w:hAnsi="Times New Roman"/>
        </w:rPr>
      </w:pPr>
      <w:r>
        <w:rPr>
          <w:rFonts w:ascii="Times New Roman" w:eastAsia="宋体" w:hAnsi="Times New Roman"/>
          <w:noProof/>
        </w:rPr>
        <w:drawing>
          <wp:inline distT="0" distB="0" distL="0" distR="0" wp14:anchorId="1246E250" wp14:editId="4464D421">
            <wp:extent cx="5274310" cy="207899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5274310" cy="2078990"/>
                    </a:xfrm>
                    <a:prstGeom prst="rect">
                      <a:avLst/>
                    </a:prstGeom>
                  </pic:spPr>
                </pic:pic>
              </a:graphicData>
            </a:graphic>
          </wp:inline>
        </w:drawing>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25" w:name="_Toc519149130"/>
      <w:r w:rsidRPr="004C77C7">
        <w:rPr>
          <w:rFonts w:ascii="Times New Roman" w:eastAsiaTheme="majorEastAsia" w:hAnsi="Times New Roman" w:cs="Times New Roman"/>
          <w:b/>
          <w:sz w:val="28"/>
          <w:szCs w:val="28"/>
        </w:rPr>
        <w:t>3.1.1</w:t>
      </w:r>
      <w:r w:rsidRPr="004C77C7">
        <w:rPr>
          <w:rFonts w:ascii="Times New Roman" w:eastAsiaTheme="majorEastAsia" w:hAnsi="Times New Roman" w:cs="Times New Roman" w:hint="eastAsia"/>
          <w:b/>
          <w:sz w:val="28"/>
          <w:szCs w:val="28"/>
        </w:rPr>
        <w:t>课程学习年限</w:t>
      </w:r>
      <w:bookmarkEnd w:id="25"/>
    </w:p>
    <w:p w:rsidR="00E0371E" w:rsidRDefault="00397C77">
      <w:pPr>
        <w:widowControl/>
        <w:spacing w:line="360" w:lineRule="auto"/>
        <w:ind w:firstLine="420"/>
        <w:jc w:val="left"/>
        <w:rPr>
          <w:rFonts w:ascii="Times New Roman" w:eastAsia="宋体" w:hAnsi="Times New Roman" w:cs="宋体"/>
          <w:kern w:val="0"/>
          <w:szCs w:val="21"/>
        </w:rPr>
      </w:pPr>
      <w:r>
        <w:rPr>
          <w:rFonts w:ascii="Times New Roman" w:eastAsia="宋体" w:hAnsi="Times New Roman" w:cs="宋体" w:hint="eastAsia"/>
          <w:kern w:val="0"/>
          <w:szCs w:val="21"/>
        </w:rPr>
        <w:t>一、</w:t>
      </w:r>
      <w:r>
        <w:rPr>
          <w:rFonts w:ascii="Times New Roman" w:eastAsia="宋体" w:hAnsi="Times New Roman" w:cs="宋体"/>
          <w:b/>
          <w:bCs/>
          <w:kern w:val="0"/>
          <w:szCs w:val="21"/>
        </w:rPr>
        <w:t>全日制博士研究生</w:t>
      </w:r>
      <w:r>
        <w:rPr>
          <w:rFonts w:ascii="Times New Roman" w:eastAsia="宋体" w:hAnsi="Times New Roman" w:cs="宋体"/>
          <w:kern w:val="0"/>
          <w:szCs w:val="21"/>
        </w:rPr>
        <w:t>在校学习年限一般为</w:t>
      </w:r>
      <w:r>
        <w:rPr>
          <w:rFonts w:ascii="Times New Roman" w:eastAsia="宋体" w:hAnsi="Times New Roman" w:cs="宋体"/>
          <w:b/>
          <w:bCs/>
          <w:kern w:val="0"/>
          <w:szCs w:val="21"/>
        </w:rPr>
        <w:t>4</w:t>
      </w:r>
      <w:r>
        <w:rPr>
          <w:rFonts w:ascii="Times New Roman" w:eastAsia="宋体" w:hAnsi="Times New Roman" w:cs="宋体" w:hint="eastAsia"/>
          <w:kern w:val="0"/>
          <w:szCs w:val="21"/>
        </w:rPr>
        <w:t>年</w:t>
      </w:r>
      <w:r>
        <w:rPr>
          <w:rFonts w:ascii="Times New Roman" w:eastAsia="宋体" w:hAnsi="Times New Roman" w:cs="宋体"/>
          <w:kern w:val="0"/>
          <w:szCs w:val="21"/>
        </w:rPr>
        <w:t>。</w:t>
      </w:r>
    </w:p>
    <w:p w:rsidR="00E0371E" w:rsidRDefault="00397C77">
      <w:pPr>
        <w:widowControl/>
        <w:spacing w:line="360" w:lineRule="auto"/>
        <w:ind w:firstLine="420"/>
        <w:jc w:val="left"/>
        <w:rPr>
          <w:rFonts w:ascii="Times New Roman" w:eastAsia="宋体" w:hAnsi="Times New Roman"/>
          <w:szCs w:val="21"/>
        </w:rPr>
      </w:pPr>
      <w:r>
        <w:rPr>
          <w:rFonts w:ascii="Times New Roman" w:eastAsia="宋体" w:hAnsi="Times New Roman" w:cs="宋体" w:hint="eastAsia"/>
          <w:kern w:val="0"/>
          <w:szCs w:val="21"/>
        </w:rPr>
        <w:t>二、</w:t>
      </w:r>
      <w:r>
        <w:rPr>
          <w:rFonts w:ascii="Times New Roman" w:eastAsia="宋体" w:hAnsi="Times New Roman"/>
          <w:b/>
          <w:bCs/>
          <w:szCs w:val="21"/>
        </w:rPr>
        <w:t>全日制直接攻博研究生</w:t>
      </w:r>
      <w:r>
        <w:rPr>
          <w:rFonts w:ascii="Times New Roman" w:eastAsia="宋体" w:hAnsi="Times New Roman"/>
          <w:szCs w:val="21"/>
        </w:rPr>
        <w:t>在校学习年限为</w:t>
      </w:r>
      <w:r>
        <w:rPr>
          <w:rFonts w:ascii="Times New Roman" w:eastAsia="宋体" w:hAnsi="Times New Roman"/>
          <w:b/>
          <w:bCs/>
          <w:szCs w:val="21"/>
        </w:rPr>
        <w:t>5</w:t>
      </w:r>
      <w:r>
        <w:rPr>
          <w:rFonts w:ascii="Times New Roman" w:eastAsia="宋体" w:hAnsi="Times New Roman"/>
          <w:szCs w:val="21"/>
        </w:rPr>
        <w:t>年。</w:t>
      </w:r>
    </w:p>
    <w:p w:rsidR="00E0371E" w:rsidRDefault="00397C77">
      <w:pPr>
        <w:widowControl/>
        <w:spacing w:line="360" w:lineRule="auto"/>
        <w:ind w:firstLineChars="200" w:firstLine="420"/>
        <w:jc w:val="left"/>
        <w:rPr>
          <w:rFonts w:ascii="Times New Roman" w:eastAsia="宋体" w:hAnsi="Times New Roman"/>
          <w:szCs w:val="21"/>
        </w:rPr>
      </w:pPr>
      <w:r>
        <w:rPr>
          <w:rFonts w:ascii="Times New Roman" w:eastAsia="宋体" w:hAnsi="Times New Roman"/>
          <w:szCs w:val="21"/>
        </w:rPr>
        <w:t>学校实行每学年四学期制教学和研究生课程学分制，</w:t>
      </w:r>
      <w:r>
        <w:rPr>
          <w:rFonts w:ascii="Times New Roman" w:eastAsia="宋体" w:hAnsi="Times New Roman" w:hint="eastAsia"/>
          <w:szCs w:val="21"/>
        </w:rPr>
        <w:t>全日制博士生和</w:t>
      </w:r>
      <w:r>
        <w:rPr>
          <w:rFonts w:ascii="Times New Roman" w:eastAsia="宋体" w:hAnsi="Times New Roman"/>
          <w:szCs w:val="21"/>
        </w:rPr>
        <w:t>直接攻博研究生应根据科学研究和学位论文的需要，在导师指导下选择适合的课程学习时间，在博士论文</w:t>
      </w:r>
      <w:r>
        <w:rPr>
          <w:rFonts w:ascii="Times New Roman" w:eastAsia="宋体" w:hAnsi="Times New Roman" w:hint="eastAsia"/>
          <w:szCs w:val="21"/>
        </w:rPr>
        <w:t>送审</w:t>
      </w:r>
      <w:r>
        <w:rPr>
          <w:rFonts w:ascii="Times New Roman" w:eastAsia="宋体" w:hAnsi="Times New Roman"/>
          <w:szCs w:val="21"/>
        </w:rPr>
        <w:t>前完成课程学分。</w:t>
      </w:r>
    </w:p>
    <w:p w:rsidR="00E0371E" w:rsidRDefault="00397C77">
      <w:pPr>
        <w:pStyle w:val="ab"/>
        <w:spacing w:before="0" w:beforeAutospacing="0" w:after="0" w:afterAutospacing="0" w:line="360" w:lineRule="auto"/>
        <w:ind w:firstLineChars="200" w:firstLine="420"/>
        <w:rPr>
          <w:rFonts w:ascii="Times New Roman" w:hAnsi="Times New Roman"/>
          <w:szCs w:val="21"/>
        </w:rPr>
      </w:pPr>
      <w:r>
        <w:rPr>
          <w:rFonts w:ascii="Times New Roman" w:hAnsi="Times New Roman" w:hint="eastAsia"/>
          <w:sz w:val="21"/>
          <w:szCs w:val="21"/>
        </w:rPr>
        <w:t>三、</w:t>
      </w:r>
      <w:r>
        <w:rPr>
          <w:rFonts w:ascii="Times New Roman" w:hAnsi="Times New Roman" w:hint="eastAsia"/>
          <w:b/>
          <w:bCs/>
          <w:sz w:val="21"/>
          <w:szCs w:val="21"/>
        </w:rPr>
        <w:t>全日制硕士研究生</w:t>
      </w:r>
      <w:r>
        <w:rPr>
          <w:rFonts w:ascii="Times New Roman" w:hAnsi="Times New Roman" w:hint="eastAsia"/>
          <w:sz w:val="21"/>
          <w:szCs w:val="21"/>
        </w:rPr>
        <w:t>在校学习年限一般为</w:t>
      </w:r>
      <w:r>
        <w:rPr>
          <w:rFonts w:ascii="Times New Roman" w:hAnsi="Times New Roman"/>
          <w:b/>
          <w:bCs/>
          <w:sz w:val="21"/>
          <w:szCs w:val="21"/>
        </w:rPr>
        <w:t>3</w:t>
      </w:r>
      <w:r>
        <w:rPr>
          <w:rFonts w:ascii="Times New Roman" w:hAnsi="Times New Roman"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w:t>
      </w:r>
      <w:proofErr w:type="gramStart"/>
      <w:r>
        <w:rPr>
          <w:rFonts w:ascii="Times New Roman" w:hAnsi="Times New Roman" w:hint="eastAsia"/>
          <w:sz w:val="21"/>
          <w:szCs w:val="21"/>
        </w:rPr>
        <w:t>可情况视</w:t>
      </w:r>
      <w:proofErr w:type="gramEnd"/>
      <w:r>
        <w:rPr>
          <w:rFonts w:ascii="Times New Roman" w:hAnsi="Times New Roman" w:hint="eastAsia"/>
          <w:sz w:val="21"/>
          <w:szCs w:val="21"/>
        </w:rPr>
        <w:t>延长至</w:t>
      </w:r>
      <w:r>
        <w:rPr>
          <w:rFonts w:ascii="Times New Roman" w:hAnsi="Times New Roman"/>
          <w:sz w:val="21"/>
          <w:szCs w:val="21"/>
        </w:rPr>
        <w:t>1</w:t>
      </w:r>
      <w:r>
        <w:rPr>
          <w:rFonts w:ascii="Times New Roman" w:hAnsi="Times New Roman" w:hint="eastAsia"/>
          <w:sz w:val="21"/>
          <w:szCs w:val="21"/>
        </w:rPr>
        <w:t>学年），其余时间进行科学研究，完成硕士学位论文。</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26" w:name="_Toc519149131"/>
      <w:r w:rsidRPr="004C77C7">
        <w:rPr>
          <w:rFonts w:ascii="Times New Roman" w:eastAsiaTheme="majorEastAsia" w:hAnsi="Times New Roman" w:cs="Times New Roman"/>
          <w:b/>
          <w:sz w:val="28"/>
          <w:szCs w:val="28"/>
        </w:rPr>
        <w:t>3.1.2</w:t>
      </w:r>
      <w:r w:rsidRPr="004C77C7">
        <w:rPr>
          <w:rFonts w:ascii="Times New Roman" w:eastAsiaTheme="majorEastAsia" w:hAnsi="Times New Roman" w:cs="Times New Roman" w:hint="eastAsia"/>
          <w:b/>
          <w:sz w:val="28"/>
          <w:szCs w:val="28"/>
        </w:rPr>
        <w:t>制订个人培养计划、选课</w:t>
      </w:r>
      <w:bookmarkEnd w:id="26"/>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hint="eastAsia"/>
          <w:szCs w:val="21"/>
        </w:rPr>
        <w:t>我校研究生实行网上制订个人培养计划和网上选（退）课制度。每学年研究生网上选课两次，分别于每学年秋学期初和</w:t>
      </w:r>
      <w:proofErr w:type="gramStart"/>
      <w:r>
        <w:rPr>
          <w:rFonts w:ascii="Times New Roman" w:eastAsia="宋体" w:hAnsi="Times New Roman" w:hint="eastAsia"/>
          <w:szCs w:val="21"/>
        </w:rPr>
        <w:t>春学期</w:t>
      </w:r>
      <w:proofErr w:type="gramEnd"/>
      <w:r>
        <w:rPr>
          <w:rFonts w:ascii="Times New Roman" w:eastAsia="宋体" w:hAnsi="Times New Roman" w:hint="eastAsia"/>
          <w:szCs w:val="21"/>
        </w:rPr>
        <w:t>初，研究生每次选两个学期的课程（秋冬学期或春夏学期）。不在规定时期内的选（退）课视为无效选（退）课。每个研究生必须根据本专业培养方案的基本要求，在本人指导教师的指导下，全面制订个人在学期间的培养计划。最迟于</w:t>
      </w:r>
      <w:r>
        <w:rPr>
          <w:rFonts w:ascii="Times New Roman" w:eastAsia="宋体" w:hAnsi="Times New Roman" w:hint="eastAsia"/>
          <w:szCs w:val="21"/>
        </w:rPr>
        <w:lastRenderedPageBreak/>
        <w:t>第一学期结束前（即确定指导教师后），将培养计划打印，交导师签字后送学院研究生管理办公室备案。</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27" w:name="_Toc519149132"/>
      <w:r w:rsidRPr="004C77C7">
        <w:rPr>
          <w:rFonts w:ascii="Times New Roman" w:eastAsiaTheme="majorEastAsia" w:hAnsi="Times New Roman" w:cs="Times New Roman"/>
          <w:b/>
          <w:sz w:val="28"/>
          <w:szCs w:val="28"/>
        </w:rPr>
        <w:t>3.1.3</w:t>
      </w:r>
      <w:r w:rsidRPr="004C77C7">
        <w:rPr>
          <w:rFonts w:ascii="Times New Roman" w:eastAsiaTheme="majorEastAsia" w:hAnsi="Times New Roman" w:cs="Times New Roman" w:hint="eastAsia"/>
          <w:b/>
          <w:sz w:val="28"/>
          <w:szCs w:val="28"/>
        </w:rPr>
        <w:t>课程学分</w:t>
      </w:r>
      <w:bookmarkEnd w:id="27"/>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一、普通博士研究生</w:t>
      </w:r>
    </w:p>
    <w:p w:rsidR="00E0371E" w:rsidRDefault="00397C77">
      <w:pPr>
        <w:spacing w:line="360" w:lineRule="auto"/>
        <w:ind w:firstLineChars="200" w:firstLine="420"/>
        <w:rPr>
          <w:rFonts w:ascii="Times New Roman" w:eastAsia="宋体" w:hAnsi="Times New Roman" w:cs="宋体"/>
          <w:kern w:val="0"/>
          <w:szCs w:val="21"/>
        </w:rPr>
      </w:pPr>
      <w:r>
        <w:rPr>
          <w:rFonts w:ascii="Times New Roman" w:eastAsia="宋体" w:hAnsi="Times New Roman" w:cs="宋体"/>
          <w:kern w:val="0"/>
          <w:szCs w:val="21"/>
        </w:rPr>
        <w:t>在攻读学位期间，应修最低总学分</w:t>
      </w:r>
      <w:r>
        <w:rPr>
          <w:rFonts w:ascii="Times New Roman" w:eastAsia="宋体" w:hAnsi="Times New Roman" w:cs="宋体"/>
          <w:kern w:val="0"/>
          <w:szCs w:val="21"/>
        </w:rPr>
        <w:t>20</w:t>
      </w:r>
      <w:r>
        <w:rPr>
          <w:rFonts w:ascii="Times New Roman" w:eastAsia="宋体" w:hAnsi="Times New Roman" w:cs="宋体"/>
          <w:kern w:val="0"/>
          <w:szCs w:val="21"/>
        </w:rPr>
        <w:t>学分，其中公共课</w:t>
      </w:r>
      <w:r>
        <w:rPr>
          <w:rFonts w:ascii="Times New Roman" w:eastAsia="宋体" w:hAnsi="Times New Roman" w:cs="宋体"/>
          <w:kern w:val="0"/>
          <w:szCs w:val="21"/>
        </w:rPr>
        <w:t>5</w:t>
      </w:r>
      <w:r>
        <w:rPr>
          <w:rFonts w:ascii="Times New Roman" w:eastAsia="宋体" w:hAnsi="Times New Roman" w:cs="宋体"/>
          <w:kern w:val="0"/>
          <w:szCs w:val="21"/>
        </w:rPr>
        <w:t>学分</w:t>
      </w:r>
      <w:r>
        <w:rPr>
          <w:rFonts w:ascii="Times New Roman" w:eastAsia="宋体" w:hAnsi="Times New Roman" w:cs="宋体" w:hint="eastAsia"/>
          <w:kern w:val="0"/>
          <w:szCs w:val="21"/>
        </w:rPr>
        <w:t>（含公共素质课</w:t>
      </w:r>
      <w:r>
        <w:rPr>
          <w:rFonts w:ascii="Times New Roman" w:eastAsia="宋体" w:hAnsi="Times New Roman" w:cs="宋体"/>
          <w:kern w:val="0"/>
          <w:szCs w:val="21"/>
        </w:rPr>
        <w:t>1</w:t>
      </w:r>
      <w:r>
        <w:rPr>
          <w:rFonts w:ascii="Times New Roman" w:eastAsia="宋体" w:hAnsi="Times New Roman" w:cs="宋体" w:hint="eastAsia"/>
          <w:kern w:val="0"/>
          <w:szCs w:val="21"/>
        </w:rPr>
        <w:t>学分）</w:t>
      </w:r>
      <w:r>
        <w:rPr>
          <w:rFonts w:ascii="Times New Roman" w:eastAsia="宋体" w:hAnsi="Times New Roman" w:cs="宋体"/>
          <w:kern w:val="0"/>
          <w:szCs w:val="21"/>
        </w:rPr>
        <w:t>，专业学位课和选修课</w:t>
      </w:r>
      <w:r>
        <w:rPr>
          <w:rFonts w:ascii="Times New Roman" w:eastAsia="宋体" w:hAnsi="Times New Roman" w:cs="宋体"/>
          <w:kern w:val="0"/>
          <w:szCs w:val="21"/>
        </w:rPr>
        <w:t>15</w:t>
      </w:r>
      <w:r>
        <w:rPr>
          <w:rFonts w:ascii="Times New Roman" w:eastAsia="宋体" w:hAnsi="Times New Roman" w:cs="宋体"/>
          <w:kern w:val="0"/>
          <w:szCs w:val="21"/>
        </w:rPr>
        <w:t>学分。</w:t>
      </w:r>
      <w:r>
        <w:rPr>
          <w:rFonts w:ascii="Times New Roman" w:eastAsia="宋体" w:hAnsi="Times New Roman" w:cs="宋体" w:hint="eastAsia"/>
          <w:b/>
          <w:kern w:val="0"/>
          <w:szCs w:val="21"/>
        </w:rPr>
        <w:t>（不同专业最低总学分要求各不同，</w:t>
      </w:r>
      <w:proofErr w:type="gramStart"/>
      <w:r>
        <w:rPr>
          <w:rFonts w:ascii="Times New Roman" w:eastAsia="宋体" w:hAnsi="Times New Roman" w:cs="宋体" w:hint="eastAsia"/>
          <w:b/>
          <w:kern w:val="0"/>
          <w:szCs w:val="21"/>
        </w:rPr>
        <w:t>请依据</w:t>
      </w:r>
      <w:proofErr w:type="gramEnd"/>
      <w:r>
        <w:rPr>
          <w:rFonts w:ascii="Times New Roman" w:eastAsia="宋体" w:hAnsi="Times New Roman" w:cs="宋体" w:hint="eastAsia"/>
          <w:b/>
          <w:kern w:val="0"/>
          <w:szCs w:val="21"/>
        </w:rPr>
        <w:t>本专业培养方案）</w:t>
      </w:r>
    </w:p>
    <w:p w:rsidR="00E0371E" w:rsidRDefault="00397C77">
      <w:pPr>
        <w:spacing w:line="360" w:lineRule="auto"/>
        <w:ind w:firstLineChars="200" w:firstLine="422"/>
        <w:rPr>
          <w:rFonts w:ascii="Times New Roman" w:eastAsia="宋体" w:hAnsi="Times New Roman" w:cs="宋体"/>
          <w:kern w:val="0"/>
          <w:szCs w:val="21"/>
        </w:rPr>
      </w:pPr>
      <w:r>
        <w:rPr>
          <w:rFonts w:ascii="Times New Roman" w:eastAsia="宋体" w:hAnsi="Times New Roman"/>
          <w:b/>
          <w:szCs w:val="21"/>
          <w:bdr w:val="single" w:sz="4" w:space="0" w:color="auto"/>
        </w:rPr>
        <w:t xml:space="preserve"> </w:t>
      </w:r>
      <w:r>
        <w:rPr>
          <w:rFonts w:ascii="Times New Roman" w:eastAsia="宋体" w:hAnsi="Times New Roman" w:hint="eastAsia"/>
          <w:b/>
          <w:szCs w:val="21"/>
          <w:bdr w:val="single" w:sz="4" w:space="0" w:color="auto"/>
        </w:rPr>
        <w:t>公共学位课（</w:t>
      </w:r>
      <w:r>
        <w:rPr>
          <w:rFonts w:ascii="Times New Roman" w:eastAsia="宋体" w:hAnsi="Times New Roman"/>
          <w:b/>
          <w:szCs w:val="21"/>
          <w:bdr w:val="single" w:sz="4" w:space="0" w:color="auto"/>
        </w:rPr>
        <w:t>2</w:t>
      </w:r>
      <w:r>
        <w:rPr>
          <w:rFonts w:ascii="Times New Roman" w:eastAsia="宋体" w:hAnsi="Times New Roman" w:hint="eastAsia"/>
          <w:b/>
          <w:szCs w:val="21"/>
          <w:bdr w:val="single" w:sz="4" w:space="0" w:color="auto"/>
        </w:rPr>
        <w:t>门）</w:t>
      </w:r>
    </w:p>
    <w:p w:rsidR="00E0371E" w:rsidRDefault="00397C77">
      <w:pPr>
        <w:spacing w:line="360" w:lineRule="auto"/>
        <w:ind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hint="eastAsia"/>
          <w:szCs w:val="21"/>
        </w:rPr>
        <w:t>中国马克思主义与当代（</w:t>
      </w:r>
      <w:r>
        <w:rPr>
          <w:rFonts w:ascii="Times New Roman" w:eastAsia="宋体" w:hAnsi="Times New Roman"/>
          <w:szCs w:val="21"/>
        </w:rPr>
        <w:t>3310001</w:t>
      </w:r>
      <w:r>
        <w:rPr>
          <w:rFonts w:ascii="Times New Roman" w:eastAsia="宋体" w:hAnsi="Times New Roman" w:hint="eastAsia"/>
          <w:szCs w:val="21"/>
        </w:rPr>
        <w:t>）</w:t>
      </w:r>
      <w:r>
        <w:rPr>
          <w:rFonts w:ascii="Times New Roman" w:eastAsia="宋体" w:hAnsi="Times New Roman"/>
          <w:szCs w:val="21"/>
        </w:rPr>
        <w:t xml:space="preserve"> 2</w:t>
      </w:r>
      <w:r>
        <w:rPr>
          <w:rFonts w:ascii="Times New Roman" w:eastAsia="宋体" w:hAnsi="Times New Roman" w:hint="eastAsia"/>
          <w:szCs w:val="21"/>
        </w:rPr>
        <w:t>学分</w:t>
      </w:r>
    </w:p>
    <w:p w:rsidR="00E0371E" w:rsidRDefault="00397C77">
      <w:pPr>
        <w:spacing w:line="360" w:lineRule="auto"/>
        <w:ind w:firstLine="420"/>
        <w:rPr>
          <w:rFonts w:ascii="Times New Roman" w:eastAsia="宋体" w:hAnsi="Times New Roman"/>
          <w:szCs w:val="21"/>
          <w:bdr w:val="single" w:sz="4" w:space="0" w:color="auto"/>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szCs w:val="21"/>
        </w:rPr>
        <w:t>研究生</w:t>
      </w:r>
      <w:r>
        <w:rPr>
          <w:rFonts w:ascii="Times New Roman" w:eastAsia="宋体" w:hAnsi="Times New Roman" w:hint="eastAsia"/>
          <w:szCs w:val="21"/>
        </w:rPr>
        <w:t>学术英语能力提升（</w:t>
      </w:r>
      <w:r>
        <w:rPr>
          <w:rFonts w:ascii="Times New Roman" w:eastAsia="宋体" w:hAnsi="Times New Roman"/>
          <w:szCs w:val="21"/>
        </w:rPr>
        <w:t>0500010</w:t>
      </w:r>
      <w:r>
        <w:rPr>
          <w:rFonts w:ascii="Times New Roman" w:eastAsia="宋体" w:hAnsi="Times New Roman" w:hint="eastAsia"/>
          <w:szCs w:val="21"/>
        </w:rPr>
        <w:t>）</w:t>
      </w:r>
      <w:r>
        <w:rPr>
          <w:rFonts w:ascii="Times New Roman" w:eastAsia="宋体" w:hAnsi="Times New Roman"/>
          <w:szCs w:val="21"/>
        </w:rPr>
        <w:t xml:space="preserve">  2</w:t>
      </w:r>
      <w:r>
        <w:rPr>
          <w:rFonts w:ascii="Times New Roman" w:eastAsia="宋体" w:hAnsi="Times New Roman" w:hint="eastAsia"/>
          <w:szCs w:val="21"/>
        </w:rPr>
        <w:t>学分</w:t>
      </w:r>
      <w:r>
        <w:rPr>
          <w:rFonts w:ascii="Times New Roman" w:eastAsia="宋体" w:hAnsi="Times New Roman"/>
          <w:szCs w:val="21"/>
        </w:rPr>
        <w:t xml:space="preserve">  </w:t>
      </w:r>
    </w:p>
    <w:p w:rsidR="00E0371E" w:rsidRDefault="00397C77">
      <w:pPr>
        <w:widowControl/>
        <w:spacing w:line="360" w:lineRule="auto"/>
        <w:ind w:firstLine="420"/>
        <w:jc w:val="left"/>
        <w:rPr>
          <w:rFonts w:ascii="Times New Roman" w:eastAsia="宋体" w:hAnsi="Times New Roman" w:cs="宋体"/>
          <w:iCs/>
          <w:kern w:val="0"/>
          <w:szCs w:val="21"/>
        </w:rPr>
      </w:pPr>
      <w:r>
        <w:rPr>
          <w:rFonts w:ascii="Times New Roman" w:eastAsia="宋体" w:hAnsi="Times New Roman" w:cs="宋体"/>
          <w:iCs/>
          <w:kern w:val="0"/>
          <w:szCs w:val="21"/>
        </w:rPr>
        <w:t>博士研究生可申请英语免修，具体见</w:t>
      </w:r>
      <w:r>
        <w:rPr>
          <w:rFonts w:ascii="Times New Roman" w:eastAsia="宋体" w:hAnsi="Times New Roman" w:cs="宋体"/>
          <w:i/>
          <w:iCs/>
          <w:kern w:val="0"/>
          <w:szCs w:val="21"/>
        </w:rPr>
        <w:t>《</w:t>
      </w:r>
      <w:bookmarkStart w:id="28" w:name="OLE_LINK1"/>
      <w:r>
        <w:rPr>
          <w:rFonts w:ascii="Times New Roman" w:eastAsia="宋体" w:hAnsi="Times New Roman" w:cs="宋体" w:hint="eastAsia"/>
          <w:i/>
          <w:iCs/>
          <w:kern w:val="0"/>
          <w:szCs w:val="21"/>
        </w:rPr>
        <w:t>关于调整研究生学位英语课程免修申请条件的通知</w:t>
      </w:r>
      <w:bookmarkEnd w:id="28"/>
      <w:r>
        <w:rPr>
          <w:rFonts w:ascii="Times New Roman" w:eastAsia="宋体" w:hAnsi="Times New Roman" w:cs="宋体"/>
          <w:i/>
          <w:iCs/>
          <w:kern w:val="0"/>
          <w:szCs w:val="21"/>
        </w:rPr>
        <w:t>》</w:t>
      </w:r>
      <w:r>
        <w:rPr>
          <w:rFonts w:ascii="Times New Roman" w:eastAsia="宋体" w:hAnsi="Times New Roman" w:cs="宋体"/>
          <w:iCs/>
          <w:kern w:val="0"/>
          <w:szCs w:val="21"/>
        </w:rPr>
        <w:t>。</w:t>
      </w:r>
      <w:r>
        <w:rPr>
          <w:rFonts w:ascii="Times New Roman" w:eastAsia="宋体" w:hAnsi="Times New Roman" w:cs="宋体" w:hint="eastAsia"/>
          <w:iCs/>
          <w:kern w:val="0"/>
          <w:szCs w:val="21"/>
        </w:rPr>
        <w:t>研究生学位英语免修无需再进行现场确认，只需在选课期间进行网上申请并上传证书原件的扫描件即可，研究生科会在学生选课期间审核。</w:t>
      </w:r>
    </w:p>
    <w:p w:rsidR="00E0371E" w:rsidRDefault="00397C77">
      <w:pPr>
        <w:spacing w:line="360" w:lineRule="auto"/>
        <w:ind w:firstLineChars="200" w:firstLine="422"/>
        <w:rPr>
          <w:rFonts w:ascii="Times New Roman" w:eastAsia="宋体" w:hAnsi="Times New Roman"/>
          <w:b/>
          <w:color w:val="FF0000"/>
          <w:szCs w:val="21"/>
        </w:rPr>
      </w:pPr>
      <w:bookmarkStart w:id="29" w:name="_Hlk163566492"/>
      <w:r>
        <w:rPr>
          <w:rFonts w:ascii="Times New Roman" w:eastAsia="宋体" w:hAnsi="Times New Roman" w:hint="eastAsia"/>
          <w:b/>
          <w:color w:val="FF0000"/>
          <w:szCs w:val="21"/>
        </w:rPr>
        <w:t>要求博士研究生至少选修公共素质类课程</w:t>
      </w:r>
      <w:r>
        <w:rPr>
          <w:rFonts w:ascii="Times New Roman" w:eastAsia="宋体" w:hAnsi="Times New Roman"/>
          <w:b/>
          <w:color w:val="FF0000"/>
          <w:szCs w:val="21"/>
        </w:rPr>
        <w:t>1</w:t>
      </w:r>
      <w:r>
        <w:rPr>
          <w:rFonts w:ascii="Times New Roman" w:eastAsia="宋体" w:hAnsi="Times New Roman" w:hint="eastAsia"/>
          <w:b/>
          <w:color w:val="FF0000"/>
          <w:szCs w:val="21"/>
        </w:rPr>
        <w:t>门。</w:t>
      </w:r>
    </w:p>
    <w:bookmarkEnd w:id="29"/>
    <w:p w:rsidR="00E0371E" w:rsidRDefault="00E0371E">
      <w:pPr>
        <w:widowControl/>
        <w:spacing w:line="360" w:lineRule="auto"/>
        <w:ind w:firstLine="420"/>
        <w:jc w:val="left"/>
        <w:rPr>
          <w:rFonts w:ascii="Times New Roman" w:eastAsia="宋体" w:hAnsi="Times New Roman" w:cs="宋体"/>
          <w:kern w:val="0"/>
          <w:szCs w:val="21"/>
        </w:rPr>
      </w:pPr>
    </w:p>
    <w:p w:rsidR="00E0371E" w:rsidRDefault="00397C77">
      <w:pPr>
        <w:spacing w:line="360" w:lineRule="auto"/>
        <w:ind w:firstLine="435"/>
        <w:rPr>
          <w:rFonts w:ascii="Times New Roman" w:eastAsia="宋体" w:hAnsi="Times New Roman" w:cs="Arial"/>
          <w:szCs w:val="21"/>
        </w:rPr>
      </w:pPr>
      <w:r>
        <w:rPr>
          <w:rFonts w:ascii="Times New Roman" w:eastAsia="宋体" w:hAnsi="Times New Roman" w:hint="eastAsia"/>
          <w:b/>
          <w:szCs w:val="21"/>
          <w:bdr w:val="single" w:sz="4" w:space="0" w:color="auto"/>
        </w:rPr>
        <w:t>专业学位课和专业选修课</w:t>
      </w:r>
    </w:p>
    <w:p w:rsidR="00E0371E" w:rsidRDefault="00397C77">
      <w:pPr>
        <w:spacing w:line="360" w:lineRule="auto"/>
        <w:ind w:firstLine="420"/>
        <w:rPr>
          <w:rStyle w:val="ppx02"/>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Style w:val="ppx02"/>
          <w:rFonts w:ascii="Times New Roman" w:eastAsia="宋体" w:hAnsi="Times New Roman"/>
          <w:szCs w:val="21"/>
        </w:rPr>
        <w:t>博士研究生应修专业学位</w:t>
      </w:r>
      <w:proofErr w:type="gramStart"/>
      <w:r>
        <w:rPr>
          <w:rStyle w:val="ppx02"/>
          <w:rFonts w:ascii="Times New Roman" w:eastAsia="宋体" w:hAnsi="Times New Roman"/>
          <w:szCs w:val="21"/>
        </w:rPr>
        <w:t>课至少</w:t>
      </w:r>
      <w:proofErr w:type="gramEnd"/>
      <w:r>
        <w:rPr>
          <w:rStyle w:val="ppx02"/>
          <w:rFonts w:ascii="Times New Roman" w:eastAsia="宋体" w:hAnsi="Times New Roman"/>
          <w:szCs w:val="21"/>
        </w:rPr>
        <w:t>7</w:t>
      </w:r>
      <w:r>
        <w:rPr>
          <w:rStyle w:val="ppx02"/>
          <w:rFonts w:ascii="Times New Roman" w:eastAsia="宋体" w:hAnsi="Times New Roman"/>
          <w:szCs w:val="21"/>
        </w:rPr>
        <w:t>学分。</w:t>
      </w:r>
      <w:r>
        <w:rPr>
          <w:rStyle w:val="ppx02"/>
          <w:rFonts w:ascii="Times New Roman" w:eastAsia="宋体" w:hAnsi="Times New Roman" w:hint="eastAsia"/>
          <w:szCs w:val="21"/>
        </w:rPr>
        <w:t>【不同专业各不同，请依据本专业培养方案】</w:t>
      </w:r>
    </w:p>
    <w:p w:rsidR="00E0371E" w:rsidRDefault="00397C77">
      <w:pPr>
        <w:spacing w:line="360" w:lineRule="auto"/>
        <w:ind w:firstLine="420"/>
        <w:rPr>
          <w:rFonts w:ascii="Times New Roman" w:eastAsia="宋体" w:hAnsi="Times New Roman"/>
          <w:b/>
          <w:szCs w:val="21"/>
        </w:rPr>
      </w:pPr>
      <w:r>
        <w:rPr>
          <w:rFonts w:ascii="Times New Roman" w:eastAsia="宋体" w:hAnsi="Times New Roman" w:hint="eastAsia"/>
          <w:b/>
          <w:szCs w:val="21"/>
        </w:rPr>
        <w:t>原则上专业学位课的学分可替代专业选修课，专业选修课学分可替代跨专业课程，反之则不可。</w:t>
      </w:r>
    </w:p>
    <w:p w:rsidR="00E0371E" w:rsidRDefault="00397C77">
      <w:pPr>
        <w:spacing w:line="360" w:lineRule="auto"/>
        <w:ind w:firstLine="435"/>
        <w:rPr>
          <w:rFonts w:ascii="Times New Roman" w:eastAsia="宋体" w:hAnsi="Times New Roman" w:cs="宋体"/>
          <w:kern w:val="0"/>
          <w:szCs w:val="21"/>
        </w:rPr>
      </w:pPr>
      <w:r>
        <w:rPr>
          <w:rFonts w:ascii="Times New Roman" w:eastAsia="宋体" w:hAnsi="Times New Roman" w:hint="eastAsia"/>
          <w:b/>
          <w:szCs w:val="21"/>
          <w:bdr w:val="single" w:sz="4" w:space="0" w:color="auto"/>
        </w:rPr>
        <w:t>读书报告</w:t>
      </w:r>
    </w:p>
    <w:p w:rsidR="00E0371E" w:rsidRDefault="00397C77">
      <w:pPr>
        <w:spacing w:line="360" w:lineRule="auto"/>
        <w:ind w:firstLineChars="200" w:firstLine="420"/>
        <w:rPr>
          <w:rFonts w:ascii="Times New Roman" w:eastAsia="宋体" w:hAnsi="Times New Roman" w:cs="宋体"/>
          <w:kern w:val="0"/>
          <w:szCs w:val="21"/>
        </w:rPr>
      </w:pPr>
      <w:r>
        <w:rPr>
          <w:rFonts w:ascii="Times New Roman" w:eastAsia="宋体" w:hAnsi="Times New Roman" w:cs="宋体"/>
          <w:kern w:val="0"/>
          <w:szCs w:val="21"/>
        </w:rPr>
        <w:t>要求每位博士研究生在学期间做读书报告或</w:t>
      </w:r>
      <w:r>
        <w:rPr>
          <w:rFonts w:ascii="Times New Roman" w:eastAsia="宋体" w:hAnsi="Times New Roman" w:cs="宋体"/>
          <w:kern w:val="0"/>
          <w:szCs w:val="21"/>
        </w:rPr>
        <w:t>seminar 6</w:t>
      </w:r>
      <w:r>
        <w:rPr>
          <w:rFonts w:ascii="Times New Roman" w:eastAsia="宋体" w:hAnsi="Times New Roman" w:cs="宋体"/>
          <w:kern w:val="0"/>
          <w:szCs w:val="21"/>
        </w:rPr>
        <w:t>次，完成累计</w:t>
      </w:r>
      <w:r>
        <w:rPr>
          <w:rFonts w:ascii="Times New Roman" w:eastAsia="宋体" w:hAnsi="Times New Roman" w:cs="宋体"/>
          <w:kern w:val="0"/>
          <w:szCs w:val="21"/>
        </w:rPr>
        <w:t>6</w:t>
      </w:r>
      <w:r>
        <w:rPr>
          <w:rFonts w:ascii="Times New Roman" w:eastAsia="宋体" w:hAnsi="Times New Roman" w:cs="宋体"/>
          <w:kern w:val="0"/>
          <w:szCs w:val="21"/>
        </w:rPr>
        <w:t>次。</w:t>
      </w:r>
    </w:p>
    <w:p w:rsidR="00E0371E" w:rsidRDefault="00397C77">
      <w:pPr>
        <w:spacing w:line="360" w:lineRule="auto"/>
        <w:ind w:firstLineChars="200" w:firstLine="420"/>
        <w:rPr>
          <w:rFonts w:ascii="Times New Roman" w:eastAsia="宋体" w:hAnsi="Times New Roman" w:cs="宋体"/>
          <w:iCs/>
          <w:kern w:val="0"/>
          <w:szCs w:val="21"/>
        </w:rPr>
      </w:pPr>
      <w:r>
        <w:rPr>
          <w:rFonts w:ascii="Times New Roman" w:eastAsia="宋体" w:hAnsi="Times New Roman" w:cs="宋体" w:hint="eastAsia"/>
          <w:iCs/>
          <w:kern w:val="0"/>
          <w:szCs w:val="21"/>
        </w:rPr>
        <w:t>从</w:t>
      </w:r>
      <w:r>
        <w:rPr>
          <w:rFonts w:ascii="Times New Roman" w:eastAsia="宋体" w:hAnsi="Times New Roman" w:cs="宋体"/>
          <w:iCs/>
          <w:kern w:val="0"/>
          <w:szCs w:val="21"/>
        </w:rPr>
        <w:t>17</w:t>
      </w:r>
      <w:r>
        <w:rPr>
          <w:rFonts w:ascii="Times New Roman" w:eastAsia="宋体" w:hAnsi="Times New Roman" w:cs="宋体" w:hint="eastAsia"/>
          <w:iCs/>
          <w:kern w:val="0"/>
          <w:szCs w:val="21"/>
        </w:rPr>
        <w:t>级博士生开始，该环节学分的获得，需要满足两个条件：（</w:t>
      </w:r>
      <w:r>
        <w:rPr>
          <w:rFonts w:ascii="Times New Roman" w:eastAsia="宋体" w:hAnsi="Times New Roman" w:cs="宋体"/>
          <w:iCs/>
          <w:kern w:val="0"/>
          <w:szCs w:val="21"/>
        </w:rPr>
        <w:t>1</w:t>
      </w:r>
      <w:r>
        <w:rPr>
          <w:rFonts w:ascii="Times New Roman" w:eastAsia="宋体" w:hAnsi="Times New Roman" w:cs="宋体" w:hint="eastAsia"/>
          <w:iCs/>
          <w:kern w:val="0"/>
          <w:szCs w:val="21"/>
        </w:rPr>
        <w:t>）读书报告篇数要求；（</w:t>
      </w:r>
      <w:r>
        <w:rPr>
          <w:rFonts w:ascii="Times New Roman" w:eastAsia="宋体" w:hAnsi="Times New Roman" w:cs="宋体"/>
          <w:iCs/>
          <w:kern w:val="0"/>
          <w:szCs w:val="21"/>
        </w:rPr>
        <w:t>2</w:t>
      </w:r>
      <w:r>
        <w:rPr>
          <w:rFonts w:ascii="Times New Roman" w:eastAsia="宋体" w:hAnsi="Times New Roman" w:cs="宋体" w:hint="eastAsia"/>
          <w:iCs/>
          <w:kern w:val="0"/>
          <w:szCs w:val="21"/>
        </w:rPr>
        <w:t>）公开报告的相关要求：在校期间至少在“启真”博士生论坛之读书报告讨论课（以下简称“启真”博士生论坛或论坛）公开报告</w:t>
      </w:r>
      <w:r>
        <w:rPr>
          <w:rFonts w:ascii="Times New Roman" w:eastAsia="宋体" w:hAnsi="Times New Roman" w:cs="宋体"/>
          <w:iCs/>
          <w:kern w:val="0"/>
          <w:szCs w:val="21"/>
        </w:rPr>
        <w:t>1</w:t>
      </w:r>
      <w:r>
        <w:rPr>
          <w:rFonts w:ascii="Times New Roman" w:eastAsia="宋体" w:hAnsi="Times New Roman" w:cs="宋体" w:hint="eastAsia"/>
          <w:iCs/>
          <w:kern w:val="0"/>
          <w:szCs w:val="21"/>
        </w:rPr>
        <w:t>次，每年至少参与“启真”博士生论坛</w:t>
      </w:r>
      <w:r>
        <w:rPr>
          <w:rFonts w:ascii="Times New Roman" w:eastAsia="宋体" w:hAnsi="Times New Roman" w:cs="宋体"/>
          <w:iCs/>
          <w:kern w:val="0"/>
          <w:szCs w:val="21"/>
        </w:rPr>
        <w:t>4</w:t>
      </w:r>
      <w:r>
        <w:rPr>
          <w:rFonts w:ascii="Times New Roman" w:eastAsia="宋体" w:hAnsi="Times New Roman" w:cs="宋体" w:hint="eastAsia"/>
          <w:iCs/>
          <w:kern w:val="0"/>
          <w:szCs w:val="21"/>
        </w:rPr>
        <w:t>次（含报告）。</w:t>
      </w:r>
    </w:p>
    <w:p w:rsidR="00E0371E" w:rsidRPr="0034764E" w:rsidRDefault="00397C77">
      <w:pPr>
        <w:spacing w:line="360" w:lineRule="auto"/>
        <w:ind w:firstLineChars="200" w:firstLine="420"/>
        <w:rPr>
          <w:rFonts w:ascii="Times New Roman" w:eastAsia="宋体" w:hAnsi="Times New Roman" w:cs="宋体"/>
          <w:b/>
          <w:iCs/>
          <w:kern w:val="0"/>
          <w:szCs w:val="21"/>
        </w:rPr>
      </w:pPr>
      <w:r>
        <w:rPr>
          <w:rFonts w:ascii="Times New Roman" w:eastAsia="宋体" w:hAnsi="Times New Roman" w:cs="宋体" w:hint="eastAsia"/>
          <w:iCs/>
          <w:kern w:val="0"/>
          <w:szCs w:val="21"/>
        </w:rPr>
        <w:t>博士生参加“启真”博士生论坛的年限规定如下：</w:t>
      </w:r>
      <w:proofErr w:type="gramStart"/>
      <w:r>
        <w:rPr>
          <w:rFonts w:ascii="Times New Roman" w:eastAsia="宋体" w:hAnsi="Times New Roman" w:cs="宋体" w:hint="eastAsia"/>
          <w:iCs/>
          <w:kern w:val="0"/>
          <w:szCs w:val="21"/>
        </w:rPr>
        <w:t>直博生</w:t>
      </w:r>
      <w:proofErr w:type="gramEnd"/>
      <w:r>
        <w:rPr>
          <w:rFonts w:ascii="Times New Roman" w:eastAsia="宋体" w:hAnsi="Times New Roman" w:cs="宋体"/>
          <w:iCs/>
          <w:kern w:val="0"/>
          <w:szCs w:val="21"/>
        </w:rPr>
        <w:t>3</w:t>
      </w:r>
      <w:r>
        <w:rPr>
          <w:rFonts w:ascii="Times New Roman" w:eastAsia="宋体" w:hAnsi="Times New Roman" w:cs="宋体" w:hint="eastAsia"/>
          <w:iCs/>
          <w:kern w:val="0"/>
          <w:szCs w:val="21"/>
        </w:rPr>
        <w:t>年（即参与“启真”博士论坛共计</w:t>
      </w:r>
      <w:r>
        <w:rPr>
          <w:rFonts w:ascii="Times New Roman" w:eastAsia="宋体" w:hAnsi="Times New Roman" w:cs="宋体"/>
          <w:iCs/>
          <w:kern w:val="0"/>
          <w:szCs w:val="21"/>
        </w:rPr>
        <w:t>12</w:t>
      </w:r>
      <w:r>
        <w:rPr>
          <w:rFonts w:ascii="Times New Roman" w:eastAsia="宋体" w:hAnsi="Times New Roman" w:cs="宋体" w:hint="eastAsia"/>
          <w:iCs/>
          <w:kern w:val="0"/>
          <w:szCs w:val="21"/>
        </w:rPr>
        <w:t>次）；</w:t>
      </w:r>
      <w:proofErr w:type="gramStart"/>
      <w:r>
        <w:rPr>
          <w:rFonts w:ascii="Times New Roman" w:eastAsia="宋体" w:hAnsi="Times New Roman" w:cs="宋体" w:hint="eastAsia"/>
          <w:iCs/>
          <w:kern w:val="0"/>
          <w:szCs w:val="21"/>
        </w:rPr>
        <w:t>普博生和硕转博博士</w:t>
      </w:r>
      <w:proofErr w:type="gramEnd"/>
      <w:r>
        <w:rPr>
          <w:rFonts w:ascii="Times New Roman" w:eastAsia="宋体" w:hAnsi="Times New Roman" w:cs="宋体" w:hint="eastAsia"/>
          <w:iCs/>
          <w:kern w:val="0"/>
          <w:szCs w:val="21"/>
        </w:rPr>
        <w:t>生</w:t>
      </w:r>
      <w:r>
        <w:rPr>
          <w:rFonts w:ascii="Times New Roman" w:eastAsia="宋体" w:hAnsi="Times New Roman" w:cs="宋体"/>
          <w:iCs/>
          <w:kern w:val="0"/>
          <w:szCs w:val="21"/>
        </w:rPr>
        <w:t>2</w:t>
      </w:r>
      <w:r>
        <w:rPr>
          <w:rFonts w:ascii="Times New Roman" w:eastAsia="宋体" w:hAnsi="Times New Roman" w:cs="宋体" w:hint="eastAsia"/>
          <w:iCs/>
          <w:kern w:val="0"/>
          <w:szCs w:val="21"/>
        </w:rPr>
        <w:t>年（即参与“启真”博士论坛共计</w:t>
      </w:r>
      <w:r>
        <w:rPr>
          <w:rFonts w:ascii="Times New Roman" w:eastAsia="宋体" w:hAnsi="Times New Roman" w:cs="宋体"/>
          <w:iCs/>
          <w:kern w:val="0"/>
          <w:szCs w:val="21"/>
        </w:rPr>
        <w:t>8</w:t>
      </w:r>
      <w:r>
        <w:rPr>
          <w:rFonts w:ascii="Times New Roman" w:eastAsia="宋体" w:hAnsi="Times New Roman" w:cs="宋体" w:hint="eastAsia"/>
          <w:iCs/>
          <w:kern w:val="0"/>
          <w:szCs w:val="21"/>
        </w:rPr>
        <w:t>次）。在论坛所作报告应在论文投稿之前，或学位论文提交之前，不接受基于已发表论文或已提交的学</w:t>
      </w:r>
      <w:r>
        <w:rPr>
          <w:rFonts w:ascii="Times New Roman" w:eastAsia="宋体" w:hAnsi="Times New Roman" w:cs="宋体" w:hint="eastAsia"/>
          <w:iCs/>
          <w:kern w:val="0"/>
          <w:szCs w:val="21"/>
        </w:rPr>
        <w:lastRenderedPageBreak/>
        <w:t>位论文的报告，提倡学术交流和小论文开题，鼓励自由讨论。</w:t>
      </w:r>
      <w:r w:rsidRPr="0034764E">
        <w:rPr>
          <w:rFonts w:ascii="Times New Roman" w:eastAsia="宋体" w:hAnsi="Times New Roman" w:cs="宋体" w:hint="eastAsia"/>
          <w:b/>
          <w:iCs/>
          <w:kern w:val="0"/>
          <w:szCs w:val="21"/>
        </w:rPr>
        <w:t>博士生需在学位论文外审前完成规定次数的读书报告</w:t>
      </w:r>
      <w:proofErr w:type="gramStart"/>
      <w:r w:rsidRPr="0034764E">
        <w:rPr>
          <w:rFonts w:ascii="Times New Roman" w:eastAsia="宋体" w:hAnsi="Times New Roman" w:cs="宋体" w:hint="eastAsia"/>
          <w:b/>
          <w:iCs/>
          <w:kern w:val="0"/>
          <w:szCs w:val="21"/>
        </w:rPr>
        <w:t>讨论课方能</w:t>
      </w:r>
      <w:proofErr w:type="gramEnd"/>
      <w:r w:rsidRPr="0034764E">
        <w:rPr>
          <w:rFonts w:ascii="Times New Roman" w:eastAsia="宋体" w:hAnsi="Times New Roman" w:cs="宋体" w:hint="eastAsia"/>
          <w:b/>
          <w:iCs/>
          <w:kern w:val="0"/>
          <w:szCs w:val="21"/>
        </w:rPr>
        <w:t>提请学位论文送审。</w:t>
      </w:r>
    </w:p>
    <w:p w:rsidR="00E0371E" w:rsidRDefault="00397C77">
      <w:pPr>
        <w:spacing w:line="360" w:lineRule="auto"/>
        <w:ind w:firstLineChars="150" w:firstLine="315"/>
        <w:rPr>
          <w:rFonts w:ascii="Times New Roman" w:eastAsia="宋体" w:hAnsi="Times New Roman" w:cs="宋体"/>
          <w:iCs/>
          <w:kern w:val="0"/>
          <w:szCs w:val="21"/>
        </w:rPr>
      </w:pPr>
      <w:r>
        <w:rPr>
          <w:rFonts w:ascii="Times New Roman" w:eastAsia="宋体" w:hAnsi="Times New Roman" w:cs="宋体" w:hint="eastAsia"/>
          <w:iCs/>
          <w:kern w:val="0"/>
          <w:szCs w:val="21"/>
        </w:rPr>
        <w:t>“启真”博士生论坛原则上每月一期，时间为非假期的每月的固定时间（若遇特殊状况可适当调整时间），每次汇报人员为</w:t>
      </w:r>
      <w:r w:rsidR="0034764E">
        <w:rPr>
          <w:rFonts w:ascii="Times New Roman" w:eastAsia="宋体" w:hAnsi="Times New Roman" w:cs="宋体"/>
          <w:iCs/>
          <w:kern w:val="0"/>
          <w:szCs w:val="21"/>
        </w:rPr>
        <w:t>6</w:t>
      </w:r>
      <w:r>
        <w:rPr>
          <w:rFonts w:ascii="Times New Roman" w:eastAsia="宋体" w:hAnsi="Times New Roman" w:cs="宋体" w:hint="eastAsia"/>
          <w:iCs/>
          <w:kern w:val="0"/>
          <w:szCs w:val="21"/>
        </w:rPr>
        <w:t>人</w:t>
      </w:r>
      <w:r w:rsidR="0034764E">
        <w:rPr>
          <w:rFonts w:ascii="Times New Roman" w:eastAsia="宋体" w:hAnsi="Times New Roman" w:cs="宋体" w:hint="eastAsia"/>
          <w:iCs/>
          <w:kern w:val="0"/>
          <w:szCs w:val="21"/>
        </w:rPr>
        <w:t>左右</w:t>
      </w:r>
      <w:r>
        <w:rPr>
          <w:rFonts w:ascii="Times New Roman" w:eastAsia="宋体" w:hAnsi="Times New Roman" w:cs="宋体" w:hint="eastAsia"/>
          <w:iCs/>
          <w:kern w:val="0"/>
          <w:szCs w:val="21"/>
        </w:rPr>
        <w:t>。</w:t>
      </w:r>
    </w:p>
    <w:p w:rsidR="00E0371E" w:rsidRDefault="00397C77">
      <w:pPr>
        <w:widowControl/>
        <w:spacing w:line="360" w:lineRule="auto"/>
        <w:ind w:firstLineChars="200" w:firstLine="420"/>
        <w:jc w:val="left"/>
        <w:rPr>
          <w:rFonts w:ascii="Times New Roman" w:eastAsia="宋体" w:hAnsi="Times New Roman" w:cs="宋体"/>
          <w:kern w:val="0"/>
          <w:szCs w:val="21"/>
        </w:rPr>
      </w:pPr>
      <w:r>
        <w:rPr>
          <w:rFonts w:ascii="Times New Roman" w:eastAsia="宋体" w:hAnsi="Times New Roman" w:cs="宋体"/>
          <w:kern w:val="0"/>
          <w:szCs w:val="21"/>
        </w:rPr>
        <w:t xml:space="preserve">            </w:t>
      </w:r>
    </w:p>
    <w:p w:rsidR="00E0371E" w:rsidRDefault="00397C77">
      <w:pPr>
        <w:widowControl/>
        <w:spacing w:line="360" w:lineRule="auto"/>
        <w:ind w:firstLineChars="200" w:firstLine="422"/>
        <w:jc w:val="left"/>
        <w:rPr>
          <w:rFonts w:ascii="Times New Roman" w:eastAsia="宋体" w:hAnsi="Times New Roman"/>
          <w:b/>
          <w:szCs w:val="21"/>
          <w:bdr w:val="single" w:sz="4" w:space="0" w:color="auto"/>
        </w:rPr>
      </w:pPr>
      <w:proofErr w:type="gramStart"/>
      <w:r>
        <w:rPr>
          <w:rFonts w:ascii="Times New Roman" w:eastAsia="宋体" w:hAnsi="Times New Roman" w:hint="eastAsia"/>
          <w:b/>
          <w:szCs w:val="21"/>
          <w:bdr w:val="single" w:sz="4" w:space="0" w:color="auto"/>
        </w:rPr>
        <w:t>补硕课程</w:t>
      </w:r>
      <w:proofErr w:type="gramEnd"/>
    </w:p>
    <w:p w:rsidR="00E0371E" w:rsidRDefault="00397C77">
      <w:pPr>
        <w:widowControl/>
        <w:spacing w:line="360" w:lineRule="auto"/>
        <w:ind w:firstLine="420"/>
        <w:jc w:val="left"/>
        <w:rPr>
          <w:rFonts w:ascii="Times New Roman" w:eastAsia="宋体" w:hAnsi="Times New Roman" w:cs="宋体"/>
          <w:kern w:val="0"/>
          <w:szCs w:val="21"/>
        </w:rPr>
      </w:pPr>
      <w:proofErr w:type="gramStart"/>
      <w:r>
        <w:rPr>
          <w:rFonts w:ascii="Times New Roman" w:eastAsia="宋体" w:hAnsi="Times New Roman" w:cs="宋体" w:hint="eastAsia"/>
          <w:kern w:val="0"/>
          <w:szCs w:val="21"/>
        </w:rPr>
        <w:t>补硕对象</w:t>
      </w:r>
      <w:proofErr w:type="gramEnd"/>
      <w:r>
        <w:rPr>
          <w:rFonts w:ascii="Times New Roman" w:eastAsia="宋体" w:hAnsi="Times New Roman" w:cs="宋体" w:hint="eastAsia"/>
          <w:kern w:val="0"/>
          <w:szCs w:val="21"/>
        </w:rPr>
        <w:t>：跨专业攻读博士学位的所有研究生。</w:t>
      </w:r>
    </w:p>
    <w:p w:rsidR="00E0371E" w:rsidRDefault="00397C77">
      <w:pPr>
        <w:widowControl/>
        <w:spacing w:line="360" w:lineRule="auto"/>
        <w:ind w:firstLine="420"/>
        <w:jc w:val="left"/>
        <w:rPr>
          <w:rFonts w:ascii="Times New Roman" w:eastAsia="宋体" w:hAnsi="Times New Roman" w:cs="宋体"/>
          <w:kern w:val="0"/>
          <w:szCs w:val="21"/>
        </w:rPr>
      </w:pPr>
      <w:proofErr w:type="gramStart"/>
      <w:r>
        <w:rPr>
          <w:rFonts w:ascii="Times New Roman" w:eastAsia="宋体" w:hAnsi="Times New Roman" w:cs="宋体" w:hint="eastAsia"/>
          <w:kern w:val="0"/>
          <w:szCs w:val="21"/>
        </w:rPr>
        <w:t>补硕科目</w:t>
      </w:r>
      <w:proofErr w:type="gramEnd"/>
      <w:r>
        <w:rPr>
          <w:rFonts w:ascii="Times New Roman" w:eastAsia="宋体" w:hAnsi="Times New Roman" w:cs="宋体" w:hint="eastAsia"/>
          <w:kern w:val="0"/>
          <w:szCs w:val="21"/>
        </w:rPr>
        <w:t>：共需补修四门核心课程，其中三门由学科指定课程，一门由导师指定课程。</w:t>
      </w:r>
    </w:p>
    <w:p w:rsidR="00E0371E" w:rsidRDefault="00397C77">
      <w:pPr>
        <w:widowControl/>
        <w:spacing w:line="360" w:lineRule="auto"/>
        <w:ind w:firstLine="420"/>
        <w:jc w:val="left"/>
        <w:rPr>
          <w:rFonts w:ascii="Times New Roman" w:eastAsia="宋体" w:hAnsi="Times New Roman" w:cs="宋体"/>
          <w:kern w:val="0"/>
          <w:szCs w:val="21"/>
        </w:rPr>
      </w:pPr>
      <w:proofErr w:type="gramStart"/>
      <w:r>
        <w:rPr>
          <w:rFonts w:ascii="Times New Roman" w:eastAsia="宋体" w:hAnsi="Times New Roman" w:cs="宋体" w:hint="eastAsia"/>
          <w:kern w:val="0"/>
          <w:szCs w:val="21"/>
        </w:rPr>
        <w:t>补硕形式</w:t>
      </w:r>
      <w:proofErr w:type="gramEnd"/>
      <w:r>
        <w:rPr>
          <w:rFonts w:ascii="Times New Roman" w:eastAsia="宋体" w:hAnsi="Times New Roman" w:cs="宋体" w:hint="eastAsia"/>
          <w:kern w:val="0"/>
          <w:szCs w:val="21"/>
        </w:rPr>
        <w:t>：博士研究生在入学后第一学年应补修完硕士核心课程，可直接在研究生选课系统中选取，课程不计入总学分；博士生在申请学位论文开题前应完成硕士学位课程的补修。</w:t>
      </w:r>
    </w:p>
    <w:p w:rsidR="00E0371E" w:rsidRDefault="00397C77">
      <w:pPr>
        <w:widowControl/>
        <w:spacing w:line="360" w:lineRule="auto"/>
        <w:ind w:firstLine="420"/>
        <w:jc w:val="left"/>
        <w:rPr>
          <w:rFonts w:ascii="Times New Roman" w:eastAsia="宋体" w:hAnsi="Times New Roman" w:cs="宋体"/>
          <w:kern w:val="0"/>
          <w:szCs w:val="21"/>
        </w:rPr>
      </w:pPr>
      <w:r>
        <w:rPr>
          <w:rFonts w:ascii="Times New Roman" w:eastAsia="宋体" w:hAnsi="Times New Roman"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b/>
                <w:kern w:val="0"/>
                <w:szCs w:val="21"/>
              </w:rPr>
            </w:pPr>
            <w:r>
              <w:rPr>
                <w:rFonts w:ascii="Times New Roman" w:eastAsia="宋体" w:hAnsi="Times New Roman" w:cs="宋体" w:hint="eastAsia"/>
                <w:b/>
                <w:kern w:val="0"/>
                <w:szCs w:val="21"/>
              </w:rPr>
              <w:t>专业名称</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b/>
                <w:kern w:val="0"/>
                <w:szCs w:val="21"/>
              </w:rPr>
            </w:pPr>
            <w:r>
              <w:rPr>
                <w:rFonts w:ascii="Times New Roman" w:eastAsia="宋体" w:hAnsi="Times New Roman" w:cs="宋体" w:hint="eastAsia"/>
                <w:b/>
                <w:kern w:val="0"/>
                <w:szCs w:val="21"/>
              </w:rPr>
              <w:t>必补科目</w:t>
            </w:r>
            <w:r>
              <w:rPr>
                <w:rFonts w:ascii="Times New Roman" w:eastAsia="宋体" w:hAnsi="Times New Roman" w:cs="宋体"/>
                <w:b/>
                <w:kern w:val="0"/>
                <w:szCs w:val="21"/>
              </w:rPr>
              <w:t>(</w:t>
            </w:r>
            <w:r>
              <w:rPr>
                <w:rFonts w:ascii="Times New Roman" w:eastAsia="宋体" w:hAnsi="Times New Roman" w:cs="宋体" w:hint="eastAsia"/>
                <w:b/>
                <w:kern w:val="0"/>
                <w:szCs w:val="21"/>
              </w:rPr>
              <w:t>学科指定</w:t>
            </w:r>
            <w:r>
              <w:rPr>
                <w:rFonts w:ascii="Times New Roman" w:eastAsia="宋体" w:hAnsi="Times New Roman" w:cs="宋体"/>
                <w:b/>
                <w:kern w:val="0"/>
                <w:szCs w:val="21"/>
              </w:rPr>
              <w:t>)</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bCs/>
                <w:kern w:val="0"/>
                <w:szCs w:val="21"/>
              </w:rPr>
              <w:t>科技教育管理学、管理与战略决策、科教发展战略与规划</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应急管理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公共管理学、应急管理基础、中级风险管理</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土地信息系统应用、国土开发与整治、景观生态与土地利用</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行政管理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公共政策制定与分析、公共管理学、中级公共管理研究方法</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社会保障</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中级社会保障学、社会保障国际比较、社会保障经典文献选读</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公共管理学、非传统安全管理</w:t>
            </w:r>
            <w:r>
              <w:rPr>
                <w:rFonts w:ascii="Times New Roman" w:eastAsia="宋体" w:hAnsi="Times New Roman" w:cs="宋体"/>
                <w:kern w:val="0"/>
                <w:szCs w:val="21"/>
              </w:rPr>
              <w:t>1</w:t>
            </w:r>
            <w:r>
              <w:rPr>
                <w:rFonts w:ascii="Times New Roman" w:eastAsia="宋体" w:hAnsi="Times New Roman" w:cs="宋体" w:hint="eastAsia"/>
                <w:kern w:val="0"/>
                <w:szCs w:val="21"/>
              </w:rPr>
              <w:t>、公共政策制定与分析</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城市规划理论、城市研究前沿、城市经济学、城市社区治理</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国际关系理论、中国政治与外交、全球政治经济学</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公共信息资源管理专题、大数据专题研究、</w:t>
            </w:r>
            <w:r>
              <w:rPr>
                <w:rFonts w:ascii="Times New Roman" w:eastAsia="宋体" w:hAnsi="Times New Roman" w:cs="宋体"/>
                <w:kern w:val="0"/>
                <w:szCs w:val="21"/>
              </w:rPr>
              <w:t xml:space="preserve"> </w:t>
            </w:r>
            <w:r>
              <w:rPr>
                <w:rFonts w:ascii="Times New Roman" w:eastAsia="宋体" w:hAnsi="Times New Roman" w:cs="宋体" w:hint="eastAsia"/>
                <w:kern w:val="0"/>
                <w:szCs w:val="21"/>
              </w:rPr>
              <w:t>数字治理专题</w:t>
            </w:r>
          </w:p>
        </w:tc>
      </w:tr>
      <w:tr w:rsidR="00E0371E">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农林经济管理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0371E" w:rsidRDefault="00397C77">
            <w:pPr>
              <w:widowControl/>
              <w:spacing w:line="360" w:lineRule="auto"/>
              <w:jc w:val="center"/>
              <w:rPr>
                <w:rFonts w:ascii="Times New Roman" w:eastAsia="宋体" w:hAnsi="Times New Roman" w:cs="宋体"/>
                <w:kern w:val="0"/>
                <w:szCs w:val="21"/>
              </w:rPr>
            </w:pPr>
            <w:r>
              <w:rPr>
                <w:rFonts w:ascii="Times New Roman" w:eastAsia="宋体" w:hAnsi="Times New Roman" w:cs="宋体" w:hint="eastAsia"/>
                <w:kern w:val="0"/>
                <w:szCs w:val="21"/>
              </w:rPr>
              <w:t>应用经济学实证方法、中级计量经济学、中级微观经济学</w:t>
            </w:r>
          </w:p>
        </w:tc>
      </w:tr>
    </w:tbl>
    <w:p w:rsidR="00E0371E" w:rsidRDefault="00E0371E">
      <w:pPr>
        <w:widowControl/>
        <w:spacing w:line="360" w:lineRule="auto"/>
        <w:ind w:firstLine="420"/>
        <w:jc w:val="left"/>
        <w:rPr>
          <w:rFonts w:ascii="Times New Roman" w:eastAsia="宋体" w:hAnsi="Times New Roman" w:cs="宋体"/>
          <w:kern w:val="0"/>
          <w:szCs w:val="21"/>
        </w:rPr>
      </w:pP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二、直接攻博研究生</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szCs w:val="21"/>
        </w:rPr>
        <w:t>在学期间，应修最低总学分</w:t>
      </w:r>
      <w:r>
        <w:rPr>
          <w:rFonts w:ascii="Times New Roman" w:eastAsia="宋体" w:hAnsi="Times New Roman"/>
          <w:szCs w:val="21"/>
        </w:rPr>
        <w:t>40</w:t>
      </w:r>
      <w:r>
        <w:rPr>
          <w:rFonts w:ascii="Times New Roman" w:eastAsia="宋体" w:hAnsi="Times New Roman"/>
          <w:szCs w:val="21"/>
        </w:rPr>
        <w:t>学分，其中公共课</w:t>
      </w:r>
      <w:r>
        <w:rPr>
          <w:rFonts w:ascii="Times New Roman" w:eastAsia="宋体" w:hAnsi="Times New Roman"/>
          <w:szCs w:val="21"/>
        </w:rPr>
        <w:t>8</w:t>
      </w:r>
      <w:r>
        <w:rPr>
          <w:rFonts w:ascii="Times New Roman" w:eastAsia="宋体" w:hAnsi="Times New Roman"/>
          <w:szCs w:val="21"/>
        </w:rPr>
        <w:t>学分</w:t>
      </w:r>
      <w:r>
        <w:rPr>
          <w:rFonts w:ascii="Times New Roman" w:eastAsia="宋体" w:hAnsi="Times New Roman" w:hint="eastAsia"/>
          <w:szCs w:val="21"/>
        </w:rPr>
        <w:t>（含公共素质课</w:t>
      </w:r>
      <w:r>
        <w:rPr>
          <w:rFonts w:ascii="Times New Roman" w:eastAsia="宋体" w:hAnsi="Times New Roman"/>
          <w:szCs w:val="21"/>
        </w:rPr>
        <w:t>1</w:t>
      </w:r>
      <w:r>
        <w:rPr>
          <w:rFonts w:ascii="Times New Roman" w:eastAsia="宋体" w:hAnsi="Times New Roman" w:hint="eastAsia"/>
          <w:szCs w:val="21"/>
        </w:rPr>
        <w:t>学分）</w:t>
      </w:r>
      <w:r>
        <w:rPr>
          <w:rFonts w:ascii="Times New Roman" w:eastAsia="宋体" w:hAnsi="Times New Roman"/>
          <w:szCs w:val="21"/>
        </w:rPr>
        <w:t>，专业课</w:t>
      </w:r>
      <w:r>
        <w:rPr>
          <w:rFonts w:ascii="Times New Roman" w:eastAsia="宋体" w:hAnsi="Times New Roman"/>
          <w:szCs w:val="21"/>
        </w:rPr>
        <w:t>27</w:t>
      </w:r>
      <w:r>
        <w:rPr>
          <w:rFonts w:ascii="Times New Roman" w:eastAsia="宋体" w:hAnsi="Times New Roman"/>
          <w:szCs w:val="21"/>
        </w:rPr>
        <w:t>学分。</w:t>
      </w:r>
      <w:r>
        <w:rPr>
          <w:rFonts w:ascii="Times New Roman" w:eastAsia="宋体" w:hAnsi="Times New Roman" w:hint="eastAsia"/>
          <w:szCs w:val="21"/>
        </w:rPr>
        <w:t>【不同专业各不同，请依据本专业培养方案】</w:t>
      </w:r>
      <w:r>
        <w:rPr>
          <w:rFonts w:ascii="Times New Roman" w:eastAsia="宋体" w:hAnsi="Times New Roman"/>
          <w:szCs w:val="21"/>
        </w:rPr>
        <w:t xml:space="preserve">                                                                     </w:t>
      </w:r>
    </w:p>
    <w:p w:rsidR="00E0371E" w:rsidRDefault="00397C77">
      <w:pPr>
        <w:spacing w:line="360" w:lineRule="auto"/>
        <w:ind w:firstLineChars="200" w:firstLine="422"/>
        <w:rPr>
          <w:rFonts w:ascii="Times New Roman" w:eastAsia="宋体" w:hAnsi="Times New Roman"/>
          <w:szCs w:val="21"/>
        </w:rPr>
      </w:pPr>
      <w:r>
        <w:rPr>
          <w:rFonts w:ascii="Times New Roman" w:eastAsia="宋体" w:hAnsi="Times New Roman"/>
          <w:b/>
          <w:szCs w:val="21"/>
          <w:bdr w:val="single" w:sz="4" w:space="0" w:color="auto"/>
        </w:rPr>
        <w:t xml:space="preserve"> </w:t>
      </w:r>
      <w:r>
        <w:rPr>
          <w:rFonts w:ascii="Times New Roman" w:eastAsia="宋体" w:hAnsi="Times New Roman" w:hint="eastAsia"/>
          <w:b/>
          <w:szCs w:val="21"/>
          <w:bdr w:val="single" w:sz="4" w:space="0" w:color="auto"/>
        </w:rPr>
        <w:t>公共学位课（</w:t>
      </w:r>
      <w:r>
        <w:rPr>
          <w:rFonts w:ascii="Times New Roman" w:eastAsia="宋体" w:hAnsi="Times New Roman"/>
          <w:b/>
          <w:szCs w:val="21"/>
          <w:bdr w:val="single" w:sz="4" w:space="0" w:color="auto"/>
        </w:rPr>
        <w:t>4</w:t>
      </w:r>
      <w:r>
        <w:rPr>
          <w:rFonts w:ascii="Times New Roman" w:eastAsia="宋体" w:hAnsi="Times New Roman" w:hint="eastAsia"/>
          <w:b/>
          <w:szCs w:val="21"/>
          <w:bdr w:val="single" w:sz="4" w:space="0" w:color="auto"/>
        </w:rPr>
        <w:t>门）</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cs="Arial" w:hint="eastAsia"/>
          <w:szCs w:val="21"/>
        </w:rPr>
        <w:lastRenderedPageBreak/>
        <w:t>√</w:t>
      </w:r>
      <w:r>
        <w:rPr>
          <w:rFonts w:ascii="Times New Roman" w:eastAsia="宋体" w:hAnsi="Times New Roman" w:cs="Arial"/>
          <w:szCs w:val="21"/>
        </w:rPr>
        <w:t xml:space="preserve"> </w:t>
      </w:r>
      <w:r>
        <w:rPr>
          <w:rFonts w:ascii="Times New Roman" w:eastAsia="宋体" w:hAnsi="Times New Roman" w:hint="eastAsia"/>
          <w:szCs w:val="21"/>
        </w:rPr>
        <w:t>中国马克思主义与当代（</w:t>
      </w:r>
      <w:r>
        <w:rPr>
          <w:rFonts w:ascii="Times New Roman" w:eastAsia="宋体" w:hAnsi="Times New Roman"/>
          <w:szCs w:val="21"/>
        </w:rPr>
        <w:t>3310001</w:t>
      </w:r>
      <w:r>
        <w:rPr>
          <w:rFonts w:ascii="Times New Roman" w:eastAsia="宋体" w:hAnsi="Times New Roman" w:hint="eastAsia"/>
          <w:szCs w:val="21"/>
        </w:rPr>
        <w:t>）</w:t>
      </w:r>
      <w:r>
        <w:rPr>
          <w:rFonts w:ascii="Times New Roman" w:eastAsia="宋体" w:hAnsi="Times New Roman"/>
          <w:szCs w:val="21"/>
        </w:rPr>
        <w:t xml:space="preserve"> 2</w:t>
      </w:r>
      <w:r>
        <w:rPr>
          <w:rFonts w:ascii="Times New Roman" w:eastAsia="宋体" w:hAnsi="Times New Roman" w:hint="eastAsia"/>
          <w:szCs w:val="21"/>
        </w:rPr>
        <w:t>学分</w:t>
      </w:r>
    </w:p>
    <w:p w:rsidR="00E0371E" w:rsidRDefault="00397C77">
      <w:pPr>
        <w:spacing w:line="360" w:lineRule="auto"/>
        <w:ind w:firstLineChars="200" w:firstLine="420"/>
        <w:rPr>
          <w:rFonts w:ascii="Times New Roman" w:eastAsia="宋体" w:hAnsi="Times New Roman" w:cs="Arial"/>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szCs w:val="21"/>
        </w:rPr>
        <w:t>研究生</w:t>
      </w:r>
      <w:r>
        <w:rPr>
          <w:rFonts w:ascii="Times New Roman" w:eastAsia="宋体" w:hAnsi="Times New Roman" w:hint="eastAsia"/>
          <w:szCs w:val="21"/>
        </w:rPr>
        <w:t>学术英语能力提升（</w:t>
      </w:r>
      <w:r>
        <w:rPr>
          <w:rFonts w:ascii="Times New Roman" w:eastAsia="宋体" w:hAnsi="Times New Roman"/>
          <w:szCs w:val="21"/>
        </w:rPr>
        <w:t>0500010</w:t>
      </w:r>
      <w:r>
        <w:rPr>
          <w:rFonts w:ascii="Times New Roman" w:eastAsia="宋体" w:hAnsi="Times New Roman" w:hint="eastAsia"/>
          <w:szCs w:val="21"/>
        </w:rPr>
        <w:t>）</w:t>
      </w:r>
      <w:r>
        <w:rPr>
          <w:rFonts w:ascii="Times New Roman" w:eastAsia="宋体" w:hAnsi="Times New Roman"/>
          <w:szCs w:val="21"/>
        </w:rPr>
        <w:t xml:space="preserve">  2</w:t>
      </w:r>
      <w:r>
        <w:rPr>
          <w:rFonts w:ascii="Times New Roman" w:eastAsia="宋体" w:hAnsi="Times New Roman" w:hint="eastAsia"/>
          <w:szCs w:val="21"/>
        </w:rPr>
        <w:t>学分</w:t>
      </w:r>
      <w:r>
        <w:rPr>
          <w:rFonts w:ascii="Times New Roman" w:eastAsia="宋体" w:hAnsi="Times New Roman"/>
          <w:szCs w:val="21"/>
        </w:rPr>
        <w:t xml:space="preserve">  </w:t>
      </w:r>
      <w:r>
        <w:rPr>
          <w:rFonts w:ascii="Times New Roman" w:eastAsia="宋体" w:hAnsi="Times New Roman" w:cs="Arial"/>
          <w:szCs w:val="21"/>
        </w:rPr>
        <w:t xml:space="preserve">    </w:t>
      </w:r>
    </w:p>
    <w:p w:rsidR="00E0371E" w:rsidRDefault="00397C77">
      <w:pPr>
        <w:spacing w:line="360" w:lineRule="auto"/>
        <w:ind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hint="eastAsia"/>
          <w:szCs w:val="21"/>
        </w:rPr>
        <w:t>自然辩证法（</w:t>
      </w:r>
      <w:r>
        <w:rPr>
          <w:rFonts w:ascii="Times New Roman" w:eastAsia="宋体" w:hAnsi="Times New Roman"/>
          <w:szCs w:val="21"/>
        </w:rPr>
        <w:t>0420002</w:t>
      </w:r>
      <w:r>
        <w:rPr>
          <w:rFonts w:ascii="Times New Roman" w:eastAsia="宋体" w:hAnsi="Times New Roman" w:hint="eastAsia"/>
          <w:szCs w:val="21"/>
        </w:rPr>
        <w:t>）</w:t>
      </w:r>
      <w:r>
        <w:rPr>
          <w:rFonts w:ascii="Times New Roman" w:eastAsia="宋体" w:hAnsi="Times New Roman"/>
          <w:szCs w:val="21"/>
        </w:rPr>
        <w:t xml:space="preserve">           1</w:t>
      </w:r>
      <w:r>
        <w:rPr>
          <w:rFonts w:ascii="Times New Roman" w:eastAsia="宋体" w:hAnsi="Times New Roman" w:hint="eastAsia"/>
          <w:szCs w:val="21"/>
        </w:rPr>
        <w:t>学分</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cs="Arial" w:hint="eastAsia"/>
          <w:szCs w:val="21"/>
        </w:rPr>
        <w:t>新时代</w:t>
      </w:r>
      <w:r>
        <w:rPr>
          <w:rFonts w:ascii="Times New Roman" w:eastAsia="宋体" w:hAnsi="Times New Roman" w:hint="eastAsia"/>
          <w:szCs w:val="21"/>
        </w:rPr>
        <w:t>中国特色社会主义理论与实践研究（</w:t>
      </w:r>
      <w:r>
        <w:rPr>
          <w:rFonts w:ascii="Times New Roman" w:eastAsia="宋体" w:hAnsi="Times New Roman"/>
          <w:szCs w:val="21"/>
        </w:rPr>
        <w:t>3320002</w:t>
      </w:r>
      <w:r>
        <w:rPr>
          <w:rFonts w:ascii="Times New Roman" w:eastAsia="宋体" w:hAnsi="Times New Roman" w:hint="eastAsia"/>
          <w:szCs w:val="21"/>
        </w:rPr>
        <w:t>）</w:t>
      </w:r>
      <w:r>
        <w:rPr>
          <w:rFonts w:ascii="Times New Roman" w:eastAsia="宋体" w:hAnsi="Times New Roman"/>
          <w:szCs w:val="21"/>
        </w:rPr>
        <w:t xml:space="preserve"> 2</w:t>
      </w:r>
      <w:r>
        <w:rPr>
          <w:rFonts w:ascii="Times New Roman" w:eastAsia="宋体" w:hAnsi="Times New Roman" w:hint="eastAsia"/>
          <w:szCs w:val="21"/>
        </w:rPr>
        <w:t>学分</w:t>
      </w:r>
    </w:p>
    <w:p w:rsidR="00E0371E" w:rsidRDefault="00397C77">
      <w:pPr>
        <w:widowControl/>
        <w:spacing w:line="360" w:lineRule="auto"/>
        <w:ind w:firstLineChars="200" w:firstLine="420"/>
        <w:jc w:val="left"/>
        <w:rPr>
          <w:rFonts w:ascii="Times New Roman" w:eastAsia="宋体" w:hAnsi="Times New Roman" w:cs="宋体"/>
          <w:iCs/>
          <w:kern w:val="0"/>
          <w:szCs w:val="21"/>
        </w:rPr>
      </w:pPr>
      <w:r>
        <w:rPr>
          <w:rFonts w:ascii="Times New Roman" w:eastAsia="宋体" w:hAnsi="Times New Roman" w:cs="宋体"/>
          <w:kern w:val="0"/>
          <w:szCs w:val="21"/>
        </w:rPr>
        <w:t>直接攻博研究生可申请英语免修，具体见</w:t>
      </w:r>
      <w:r>
        <w:rPr>
          <w:rFonts w:ascii="Times New Roman" w:eastAsia="宋体" w:hAnsi="Times New Roman" w:cs="宋体"/>
          <w:i/>
          <w:iCs/>
          <w:kern w:val="0"/>
          <w:szCs w:val="21"/>
        </w:rPr>
        <w:t>《</w:t>
      </w:r>
      <w:r>
        <w:rPr>
          <w:rFonts w:ascii="Times New Roman" w:eastAsia="宋体" w:hAnsi="Times New Roman" w:cs="宋体" w:hint="eastAsia"/>
          <w:i/>
          <w:iCs/>
          <w:kern w:val="0"/>
          <w:szCs w:val="21"/>
        </w:rPr>
        <w:t>关于调整研究生学位英语课程免修申请条件的通知</w:t>
      </w:r>
      <w:r>
        <w:rPr>
          <w:rFonts w:ascii="Times New Roman" w:eastAsia="宋体" w:hAnsi="Times New Roman" w:cs="宋体"/>
          <w:i/>
          <w:iCs/>
          <w:kern w:val="0"/>
          <w:szCs w:val="21"/>
        </w:rPr>
        <w:t>》</w:t>
      </w:r>
      <w:r>
        <w:rPr>
          <w:rFonts w:ascii="Times New Roman" w:eastAsia="宋体" w:hAnsi="Times New Roman" w:cs="宋体"/>
          <w:kern w:val="0"/>
          <w:szCs w:val="21"/>
        </w:rPr>
        <w:t>。</w:t>
      </w:r>
      <w:r>
        <w:rPr>
          <w:rFonts w:ascii="Times New Roman" w:eastAsia="宋体" w:hAnsi="Times New Roman" w:cs="宋体" w:hint="eastAsia"/>
          <w:iCs/>
          <w:kern w:val="0"/>
          <w:szCs w:val="21"/>
        </w:rPr>
        <w:t>研究生学位英语免修无需再进行现场确认，只需在选课期间进行网上申请并上传证书原件的扫描件即可，</w:t>
      </w:r>
      <w:bookmarkStart w:id="30" w:name="_Hlk138254166"/>
      <w:r>
        <w:rPr>
          <w:rFonts w:ascii="Times New Roman" w:eastAsia="宋体" w:hAnsi="Times New Roman" w:cs="宋体" w:hint="eastAsia"/>
          <w:iCs/>
          <w:kern w:val="0"/>
          <w:szCs w:val="21"/>
        </w:rPr>
        <w:t>研究生科会在学生选课期间审核。</w:t>
      </w:r>
    </w:p>
    <w:p w:rsidR="00E0371E" w:rsidRDefault="00397C77">
      <w:pPr>
        <w:widowControl/>
        <w:spacing w:line="360" w:lineRule="auto"/>
        <w:ind w:firstLineChars="200" w:firstLine="420"/>
        <w:jc w:val="left"/>
        <w:rPr>
          <w:rFonts w:ascii="Times New Roman" w:eastAsia="宋体" w:hAnsi="Times New Roman" w:cs="宋体"/>
          <w:color w:val="FF0000"/>
          <w:kern w:val="0"/>
          <w:szCs w:val="21"/>
        </w:rPr>
      </w:pPr>
      <w:r>
        <w:rPr>
          <w:rFonts w:ascii="Times New Roman" w:eastAsia="宋体" w:hAnsi="Times New Roman" w:cs="宋体" w:hint="eastAsia"/>
          <w:color w:val="FF0000"/>
          <w:kern w:val="0"/>
          <w:szCs w:val="21"/>
        </w:rPr>
        <w:t>要求直接攻博研究生至少选修公共素质类课程</w:t>
      </w:r>
      <w:r>
        <w:rPr>
          <w:rFonts w:ascii="Times New Roman" w:eastAsia="宋体" w:hAnsi="Times New Roman" w:cs="宋体"/>
          <w:color w:val="FF0000"/>
          <w:kern w:val="0"/>
          <w:szCs w:val="21"/>
        </w:rPr>
        <w:t>1</w:t>
      </w:r>
      <w:r>
        <w:rPr>
          <w:rFonts w:ascii="Times New Roman" w:eastAsia="宋体" w:hAnsi="Times New Roman" w:cs="宋体" w:hint="eastAsia"/>
          <w:color w:val="FF0000"/>
          <w:kern w:val="0"/>
          <w:szCs w:val="21"/>
        </w:rPr>
        <w:t>门。</w:t>
      </w:r>
    </w:p>
    <w:p w:rsidR="00E0371E" w:rsidRDefault="00E0371E">
      <w:pPr>
        <w:widowControl/>
        <w:spacing w:line="360" w:lineRule="auto"/>
        <w:ind w:firstLineChars="200" w:firstLine="420"/>
        <w:jc w:val="left"/>
        <w:rPr>
          <w:rFonts w:ascii="Times New Roman" w:eastAsia="宋体" w:hAnsi="Times New Roman" w:cs="宋体"/>
          <w:kern w:val="0"/>
          <w:szCs w:val="21"/>
        </w:rPr>
      </w:pPr>
    </w:p>
    <w:bookmarkEnd w:id="30"/>
    <w:p w:rsidR="00E0371E" w:rsidRDefault="00397C77">
      <w:pPr>
        <w:spacing w:line="360" w:lineRule="auto"/>
        <w:ind w:firstLineChars="200" w:firstLine="422"/>
        <w:rPr>
          <w:rFonts w:ascii="Times New Roman" w:eastAsia="宋体" w:hAnsi="Times New Roman" w:cs="Arial"/>
          <w:szCs w:val="21"/>
        </w:rPr>
      </w:pPr>
      <w:r>
        <w:rPr>
          <w:rFonts w:ascii="Times New Roman" w:eastAsia="宋体" w:hAnsi="Times New Roman" w:hint="eastAsia"/>
          <w:b/>
          <w:szCs w:val="21"/>
          <w:bdr w:val="single" w:sz="4" w:space="0" w:color="auto"/>
        </w:rPr>
        <w:t>专业学位课和专业选修课</w:t>
      </w:r>
      <w:r>
        <w:rPr>
          <w:rFonts w:ascii="Times New Roman" w:eastAsia="宋体" w:hAnsi="Times New Roman"/>
          <w:b/>
          <w:szCs w:val="21"/>
          <w:bdr w:val="single" w:sz="4" w:space="0" w:color="auto"/>
        </w:rPr>
        <w:t xml:space="preserve"> </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cs="宋体" w:hint="eastAsia"/>
          <w:kern w:val="0"/>
          <w:szCs w:val="21"/>
        </w:rPr>
        <w:t>专业学位课</w:t>
      </w:r>
      <w:r>
        <w:rPr>
          <w:rFonts w:ascii="Times New Roman" w:eastAsia="宋体" w:hAnsi="Times New Roman" w:cs="宋体"/>
          <w:kern w:val="0"/>
          <w:szCs w:val="21"/>
        </w:rPr>
        <w:t>包括硕士学位课程和博士学位课程两部分，</w:t>
      </w:r>
      <w:r>
        <w:rPr>
          <w:rFonts w:ascii="Times New Roman" w:eastAsia="宋体" w:hAnsi="Times New Roman" w:cs="宋体" w:hint="eastAsia"/>
          <w:kern w:val="0"/>
          <w:szCs w:val="21"/>
        </w:rPr>
        <w:t>专业学位课的学分可以替代专业选修课学分，反之则不可。</w:t>
      </w:r>
      <w:r>
        <w:rPr>
          <w:rFonts w:ascii="Times New Roman" w:eastAsia="宋体" w:hAnsi="Times New Roman" w:cs="宋体"/>
          <w:kern w:val="0"/>
          <w:szCs w:val="21"/>
        </w:rPr>
        <w:t xml:space="preserve"> </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hint="eastAsia"/>
          <w:szCs w:val="21"/>
        </w:rPr>
        <w:t>专业选修课</w:t>
      </w:r>
      <w:r>
        <w:rPr>
          <w:rFonts w:ascii="Times New Roman" w:eastAsia="宋体" w:hAnsi="Times New Roman" w:cs="宋体"/>
          <w:kern w:val="0"/>
          <w:szCs w:val="21"/>
        </w:rPr>
        <w:t>包括本专业硕士生选修课和博士生选修课、全校性公共选修课、跨专业研究生选修课三大类。</w:t>
      </w:r>
    </w:p>
    <w:p w:rsidR="00E0371E" w:rsidRDefault="00397C77">
      <w:pPr>
        <w:spacing w:line="360" w:lineRule="auto"/>
        <w:ind w:firstLineChars="200" w:firstLine="420"/>
        <w:rPr>
          <w:rFonts w:ascii="Times New Roman" w:eastAsia="宋体" w:hAnsi="Times New Roman" w:cs="宋体"/>
          <w:kern w:val="0"/>
          <w:szCs w:val="21"/>
        </w:rPr>
      </w:pPr>
      <w:r>
        <w:rPr>
          <w:rFonts w:ascii="Times New Roman" w:eastAsia="宋体" w:hAnsi="Times New Roman" w:cs="Arial" w:hint="eastAsia"/>
          <w:szCs w:val="21"/>
        </w:rPr>
        <w:t>√</w:t>
      </w:r>
      <w:r>
        <w:rPr>
          <w:rStyle w:val="ppx02"/>
          <w:rFonts w:ascii="Times New Roman" w:eastAsia="宋体" w:hAnsi="Times New Roman" w:hint="eastAsia"/>
          <w:szCs w:val="21"/>
        </w:rPr>
        <w:t>【以上学分分配为学校规定最低标准，各专业可在此基础上个性制定，选课时请以本专业培养方案为依据】</w:t>
      </w:r>
    </w:p>
    <w:p w:rsidR="00E0371E" w:rsidRDefault="00397C77">
      <w:pPr>
        <w:spacing w:line="360" w:lineRule="auto"/>
        <w:ind w:firstLineChars="200" w:firstLine="422"/>
        <w:rPr>
          <w:rFonts w:ascii="Times New Roman" w:eastAsia="宋体" w:hAnsi="Times New Roman" w:cs="宋体"/>
          <w:kern w:val="0"/>
          <w:szCs w:val="21"/>
        </w:rPr>
      </w:pPr>
      <w:r>
        <w:rPr>
          <w:rFonts w:ascii="Times New Roman" w:eastAsia="宋体" w:hAnsi="Times New Roman" w:cs="宋体" w:hint="eastAsia"/>
          <w:b/>
          <w:kern w:val="0"/>
          <w:szCs w:val="21"/>
          <w:bdr w:val="single" w:sz="4" w:space="0" w:color="auto"/>
        </w:rPr>
        <w:t>读书报告</w:t>
      </w:r>
    </w:p>
    <w:p w:rsidR="00E0371E" w:rsidRDefault="00397C77">
      <w:pPr>
        <w:widowControl/>
        <w:spacing w:line="360" w:lineRule="auto"/>
        <w:ind w:firstLine="420"/>
        <w:jc w:val="left"/>
        <w:rPr>
          <w:rFonts w:ascii="Times New Roman" w:eastAsia="宋体" w:hAnsi="Times New Roman" w:cs="宋体"/>
          <w:kern w:val="0"/>
          <w:szCs w:val="21"/>
        </w:rPr>
      </w:pPr>
      <w:r>
        <w:rPr>
          <w:rFonts w:ascii="Times New Roman" w:eastAsia="宋体" w:hAnsi="Times New Roman" w:cs="宋体"/>
          <w:kern w:val="0"/>
          <w:szCs w:val="21"/>
        </w:rPr>
        <w:t>要求每位直接攻博研究生在学期间做读书报告或</w:t>
      </w:r>
      <w:r>
        <w:rPr>
          <w:rFonts w:ascii="Times New Roman" w:eastAsia="宋体" w:hAnsi="Times New Roman" w:cs="宋体"/>
          <w:kern w:val="0"/>
          <w:szCs w:val="21"/>
        </w:rPr>
        <w:t>seminar 10</w:t>
      </w:r>
      <w:r>
        <w:rPr>
          <w:rFonts w:ascii="Times New Roman" w:eastAsia="宋体" w:hAnsi="Times New Roman" w:cs="宋体"/>
          <w:kern w:val="0"/>
          <w:szCs w:val="21"/>
        </w:rPr>
        <w:t>次，完成累计</w:t>
      </w:r>
      <w:r>
        <w:rPr>
          <w:rFonts w:ascii="Times New Roman" w:eastAsia="宋体" w:hAnsi="Times New Roman" w:cs="宋体"/>
          <w:kern w:val="0"/>
          <w:szCs w:val="21"/>
        </w:rPr>
        <w:t>10</w:t>
      </w:r>
      <w:r>
        <w:rPr>
          <w:rFonts w:ascii="Times New Roman" w:eastAsia="宋体" w:hAnsi="Times New Roman" w:cs="宋体"/>
          <w:kern w:val="0"/>
          <w:szCs w:val="21"/>
        </w:rPr>
        <w:t>次。</w:t>
      </w:r>
      <w:r>
        <w:rPr>
          <w:rFonts w:ascii="Times New Roman" w:eastAsia="宋体" w:hAnsi="Times New Roman" w:cs="宋体"/>
          <w:kern w:val="0"/>
          <w:szCs w:val="21"/>
        </w:rPr>
        <w:t xml:space="preserve"> </w:t>
      </w:r>
    </w:p>
    <w:p w:rsidR="00E0371E" w:rsidRDefault="00397C77">
      <w:pPr>
        <w:widowControl/>
        <w:spacing w:line="360" w:lineRule="auto"/>
        <w:ind w:firstLine="420"/>
        <w:jc w:val="left"/>
        <w:rPr>
          <w:rFonts w:ascii="Times New Roman" w:eastAsia="宋体" w:hAnsi="Times New Roman" w:cs="宋体"/>
          <w:kern w:val="0"/>
          <w:szCs w:val="21"/>
        </w:rPr>
      </w:pPr>
      <w:r>
        <w:rPr>
          <w:rFonts w:ascii="Times New Roman" w:eastAsia="宋体" w:hAnsi="Times New Roman" w:cs="宋体" w:hint="eastAsia"/>
          <w:kern w:val="0"/>
          <w:szCs w:val="21"/>
        </w:rPr>
        <w:t>读书报告其他要求</w:t>
      </w:r>
      <w:proofErr w:type="gramStart"/>
      <w:r>
        <w:rPr>
          <w:rFonts w:ascii="Times New Roman" w:eastAsia="宋体" w:hAnsi="Times New Roman" w:cs="宋体" w:hint="eastAsia"/>
          <w:kern w:val="0"/>
          <w:szCs w:val="21"/>
        </w:rPr>
        <w:t>同普博生</w:t>
      </w:r>
      <w:proofErr w:type="gramEnd"/>
      <w:r>
        <w:rPr>
          <w:rFonts w:ascii="Times New Roman" w:eastAsia="宋体" w:hAnsi="Times New Roman" w:cs="宋体" w:hint="eastAsia"/>
          <w:kern w:val="0"/>
          <w:szCs w:val="21"/>
        </w:rPr>
        <w:t>。</w:t>
      </w:r>
    </w:p>
    <w:p w:rsidR="00E0371E" w:rsidRDefault="00E0371E">
      <w:pPr>
        <w:widowControl/>
        <w:spacing w:line="360" w:lineRule="auto"/>
        <w:ind w:firstLine="420"/>
        <w:jc w:val="left"/>
        <w:rPr>
          <w:rFonts w:ascii="Times New Roman" w:eastAsia="宋体" w:hAnsi="Times New Roman" w:cs="宋体"/>
          <w:kern w:val="0"/>
          <w:szCs w:val="21"/>
        </w:rPr>
      </w:pP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三、硕士研究生</w:t>
      </w:r>
    </w:p>
    <w:p w:rsidR="00E0371E" w:rsidRDefault="00397C77">
      <w:pPr>
        <w:spacing w:line="360" w:lineRule="auto"/>
        <w:ind w:firstLine="420"/>
        <w:rPr>
          <w:rFonts w:ascii="Times New Roman" w:eastAsia="宋体" w:hAnsi="Times New Roman"/>
          <w:szCs w:val="21"/>
        </w:rPr>
      </w:pPr>
      <w:r>
        <w:rPr>
          <w:rFonts w:ascii="Times New Roman" w:eastAsia="宋体" w:hAnsi="Times New Roman" w:hint="eastAsia"/>
          <w:szCs w:val="21"/>
        </w:rPr>
        <w:t>硕士研究生在攻读学位期间</w:t>
      </w:r>
      <w:r>
        <w:rPr>
          <w:rFonts w:ascii="Times New Roman" w:eastAsia="宋体" w:hAnsi="Times New Roman"/>
          <w:szCs w:val="21"/>
        </w:rPr>
        <w:t>,</w:t>
      </w:r>
      <w:r>
        <w:rPr>
          <w:rFonts w:ascii="Times New Roman" w:eastAsia="宋体" w:hAnsi="Times New Roman" w:hint="eastAsia"/>
          <w:szCs w:val="21"/>
        </w:rPr>
        <w:t>应修最低总学分</w:t>
      </w:r>
      <w:r>
        <w:rPr>
          <w:rFonts w:ascii="Times New Roman" w:eastAsia="宋体" w:hAnsi="Times New Roman"/>
          <w:szCs w:val="21"/>
        </w:rPr>
        <w:t>30</w:t>
      </w:r>
      <w:r>
        <w:rPr>
          <w:rFonts w:ascii="Times New Roman" w:eastAsia="宋体" w:hAnsi="Times New Roman" w:hint="eastAsia"/>
          <w:szCs w:val="21"/>
        </w:rPr>
        <w:t>学分，其中公共课</w:t>
      </w:r>
      <w:r>
        <w:rPr>
          <w:rFonts w:ascii="Times New Roman" w:eastAsia="宋体" w:hAnsi="Times New Roman"/>
          <w:szCs w:val="21"/>
        </w:rPr>
        <w:t>6</w:t>
      </w:r>
      <w:r>
        <w:rPr>
          <w:rFonts w:ascii="Times New Roman" w:eastAsia="宋体" w:hAnsi="Times New Roman" w:hint="eastAsia"/>
          <w:szCs w:val="21"/>
        </w:rPr>
        <w:t>学分（含公共素质课</w:t>
      </w:r>
      <w:r>
        <w:rPr>
          <w:rFonts w:ascii="Times New Roman" w:eastAsia="宋体" w:hAnsi="Times New Roman"/>
          <w:szCs w:val="21"/>
        </w:rPr>
        <w:t>1</w:t>
      </w:r>
      <w:r>
        <w:rPr>
          <w:rFonts w:ascii="Times New Roman" w:eastAsia="宋体" w:hAnsi="Times New Roman" w:hint="eastAsia"/>
          <w:szCs w:val="21"/>
        </w:rPr>
        <w:t>学分），专业课</w:t>
      </w:r>
      <w:r>
        <w:rPr>
          <w:rFonts w:ascii="Times New Roman" w:eastAsia="宋体" w:hAnsi="Times New Roman"/>
          <w:szCs w:val="21"/>
        </w:rPr>
        <w:t>24</w:t>
      </w:r>
      <w:r>
        <w:rPr>
          <w:rFonts w:ascii="Times New Roman" w:eastAsia="宋体" w:hAnsi="Times New Roman" w:hint="eastAsia"/>
          <w:szCs w:val="21"/>
        </w:rPr>
        <w:t>学分。【不同专业各不同，请依据本专业培养方案】</w:t>
      </w:r>
    </w:p>
    <w:p w:rsidR="00E0371E" w:rsidRDefault="00397C77">
      <w:pPr>
        <w:spacing w:line="360" w:lineRule="auto"/>
        <w:ind w:firstLineChars="200" w:firstLine="422"/>
        <w:rPr>
          <w:rFonts w:ascii="Times New Roman" w:eastAsia="宋体" w:hAnsi="Times New Roman" w:cs="Arial"/>
          <w:szCs w:val="21"/>
        </w:rPr>
      </w:pPr>
      <w:r>
        <w:rPr>
          <w:rFonts w:ascii="Times New Roman" w:eastAsia="宋体" w:hAnsi="Times New Roman" w:hint="eastAsia"/>
          <w:b/>
          <w:bCs/>
          <w:szCs w:val="21"/>
          <w:bdr w:val="single" w:sz="4" w:space="0" w:color="auto"/>
        </w:rPr>
        <w:t>公共学位课（</w:t>
      </w:r>
      <w:r>
        <w:rPr>
          <w:rFonts w:ascii="Times New Roman" w:eastAsia="宋体" w:hAnsi="Times New Roman"/>
          <w:b/>
          <w:bCs/>
          <w:szCs w:val="21"/>
          <w:bdr w:val="single" w:sz="4" w:space="0" w:color="auto"/>
        </w:rPr>
        <w:t>3</w:t>
      </w:r>
      <w:r>
        <w:rPr>
          <w:rFonts w:ascii="Times New Roman" w:eastAsia="宋体" w:hAnsi="Times New Roman" w:hint="eastAsia"/>
          <w:b/>
          <w:bCs/>
          <w:szCs w:val="21"/>
          <w:bdr w:val="single" w:sz="4" w:space="0" w:color="auto"/>
        </w:rPr>
        <w:t>门，</w:t>
      </w:r>
      <w:r>
        <w:rPr>
          <w:rFonts w:ascii="Times New Roman" w:eastAsia="宋体" w:hAnsi="Times New Roman"/>
          <w:b/>
          <w:bCs/>
          <w:szCs w:val="21"/>
          <w:bdr w:val="single" w:sz="4" w:space="0" w:color="auto"/>
        </w:rPr>
        <w:t>5</w:t>
      </w:r>
      <w:r>
        <w:rPr>
          <w:rFonts w:ascii="Times New Roman" w:eastAsia="宋体" w:hAnsi="Times New Roman" w:hint="eastAsia"/>
          <w:b/>
          <w:bCs/>
          <w:szCs w:val="21"/>
          <w:bdr w:val="single" w:sz="4" w:space="0" w:color="auto"/>
        </w:rPr>
        <w:t>学分）</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cs="Arial" w:hint="eastAsia"/>
          <w:szCs w:val="21"/>
        </w:rPr>
        <w:t>新时代</w:t>
      </w:r>
      <w:r>
        <w:rPr>
          <w:rFonts w:ascii="Times New Roman" w:eastAsia="宋体" w:hAnsi="Times New Roman" w:hint="eastAsia"/>
          <w:szCs w:val="21"/>
        </w:rPr>
        <w:t>中国特色社会主义理论与实践研究（</w:t>
      </w:r>
      <w:r>
        <w:rPr>
          <w:rFonts w:ascii="Times New Roman" w:eastAsia="宋体" w:hAnsi="Times New Roman"/>
          <w:szCs w:val="21"/>
        </w:rPr>
        <w:t>3320002</w:t>
      </w:r>
      <w:r>
        <w:rPr>
          <w:rFonts w:ascii="Times New Roman" w:eastAsia="宋体" w:hAnsi="Times New Roman" w:hint="eastAsia"/>
          <w:szCs w:val="21"/>
        </w:rPr>
        <w:t>）</w:t>
      </w:r>
      <w:r>
        <w:rPr>
          <w:rFonts w:ascii="Times New Roman" w:eastAsia="宋体" w:hAnsi="Times New Roman"/>
          <w:szCs w:val="21"/>
        </w:rPr>
        <w:t xml:space="preserve">  2</w:t>
      </w:r>
      <w:r>
        <w:rPr>
          <w:rFonts w:ascii="Times New Roman" w:eastAsia="宋体" w:hAnsi="Times New Roman" w:hint="eastAsia"/>
          <w:szCs w:val="21"/>
        </w:rPr>
        <w:t>学分</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hint="eastAsia"/>
          <w:szCs w:val="21"/>
        </w:rPr>
        <w:t>自然辩证法概论（</w:t>
      </w:r>
      <w:r>
        <w:rPr>
          <w:rFonts w:ascii="Times New Roman" w:eastAsia="宋体" w:hAnsi="Times New Roman"/>
          <w:szCs w:val="21"/>
        </w:rPr>
        <w:t>0420002</w:t>
      </w:r>
      <w:r>
        <w:rPr>
          <w:rFonts w:ascii="Times New Roman" w:eastAsia="宋体" w:hAnsi="Times New Roman" w:hint="eastAsia"/>
          <w:szCs w:val="21"/>
        </w:rPr>
        <w:t>）</w:t>
      </w:r>
      <w:r>
        <w:rPr>
          <w:rFonts w:ascii="Times New Roman" w:eastAsia="宋体" w:hAnsi="Times New Roman"/>
          <w:szCs w:val="21"/>
        </w:rPr>
        <w:t xml:space="preserve">  1</w:t>
      </w:r>
      <w:r>
        <w:rPr>
          <w:rFonts w:ascii="Times New Roman" w:eastAsia="宋体" w:hAnsi="Times New Roman" w:hint="eastAsia"/>
          <w:szCs w:val="21"/>
        </w:rPr>
        <w:t>学分</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szCs w:val="21"/>
        </w:rPr>
        <w:t>研究生</w:t>
      </w:r>
      <w:r>
        <w:rPr>
          <w:rFonts w:ascii="Times New Roman" w:eastAsia="宋体" w:hAnsi="Times New Roman" w:hint="eastAsia"/>
          <w:szCs w:val="21"/>
        </w:rPr>
        <w:t>学术</w:t>
      </w:r>
      <w:r>
        <w:rPr>
          <w:rFonts w:ascii="Times New Roman" w:eastAsia="宋体" w:hAnsi="Times New Roman"/>
          <w:szCs w:val="21"/>
        </w:rPr>
        <w:t>英语</w:t>
      </w:r>
      <w:r>
        <w:rPr>
          <w:rFonts w:ascii="Times New Roman" w:eastAsia="宋体" w:hAnsi="Times New Roman" w:hint="eastAsia"/>
          <w:szCs w:val="21"/>
        </w:rPr>
        <w:t>能力提升（</w:t>
      </w:r>
      <w:r>
        <w:rPr>
          <w:rFonts w:ascii="Times New Roman" w:eastAsia="宋体" w:hAnsi="Times New Roman"/>
          <w:szCs w:val="21"/>
        </w:rPr>
        <w:t>0500010</w:t>
      </w:r>
      <w:r>
        <w:rPr>
          <w:rFonts w:ascii="Times New Roman" w:eastAsia="宋体" w:hAnsi="Times New Roman" w:hint="eastAsia"/>
          <w:szCs w:val="21"/>
        </w:rPr>
        <w:t>）</w:t>
      </w:r>
      <w:r>
        <w:rPr>
          <w:rFonts w:ascii="Times New Roman" w:eastAsia="宋体" w:hAnsi="Times New Roman"/>
          <w:szCs w:val="21"/>
        </w:rPr>
        <w:t xml:space="preserve">  2</w:t>
      </w:r>
      <w:r>
        <w:rPr>
          <w:rFonts w:ascii="Times New Roman" w:eastAsia="宋体" w:hAnsi="Times New Roman" w:hint="eastAsia"/>
          <w:szCs w:val="21"/>
        </w:rPr>
        <w:t>学分</w:t>
      </w:r>
      <w:r>
        <w:rPr>
          <w:rFonts w:ascii="Times New Roman" w:eastAsia="宋体" w:hAnsi="Times New Roman"/>
          <w:szCs w:val="21"/>
        </w:rPr>
        <w:t xml:space="preserve">     </w:t>
      </w:r>
    </w:p>
    <w:p w:rsidR="00E0371E" w:rsidRDefault="00397C77">
      <w:pPr>
        <w:spacing w:line="360" w:lineRule="auto"/>
        <w:ind w:firstLineChars="200" w:firstLine="420"/>
        <w:rPr>
          <w:rFonts w:ascii="Times New Roman" w:eastAsia="宋体" w:hAnsi="Times New Roman"/>
          <w:iCs/>
          <w:szCs w:val="21"/>
        </w:rPr>
      </w:pPr>
      <w:r>
        <w:rPr>
          <w:rFonts w:ascii="Times New Roman" w:eastAsia="宋体" w:hAnsi="Times New Roman" w:hint="eastAsia"/>
          <w:szCs w:val="21"/>
        </w:rPr>
        <w:t>硕士研究生可申请英语免修，</w:t>
      </w:r>
      <w:r>
        <w:rPr>
          <w:rFonts w:ascii="Times New Roman" w:eastAsia="宋体" w:hAnsi="Times New Roman"/>
          <w:szCs w:val="21"/>
        </w:rPr>
        <w:t>具体见</w:t>
      </w:r>
      <w:r>
        <w:rPr>
          <w:rFonts w:ascii="Times New Roman" w:eastAsia="宋体" w:hAnsi="Times New Roman"/>
          <w:i/>
          <w:iCs/>
          <w:szCs w:val="21"/>
        </w:rPr>
        <w:t>《</w:t>
      </w:r>
      <w:r>
        <w:rPr>
          <w:rFonts w:ascii="Times New Roman" w:eastAsia="宋体" w:hAnsi="Times New Roman" w:hint="eastAsia"/>
          <w:i/>
          <w:iCs/>
          <w:szCs w:val="21"/>
        </w:rPr>
        <w:t>关于调整研究生学位英语课程免修申请条件的通知</w:t>
      </w:r>
      <w:r>
        <w:rPr>
          <w:rFonts w:ascii="Times New Roman" w:eastAsia="宋体" w:hAnsi="Times New Roman"/>
          <w:i/>
          <w:iCs/>
          <w:szCs w:val="21"/>
        </w:rPr>
        <w:t>》</w:t>
      </w:r>
      <w:r>
        <w:rPr>
          <w:rFonts w:ascii="Times New Roman" w:eastAsia="宋体" w:hAnsi="Times New Roman"/>
          <w:szCs w:val="21"/>
        </w:rPr>
        <w:t>。</w:t>
      </w:r>
      <w:r>
        <w:rPr>
          <w:rFonts w:ascii="Times New Roman" w:eastAsia="宋体" w:hAnsi="Times New Roman" w:hint="eastAsia"/>
          <w:iCs/>
          <w:szCs w:val="21"/>
        </w:rPr>
        <w:t>研究生学位英语免修无需再进行现场确认，只需在选课期间进行网上申请并上传证书</w:t>
      </w:r>
      <w:r>
        <w:rPr>
          <w:rFonts w:ascii="Times New Roman" w:eastAsia="宋体" w:hAnsi="Times New Roman" w:hint="eastAsia"/>
          <w:iCs/>
          <w:szCs w:val="21"/>
        </w:rPr>
        <w:lastRenderedPageBreak/>
        <w:t>原件的扫描件即可，研究生科会在学生选课期间审核。</w:t>
      </w:r>
    </w:p>
    <w:p w:rsidR="00E0371E" w:rsidRDefault="00E0371E">
      <w:pPr>
        <w:spacing w:line="360" w:lineRule="auto"/>
        <w:ind w:firstLineChars="200" w:firstLine="420"/>
        <w:rPr>
          <w:rFonts w:ascii="Times New Roman" w:eastAsia="宋体" w:hAnsi="Times New Roman"/>
          <w:szCs w:val="21"/>
        </w:rPr>
      </w:pPr>
    </w:p>
    <w:p w:rsidR="00E0371E" w:rsidRDefault="00397C77">
      <w:pPr>
        <w:spacing w:line="360" w:lineRule="auto"/>
        <w:ind w:firstLineChars="200" w:firstLine="422"/>
        <w:rPr>
          <w:rFonts w:ascii="Times New Roman" w:eastAsia="宋体" w:hAnsi="Times New Roman"/>
          <w:szCs w:val="21"/>
        </w:rPr>
      </w:pPr>
      <w:r>
        <w:rPr>
          <w:rFonts w:ascii="Times New Roman" w:eastAsia="宋体" w:hAnsi="Times New Roman" w:hint="eastAsia"/>
          <w:b/>
          <w:bCs/>
          <w:szCs w:val="21"/>
          <w:bdr w:val="single" w:sz="4" w:space="0" w:color="auto"/>
        </w:rPr>
        <w:t>专业学位课和专业选修课</w:t>
      </w:r>
    </w:p>
    <w:p w:rsidR="00E0371E" w:rsidRDefault="00397C77">
      <w:pPr>
        <w:spacing w:line="360" w:lineRule="auto"/>
        <w:ind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hint="eastAsia"/>
          <w:szCs w:val="21"/>
        </w:rPr>
        <w:t>各专业的专业学位课一般需选修不低于</w:t>
      </w:r>
      <w:r>
        <w:rPr>
          <w:rFonts w:ascii="Times New Roman" w:eastAsia="宋体" w:hAnsi="Times New Roman"/>
          <w:szCs w:val="21"/>
        </w:rPr>
        <w:t>13</w:t>
      </w:r>
      <w:r>
        <w:rPr>
          <w:rFonts w:ascii="Times New Roman" w:eastAsia="宋体" w:hAnsi="Times New Roman" w:hint="eastAsia"/>
          <w:szCs w:val="21"/>
        </w:rPr>
        <w:t>学分，具体</w:t>
      </w:r>
      <w:proofErr w:type="gramStart"/>
      <w:r>
        <w:rPr>
          <w:rFonts w:ascii="Times New Roman" w:eastAsia="宋体" w:hAnsi="Times New Roman" w:hint="eastAsia"/>
          <w:szCs w:val="21"/>
        </w:rPr>
        <w:t>学分数视自身</w:t>
      </w:r>
      <w:proofErr w:type="gramEnd"/>
      <w:r>
        <w:rPr>
          <w:rFonts w:ascii="Times New Roman" w:eastAsia="宋体" w:hAnsi="Times New Roman" w:hint="eastAsia"/>
          <w:szCs w:val="21"/>
        </w:rPr>
        <w:t>培养方案而定，专业学位课的学分可以替代专业选修课学分，反之不可。</w:t>
      </w:r>
    </w:p>
    <w:p w:rsidR="00E0371E" w:rsidRDefault="00397C77">
      <w:pPr>
        <w:tabs>
          <w:tab w:val="left" w:pos="2145"/>
        </w:tabs>
        <w:spacing w:line="360" w:lineRule="auto"/>
        <w:ind w:firstLineChars="200" w:firstLine="422"/>
        <w:rPr>
          <w:rFonts w:ascii="Times New Roman" w:eastAsia="宋体" w:hAnsi="Times New Roman"/>
          <w:b/>
          <w:szCs w:val="21"/>
          <w:bdr w:val="single" w:sz="4" w:space="0" w:color="auto"/>
        </w:rPr>
      </w:pPr>
      <w:r>
        <w:rPr>
          <w:rFonts w:ascii="Times New Roman" w:eastAsia="宋体" w:hAnsi="Times New Roman"/>
          <w:b/>
          <w:szCs w:val="21"/>
          <w:bdr w:val="single" w:sz="4" w:space="0" w:color="auto"/>
        </w:rPr>
        <w:t>学院平台课</w:t>
      </w:r>
    </w:p>
    <w:p w:rsidR="00E0371E" w:rsidRDefault="00397C77">
      <w:pPr>
        <w:spacing w:line="360" w:lineRule="auto"/>
        <w:ind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hint="eastAsia"/>
          <w:szCs w:val="21"/>
        </w:rPr>
        <w:t>学院开设三门平台课：《公共管理学》、《中级公共管理研究方法》、《公共经济学》，</w:t>
      </w:r>
      <w:r>
        <w:rPr>
          <w:rFonts w:ascii="Times New Roman" w:eastAsia="宋体" w:hAnsi="Times New Roman" w:hint="eastAsia"/>
          <w:b/>
          <w:color w:val="FF0000"/>
          <w:szCs w:val="21"/>
        </w:rPr>
        <w:t>一级学科为公共管理的专业必须至少选二门平台课</w:t>
      </w:r>
      <w:r>
        <w:rPr>
          <w:rFonts w:ascii="Times New Roman" w:eastAsia="宋体" w:hAnsi="Times New Roman" w:hint="eastAsia"/>
          <w:szCs w:val="21"/>
        </w:rPr>
        <w:t>。</w:t>
      </w:r>
      <w:r>
        <w:rPr>
          <w:rFonts w:ascii="Times New Roman" w:eastAsia="宋体" w:hAnsi="Times New Roman"/>
          <w:szCs w:val="21"/>
        </w:rPr>
        <w:t xml:space="preserve"> </w:t>
      </w:r>
    </w:p>
    <w:p w:rsidR="00E0371E" w:rsidRDefault="00397C77">
      <w:pPr>
        <w:spacing w:line="360" w:lineRule="auto"/>
        <w:ind w:firstLine="420"/>
        <w:rPr>
          <w:rFonts w:ascii="Times New Roman" w:eastAsia="宋体" w:hAnsi="Times New Roman"/>
          <w:szCs w:val="21"/>
        </w:rPr>
      </w:pPr>
      <w:r>
        <w:rPr>
          <w:rFonts w:ascii="Times New Roman" w:eastAsia="宋体" w:hAnsi="Times New Roman" w:cs="Arial" w:hint="eastAsia"/>
          <w:szCs w:val="21"/>
        </w:rPr>
        <w:t>√</w:t>
      </w:r>
      <w:r>
        <w:rPr>
          <w:rFonts w:ascii="Times New Roman" w:eastAsia="宋体" w:hAnsi="Times New Roman" w:cs="Arial"/>
          <w:szCs w:val="21"/>
        </w:rPr>
        <w:t xml:space="preserve"> </w:t>
      </w:r>
      <w:r>
        <w:rPr>
          <w:rFonts w:ascii="Times New Roman" w:eastAsia="宋体" w:hAnsi="Times New Roman" w:hint="eastAsia"/>
          <w:szCs w:val="21"/>
        </w:rPr>
        <w:t>专业选修课包括本专业硕士选修课、全校性公共选修课、跨专业硕士选修课三大类。</w:t>
      </w:r>
    </w:p>
    <w:p w:rsidR="00E0371E" w:rsidRDefault="00397C77">
      <w:pPr>
        <w:spacing w:line="360" w:lineRule="auto"/>
        <w:ind w:firstLineChars="200" w:firstLine="422"/>
        <w:rPr>
          <w:rFonts w:ascii="Times New Roman" w:eastAsia="宋体" w:hAnsi="Times New Roman"/>
          <w:b/>
          <w:color w:val="FF0000"/>
          <w:szCs w:val="21"/>
        </w:rPr>
      </w:pPr>
      <w:r>
        <w:rPr>
          <w:rFonts w:ascii="Times New Roman" w:eastAsia="宋体" w:hAnsi="Times New Roman" w:hint="eastAsia"/>
          <w:b/>
          <w:color w:val="FF0000"/>
          <w:szCs w:val="21"/>
        </w:rPr>
        <w:t>要求硕士研究生至少选修公共素质类课程</w:t>
      </w:r>
      <w:r>
        <w:rPr>
          <w:rFonts w:ascii="Times New Roman" w:eastAsia="宋体" w:hAnsi="Times New Roman"/>
          <w:b/>
          <w:color w:val="FF0000"/>
          <w:szCs w:val="21"/>
        </w:rPr>
        <w:t>1</w:t>
      </w:r>
      <w:r>
        <w:rPr>
          <w:rFonts w:ascii="Times New Roman" w:eastAsia="宋体" w:hAnsi="Times New Roman" w:hint="eastAsia"/>
          <w:b/>
          <w:color w:val="FF0000"/>
          <w:szCs w:val="21"/>
        </w:rPr>
        <w:t>门。</w:t>
      </w:r>
    </w:p>
    <w:p w:rsidR="00E0371E" w:rsidRDefault="00397C77">
      <w:pPr>
        <w:spacing w:line="360" w:lineRule="auto"/>
        <w:ind w:firstLineChars="200" w:firstLine="422"/>
        <w:rPr>
          <w:rFonts w:ascii="Times New Roman" w:eastAsia="宋体" w:hAnsi="Times New Roman"/>
          <w:szCs w:val="21"/>
        </w:rPr>
      </w:pPr>
      <w:r>
        <w:rPr>
          <w:rFonts w:ascii="Times New Roman" w:eastAsia="宋体" w:hAnsi="Times New Roman" w:hint="eastAsia"/>
          <w:b/>
          <w:bCs/>
          <w:szCs w:val="21"/>
          <w:bdr w:val="single" w:sz="4" w:space="0" w:color="auto"/>
        </w:rPr>
        <w:t>读书报告</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hint="eastAsia"/>
          <w:szCs w:val="21"/>
        </w:rPr>
        <w:t>要求每位硕士研究生在学期间做读书报告或</w:t>
      </w:r>
      <w:r>
        <w:rPr>
          <w:rFonts w:ascii="Times New Roman" w:eastAsia="宋体" w:hAnsi="Times New Roman"/>
          <w:szCs w:val="21"/>
        </w:rPr>
        <w:t>seminar 4</w:t>
      </w:r>
      <w:r>
        <w:rPr>
          <w:rFonts w:ascii="Times New Roman" w:eastAsia="宋体" w:hAnsi="Times New Roman" w:hint="eastAsia"/>
          <w:szCs w:val="21"/>
        </w:rPr>
        <w:t>次，完成累计</w:t>
      </w:r>
      <w:r>
        <w:rPr>
          <w:rFonts w:ascii="Times New Roman" w:eastAsia="宋体" w:hAnsi="Times New Roman"/>
          <w:szCs w:val="21"/>
        </w:rPr>
        <w:t>4</w:t>
      </w:r>
      <w:r>
        <w:rPr>
          <w:rFonts w:ascii="Times New Roman" w:eastAsia="宋体" w:hAnsi="Times New Roman" w:hint="eastAsia"/>
          <w:szCs w:val="21"/>
        </w:rPr>
        <w:t>次。</w:t>
      </w:r>
    </w:p>
    <w:p w:rsidR="00E0371E" w:rsidRDefault="00397C77">
      <w:pPr>
        <w:spacing w:line="360" w:lineRule="auto"/>
        <w:ind w:firstLineChars="200" w:firstLine="422"/>
        <w:rPr>
          <w:rFonts w:ascii="Times New Roman" w:hAnsi="Times New Roman"/>
          <w:b/>
          <w:bCs/>
          <w:bdr w:val="single" w:sz="4" w:space="0" w:color="auto"/>
        </w:rPr>
      </w:pPr>
      <w:bookmarkStart w:id="31" w:name="_Toc14116"/>
      <w:bookmarkStart w:id="32" w:name="_Toc4545"/>
      <w:bookmarkStart w:id="33" w:name="_Toc16772"/>
      <w:bookmarkStart w:id="34" w:name="_Toc13510"/>
      <w:bookmarkStart w:id="35" w:name="_Toc25347"/>
      <w:bookmarkStart w:id="36" w:name="_Toc21389"/>
      <w:bookmarkStart w:id="37" w:name="_Toc12785"/>
      <w:bookmarkStart w:id="38" w:name="_Toc519149133"/>
      <w:r>
        <w:rPr>
          <w:rFonts w:ascii="Times New Roman" w:hAnsi="Times New Roman" w:hint="eastAsia"/>
          <w:b/>
          <w:bCs/>
          <w:bdr w:val="single" w:sz="4" w:space="0" w:color="auto"/>
        </w:rPr>
        <w:t>其他事项</w:t>
      </w:r>
      <w:bookmarkEnd w:id="31"/>
      <w:bookmarkEnd w:id="32"/>
      <w:bookmarkEnd w:id="33"/>
      <w:bookmarkEnd w:id="34"/>
      <w:bookmarkEnd w:id="35"/>
      <w:bookmarkEnd w:id="36"/>
      <w:bookmarkEnd w:id="37"/>
      <w:bookmarkEnd w:id="38"/>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hint="eastAsia"/>
          <w:szCs w:val="21"/>
        </w:rPr>
        <w:t>外国留学生学分课程参照以上原则，但公共学位课替换成《汉语》和《中国概况》《国际中文水平测试》。</w:t>
      </w:r>
    </w:p>
    <w:p w:rsidR="00E0371E" w:rsidRDefault="00397C77">
      <w:pPr>
        <w:spacing w:line="360" w:lineRule="auto"/>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hint="eastAsia"/>
          <w:b/>
          <w:szCs w:val="21"/>
        </w:rPr>
        <w:t>以上为学校规定的基本课程学分要求，部分专业的课程学分要求或高于此，请以本专业的培养方案为准</w:t>
      </w:r>
      <w:r>
        <w:rPr>
          <w:rFonts w:ascii="Times New Roman" w:eastAsia="宋体" w:hAnsi="Times New Roman" w:hint="eastAsia"/>
          <w:szCs w:val="21"/>
        </w:rPr>
        <w:t>】</w:t>
      </w:r>
    </w:p>
    <w:p w:rsidR="00E0371E" w:rsidRDefault="00397C77">
      <w:pPr>
        <w:spacing w:line="360" w:lineRule="auto"/>
        <w:ind w:firstLineChars="200" w:firstLine="422"/>
        <w:rPr>
          <w:rFonts w:ascii="Times New Roman" w:eastAsia="宋体" w:hAnsi="Times New Roman"/>
          <w:b/>
          <w:color w:val="FF0000"/>
          <w:szCs w:val="21"/>
        </w:rPr>
      </w:pPr>
      <w:r>
        <w:rPr>
          <w:rFonts w:ascii="Times New Roman" w:eastAsia="宋体" w:hAnsi="Times New Roman" w:hint="eastAsia"/>
          <w:b/>
          <w:color w:val="FF0000"/>
          <w:szCs w:val="21"/>
        </w:rPr>
        <w:t>从</w:t>
      </w:r>
      <w:r>
        <w:rPr>
          <w:rFonts w:ascii="Times New Roman" w:eastAsia="宋体" w:hAnsi="Times New Roman"/>
          <w:b/>
          <w:color w:val="FF0000"/>
          <w:szCs w:val="21"/>
        </w:rPr>
        <w:t>2019</w:t>
      </w:r>
      <w:r>
        <w:rPr>
          <w:rFonts w:ascii="Times New Roman" w:eastAsia="宋体" w:hAnsi="Times New Roman" w:hint="eastAsia"/>
          <w:b/>
          <w:color w:val="FF0000"/>
          <w:szCs w:val="21"/>
        </w:rPr>
        <w:t>级开始，所有研究生必修一门《研究生论文写作指导》课程。</w:t>
      </w:r>
    </w:p>
    <w:p w:rsidR="00E0371E" w:rsidRDefault="00397C77">
      <w:pPr>
        <w:spacing w:beforeLines="50" w:before="156" w:afterLines="50" w:after="156" w:line="360" w:lineRule="auto"/>
        <w:rPr>
          <w:rFonts w:ascii="Times New Roman" w:eastAsia="宋体" w:hAnsi="Times New Roman"/>
        </w:rPr>
      </w:pPr>
      <w:bookmarkStart w:id="39" w:name="_Toc519149134"/>
      <w:r>
        <w:rPr>
          <w:rFonts w:ascii="Times New Roman" w:eastAsia="宋体" w:hAnsi="Times New Roman"/>
          <w:b/>
          <w:bCs/>
          <w:sz w:val="32"/>
          <w:szCs w:val="32"/>
        </w:rPr>
        <w:t>3.2</w:t>
      </w:r>
      <w:r>
        <w:rPr>
          <w:rFonts w:ascii="Times New Roman" w:eastAsia="宋体" w:hAnsi="Times New Roman" w:hint="eastAsia"/>
          <w:b/>
          <w:bCs/>
          <w:sz w:val="32"/>
          <w:szCs w:val="32"/>
        </w:rPr>
        <w:t>研究生中期考核</w:t>
      </w:r>
      <w:bookmarkEnd w:id="39"/>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40" w:name="_Toc519149135"/>
      <w:bookmarkStart w:id="41" w:name="_Toc19451"/>
      <w:bookmarkStart w:id="42" w:name="_Toc23954"/>
      <w:r w:rsidRPr="004C77C7">
        <w:rPr>
          <w:rFonts w:ascii="Times New Roman" w:eastAsiaTheme="majorEastAsia" w:hAnsi="Times New Roman" w:cs="Times New Roman"/>
          <w:b/>
          <w:sz w:val="28"/>
          <w:szCs w:val="28"/>
        </w:rPr>
        <w:t>3.2.1</w:t>
      </w:r>
      <w:r w:rsidRPr="004C77C7">
        <w:rPr>
          <w:rFonts w:ascii="Times New Roman" w:eastAsiaTheme="majorEastAsia" w:hAnsi="Times New Roman" w:cs="Times New Roman" w:hint="eastAsia"/>
          <w:b/>
          <w:sz w:val="28"/>
          <w:szCs w:val="28"/>
        </w:rPr>
        <w:t>博士生中期考核机构</w:t>
      </w:r>
      <w:bookmarkEnd w:id="40"/>
    </w:p>
    <w:p w:rsidR="00E0371E" w:rsidRDefault="00397C77">
      <w:pPr>
        <w:spacing w:line="360" w:lineRule="auto"/>
        <w:ind w:firstLineChars="200" w:firstLine="420"/>
        <w:rPr>
          <w:rFonts w:ascii="Times New Roman" w:hAnsi="Times New Roman"/>
          <w:b/>
          <w:bCs/>
        </w:rPr>
      </w:pPr>
      <w:r>
        <w:rPr>
          <w:rFonts w:ascii="Times New Roman" w:hAnsi="Times New Roman" w:hint="eastAsia"/>
        </w:rPr>
        <w:t>学院成立博士研究生中期考核领导小组，由分管研究生教育和</w:t>
      </w:r>
      <w:proofErr w:type="gramStart"/>
      <w:r>
        <w:rPr>
          <w:rFonts w:ascii="Times New Roman" w:hAnsi="Times New Roman" w:hint="eastAsia"/>
        </w:rPr>
        <w:t>研究生思政的</w:t>
      </w:r>
      <w:proofErr w:type="gramEnd"/>
      <w:r>
        <w:rPr>
          <w:rFonts w:ascii="Times New Roman" w:hAnsi="Times New Roman" w:hint="eastAsia"/>
        </w:rPr>
        <w:t>院系负责人等不少于</w:t>
      </w:r>
      <w:r>
        <w:rPr>
          <w:rFonts w:ascii="Times New Roman" w:hAnsi="Times New Roman"/>
        </w:rPr>
        <w:t>5</w:t>
      </w:r>
      <w:r>
        <w:rPr>
          <w:rFonts w:ascii="Times New Roman" w:hAnsi="Times New Roman"/>
        </w:rPr>
        <w:t>位成员组成，全面负责学院的博士研究生中期考核工作，负责制定学院中期考核实施细则，接受博士研究生的申诉等。</w:t>
      </w:r>
    </w:p>
    <w:p w:rsidR="00E0371E" w:rsidRDefault="00397C77">
      <w:pPr>
        <w:spacing w:line="360" w:lineRule="auto"/>
        <w:ind w:firstLineChars="200" w:firstLine="420"/>
        <w:rPr>
          <w:rFonts w:ascii="Times New Roman" w:hAnsi="Times New Roman"/>
        </w:rPr>
      </w:pPr>
      <w:r>
        <w:rPr>
          <w:rFonts w:ascii="Times New Roman" w:hAnsi="Times New Roman" w:hint="eastAsia"/>
        </w:rPr>
        <w:t>学院成立若干博士研究生中期考核专家小组，中期考核专家小组成员不少于</w:t>
      </w:r>
      <w:r>
        <w:rPr>
          <w:rFonts w:ascii="Times New Roman" w:hAnsi="Times New Roman"/>
        </w:rPr>
        <w:t>5</w:t>
      </w:r>
      <w:r>
        <w:rPr>
          <w:rFonts w:ascii="Times New Roman" w:hAnsi="Times New Roman"/>
        </w:rPr>
        <w:t>人，学术学位博士研究生考核专家应均为博士研究生指导教师。中期考核专家小组负责参加中期考核的博士研究生的具体考核评价。中期考核专家小组成员原则上实行主导师回避制。</w:t>
      </w:r>
      <w:bookmarkEnd w:id="41"/>
      <w:r>
        <w:rPr>
          <w:rFonts w:ascii="Times New Roman" w:hAnsi="Times New Roman" w:hint="eastAsia"/>
        </w:rPr>
        <w:t>【各学科组考核办法见学院网站中期考核相关文件】</w:t>
      </w:r>
      <w:bookmarkEnd w:id="42"/>
      <w:r>
        <w:rPr>
          <w:rFonts w:ascii="Times New Roman" w:hAnsi="Times New Roman"/>
        </w:rPr>
        <w:t xml:space="preserve">  </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43" w:name="_Toc519149137"/>
      <w:r w:rsidRPr="004C77C7">
        <w:rPr>
          <w:rFonts w:ascii="Times New Roman" w:eastAsiaTheme="majorEastAsia" w:hAnsi="Times New Roman" w:cs="Times New Roman"/>
          <w:b/>
          <w:sz w:val="28"/>
          <w:szCs w:val="28"/>
        </w:rPr>
        <w:lastRenderedPageBreak/>
        <w:t>3.2.2</w:t>
      </w:r>
      <w:r w:rsidRPr="004C77C7">
        <w:rPr>
          <w:rFonts w:ascii="Times New Roman" w:eastAsiaTheme="majorEastAsia" w:hAnsi="Times New Roman" w:cs="Times New Roman" w:hint="eastAsia"/>
          <w:b/>
          <w:sz w:val="28"/>
          <w:szCs w:val="28"/>
        </w:rPr>
        <w:t>博士生中期考核时间</w:t>
      </w:r>
    </w:p>
    <w:p w:rsidR="00E0371E" w:rsidRDefault="00397C77">
      <w:pPr>
        <w:spacing w:line="360" w:lineRule="auto"/>
        <w:ind w:firstLineChars="200" w:firstLine="420"/>
        <w:rPr>
          <w:rFonts w:ascii="Times New Roman" w:hAnsi="Times New Roman"/>
        </w:rPr>
      </w:pPr>
      <w:r>
        <w:rPr>
          <w:rFonts w:ascii="Times New Roman" w:hAnsi="Times New Roman" w:hint="eastAsia"/>
        </w:rPr>
        <w:t>通过普通招考录取的博士研究生（以下</w:t>
      </w:r>
      <w:proofErr w:type="gramStart"/>
      <w:r>
        <w:rPr>
          <w:rFonts w:ascii="Times New Roman" w:hAnsi="Times New Roman" w:hint="eastAsia"/>
        </w:rPr>
        <w:t>简称普博生</w:t>
      </w:r>
      <w:proofErr w:type="gramEnd"/>
      <w:r>
        <w:rPr>
          <w:rFonts w:ascii="Times New Roman" w:hAnsi="Times New Roman" w:hint="eastAsia"/>
        </w:rPr>
        <w:t>）在入学后的第三个长学期进行中期考核。直接攻读博士学位研究生（以下</w:t>
      </w:r>
      <w:proofErr w:type="gramStart"/>
      <w:r>
        <w:rPr>
          <w:rFonts w:ascii="Times New Roman" w:hAnsi="Times New Roman" w:hint="eastAsia"/>
        </w:rPr>
        <w:t>简称直博生</w:t>
      </w:r>
      <w:proofErr w:type="gramEnd"/>
      <w:r>
        <w:rPr>
          <w:rFonts w:ascii="Times New Roman" w:hAnsi="Times New Roman" w:hint="eastAsia"/>
        </w:rPr>
        <w:t>）在入学后的第五个长学期进行中期考核。硕博连读研究生原则上在进入博士阶段一年后进行中期考核，根据博士入学时间的不同，其考核时间可适当提前，但不能早于其硕士入学同期</w:t>
      </w:r>
      <w:proofErr w:type="gramStart"/>
      <w:r>
        <w:rPr>
          <w:rFonts w:ascii="Times New Roman" w:hAnsi="Times New Roman" w:hint="eastAsia"/>
        </w:rPr>
        <w:t>的直博生</w:t>
      </w:r>
      <w:proofErr w:type="gramEnd"/>
      <w:r>
        <w:rPr>
          <w:rFonts w:ascii="Times New Roman" w:hAnsi="Times New Roman" w:hint="eastAsia"/>
        </w:rPr>
        <w:t>。</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r w:rsidRPr="004C77C7">
        <w:rPr>
          <w:rFonts w:ascii="Times New Roman" w:eastAsiaTheme="majorEastAsia" w:hAnsi="Times New Roman" w:cs="Times New Roman"/>
          <w:b/>
          <w:sz w:val="28"/>
          <w:szCs w:val="28"/>
        </w:rPr>
        <w:t>3.2.3</w:t>
      </w:r>
      <w:r w:rsidRPr="004C77C7">
        <w:rPr>
          <w:rFonts w:ascii="Times New Roman" w:eastAsiaTheme="majorEastAsia" w:hAnsi="Times New Roman" w:cs="Times New Roman" w:hint="eastAsia"/>
          <w:b/>
          <w:sz w:val="28"/>
          <w:szCs w:val="28"/>
        </w:rPr>
        <w:t>博士生考核内容</w:t>
      </w:r>
    </w:p>
    <w:p w:rsidR="00E0371E" w:rsidRDefault="00397C77">
      <w:pPr>
        <w:spacing w:line="360" w:lineRule="auto"/>
        <w:ind w:firstLineChars="200" w:firstLine="420"/>
        <w:rPr>
          <w:rFonts w:ascii="Times New Roman" w:hAnsi="Times New Roman"/>
        </w:rPr>
      </w:pPr>
      <w:r>
        <w:rPr>
          <w:rFonts w:ascii="Times New Roman" w:hAnsi="Times New Roman" w:hint="eastAsia"/>
        </w:rPr>
        <w:t>博士研究生中期考核内容由思想政治表现、课程考试成绩、研究能力或专业技术能力三部分组成。思想政治表现的考核需结合研究生参与课题研究过程，主要考查研究生政治觉悟、道德修养、价值取向（理想信念、家国情怀、科学精神、进取意识等）、行为规范等方面的情况；课程考试成绩以专业或领域相关的课程成绩为主；研究能力或专业技术能力评估由学科根据专业特点及培养类型，结合研究综述、学位论文开题、专业实践开展情况、综合面试等方面制定具体考核要求。课程考试成绩、研究能力或专业技术能力的考核内容及所占权重由</w:t>
      </w:r>
      <w:proofErr w:type="gramStart"/>
      <w:r>
        <w:rPr>
          <w:rFonts w:ascii="Times New Roman" w:hAnsi="Times New Roman" w:hint="eastAsia"/>
        </w:rPr>
        <w:t>各中期</w:t>
      </w:r>
      <w:proofErr w:type="gramEnd"/>
      <w:r>
        <w:rPr>
          <w:rFonts w:ascii="Times New Roman" w:hAnsi="Times New Roman" w:hint="eastAsia"/>
        </w:rPr>
        <w:t>考核专家小组自行确定。</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r w:rsidRPr="004C77C7">
        <w:rPr>
          <w:rFonts w:ascii="Times New Roman" w:eastAsiaTheme="majorEastAsia" w:hAnsi="Times New Roman" w:cs="Times New Roman"/>
          <w:b/>
          <w:sz w:val="28"/>
          <w:szCs w:val="28"/>
        </w:rPr>
        <w:t>3.2.4</w:t>
      </w:r>
      <w:r w:rsidRPr="004C77C7">
        <w:rPr>
          <w:rFonts w:ascii="Times New Roman" w:eastAsiaTheme="majorEastAsia" w:hAnsi="Times New Roman" w:cs="Times New Roman" w:hint="eastAsia"/>
          <w:b/>
          <w:sz w:val="28"/>
          <w:szCs w:val="28"/>
        </w:rPr>
        <w:t>博士生考核结果</w:t>
      </w:r>
    </w:p>
    <w:p w:rsidR="00E0371E" w:rsidRDefault="00397C77">
      <w:pPr>
        <w:spacing w:line="360" w:lineRule="auto"/>
        <w:ind w:firstLineChars="200" w:firstLine="420"/>
        <w:rPr>
          <w:rFonts w:ascii="Times New Roman" w:hAnsi="Times New Roman"/>
        </w:rPr>
      </w:pPr>
      <w:r>
        <w:rPr>
          <w:rFonts w:ascii="Times New Roman" w:hAnsi="Times New Roman" w:hint="eastAsia"/>
        </w:rPr>
        <w:t>首次参加中期考核未达到合格的博士研究生，可转为硕士研究生培养或退学，或申请参加第二次考核。申请第二次考核的博士研究生经导师和博士研究生中期考核领导小组审核同意，其首次考核结果记为暂缓通过。第二次考核须在首次考核后一年内完成，对未按时完成第二次考核或第二次考核仍未达到合格的博士研究生，考核结果记为不合格，应分流为硕士研究生培养或退学。关于</w:t>
      </w:r>
      <w:proofErr w:type="gramStart"/>
      <w:r>
        <w:rPr>
          <w:rFonts w:ascii="Times New Roman" w:hAnsi="Times New Roman" w:hint="eastAsia"/>
        </w:rPr>
        <w:t>博转硕</w:t>
      </w:r>
      <w:proofErr w:type="gramEnd"/>
      <w:r>
        <w:rPr>
          <w:rFonts w:ascii="Times New Roman" w:hAnsi="Times New Roman" w:hint="eastAsia"/>
        </w:rPr>
        <w:t>及退学政策具体参照学校研究生学籍管理有关规定执行。</w:t>
      </w:r>
    </w:p>
    <w:p w:rsidR="00E0371E" w:rsidRDefault="00397C77">
      <w:pPr>
        <w:spacing w:line="360" w:lineRule="auto"/>
        <w:ind w:firstLineChars="200" w:firstLine="420"/>
        <w:rPr>
          <w:rFonts w:ascii="Times New Roman" w:hAnsi="Times New Roman"/>
        </w:rPr>
      </w:pPr>
      <w:r>
        <w:rPr>
          <w:rFonts w:ascii="Times New Roman" w:hAnsi="Times New Roman" w:hint="eastAsia"/>
        </w:rPr>
        <w:t>原则上所有博士研究生必须在规定的时间内参加中期考核。博士研究生因公出国境、休学等特殊原因无法按期参加考核的，可提出延期考核申请，经导师和博士研究生中期考核领导小组审核同意并确定延期时长后，方可延期。确定延期时长后，方可延期。每位博士研究生在其学制内原则上仅允许延期考核一次。未按期参加考核且未经审核同意延期考核的博士研究生，当次中期考核结果记不合格。</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r w:rsidRPr="004C77C7">
        <w:rPr>
          <w:rFonts w:ascii="Times New Roman" w:eastAsiaTheme="majorEastAsia" w:hAnsi="Times New Roman" w:cs="Times New Roman"/>
          <w:b/>
          <w:sz w:val="28"/>
          <w:szCs w:val="28"/>
        </w:rPr>
        <w:t>3.2.5</w:t>
      </w:r>
      <w:r w:rsidRPr="004C77C7">
        <w:rPr>
          <w:rFonts w:ascii="Times New Roman" w:eastAsiaTheme="majorEastAsia" w:hAnsi="Times New Roman" w:cs="Times New Roman" w:hint="eastAsia"/>
          <w:b/>
          <w:sz w:val="28"/>
          <w:szCs w:val="28"/>
        </w:rPr>
        <w:t>硕士生中期考核</w:t>
      </w:r>
    </w:p>
    <w:p w:rsidR="00E0371E" w:rsidRDefault="00397C77">
      <w:pPr>
        <w:spacing w:line="360" w:lineRule="auto"/>
        <w:ind w:firstLineChars="200" w:firstLine="420"/>
        <w:rPr>
          <w:rFonts w:ascii="Times New Roman" w:hAnsi="Times New Roman"/>
        </w:rPr>
      </w:pPr>
      <w:r>
        <w:rPr>
          <w:rFonts w:ascii="Times New Roman" w:hAnsi="Times New Roman" w:hint="eastAsia"/>
        </w:rPr>
        <w:t>硕士</w:t>
      </w:r>
      <w:r>
        <w:rPr>
          <w:rFonts w:ascii="Times New Roman" w:hAnsi="Times New Roman"/>
        </w:rPr>
        <w:t>研究生应在开题报告后，由</w:t>
      </w:r>
      <w:r>
        <w:rPr>
          <w:rFonts w:ascii="Times New Roman" w:hAnsi="Times New Roman" w:hint="eastAsia"/>
        </w:rPr>
        <w:t>所在学科或以</w:t>
      </w:r>
      <w:r>
        <w:rPr>
          <w:rFonts w:ascii="Times New Roman" w:hAnsi="Times New Roman"/>
        </w:rPr>
        <w:t>研究生导师及导师团队成员为主体组成的</w:t>
      </w:r>
      <w:r>
        <w:rPr>
          <w:rFonts w:ascii="Times New Roman" w:hAnsi="Times New Roman"/>
        </w:rPr>
        <w:lastRenderedPageBreak/>
        <w:t>考核小组（至少</w:t>
      </w:r>
      <w:r>
        <w:rPr>
          <w:rFonts w:ascii="Times New Roman" w:hAnsi="Times New Roman"/>
        </w:rPr>
        <w:t>3</w:t>
      </w:r>
      <w:r>
        <w:rPr>
          <w:rFonts w:ascii="Times New Roman" w:hAnsi="Times New Roman"/>
        </w:rPr>
        <w:t>名）</w:t>
      </w:r>
      <w:r>
        <w:rPr>
          <w:rFonts w:ascii="Times New Roman" w:hAnsi="Times New Roman" w:hint="eastAsia"/>
        </w:rPr>
        <w:t>评审</w:t>
      </w:r>
      <w:r>
        <w:rPr>
          <w:rFonts w:ascii="Times New Roman" w:hAnsi="Times New Roman"/>
        </w:rPr>
        <w:t>。</w:t>
      </w:r>
      <w:r>
        <w:rPr>
          <w:rFonts w:ascii="Times New Roman" w:hAnsi="Times New Roman"/>
        </w:rPr>
        <w:t xml:space="preserve"> </w:t>
      </w:r>
    </w:p>
    <w:p w:rsidR="00E0371E" w:rsidRDefault="00397C77">
      <w:pPr>
        <w:spacing w:line="360" w:lineRule="auto"/>
        <w:ind w:firstLineChars="200" w:firstLine="420"/>
        <w:rPr>
          <w:rFonts w:ascii="Times New Roman" w:hAnsi="Times New Roman"/>
        </w:rPr>
      </w:pPr>
      <w:r>
        <w:rPr>
          <w:rFonts w:ascii="Times New Roman" w:hAnsi="Times New Roman" w:hint="eastAsia"/>
        </w:rPr>
        <w:t>考核小组应</w:t>
      </w:r>
      <w:r>
        <w:rPr>
          <w:rFonts w:ascii="Times New Roman" w:hAnsi="Times New Roman"/>
        </w:rPr>
        <w:t>对</w:t>
      </w:r>
      <w:r>
        <w:rPr>
          <w:rFonts w:ascii="Times New Roman" w:hAnsi="Times New Roman" w:hint="eastAsia"/>
        </w:rPr>
        <w:t>硕士生课程学习、</w:t>
      </w:r>
      <w:r>
        <w:rPr>
          <w:rFonts w:ascii="Times New Roman" w:hAnsi="Times New Roman"/>
        </w:rPr>
        <w:t>学位论文</w:t>
      </w:r>
      <w:r>
        <w:rPr>
          <w:rFonts w:ascii="Times New Roman" w:hAnsi="Times New Roman" w:hint="eastAsia"/>
        </w:rPr>
        <w:t>开题、科研成果等方面进行中期考核（检查），</w:t>
      </w:r>
      <w:r>
        <w:rPr>
          <w:rFonts w:ascii="Times New Roman" w:hAnsi="Times New Roman"/>
        </w:rPr>
        <w:t>对难以继续深入课题研究的</w:t>
      </w:r>
      <w:r>
        <w:rPr>
          <w:rFonts w:ascii="Times New Roman" w:hAnsi="Times New Roman" w:hint="eastAsia"/>
        </w:rPr>
        <w:t>硕士生</w:t>
      </w:r>
      <w:r>
        <w:rPr>
          <w:rFonts w:ascii="Times New Roman" w:hAnsi="Times New Roman"/>
        </w:rPr>
        <w:t>，导师应及时终止研究，重新指导研究生选题和开题</w:t>
      </w:r>
      <w:r>
        <w:rPr>
          <w:rFonts w:ascii="Times New Roman" w:hAnsi="Times New Roman" w:hint="eastAsia"/>
        </w:rPr>
        <w:t>。</w:t>
      </w:r>
      <w:r>
        <w:rPr>
          <w:rFonts w:ascii="Times New Roman" w:hAnsi="Times New Roman"/>
        </w:rPr>
        <w:t>经</w:t>
      </w:r>
      <w:r>
        <w:rPr>
          <w:rFonts w:ascii="Times New Roman" w:hAnsi="Times New Roman" w:hint="eastAsia"/>
        </w:rPr>
        <w:t>评审</w:t>
      </w:r>
      <w:r>
        <w:rPr>
          <w:rFonts w:ascii="Times New Roman" w:hAnsi="Times New Roman"/>
        </w:rPr>
        <w:t>通过的</w:t>
      </w:r>
      <w:r>
        <w:rPr>
          <w:rFonts w:ascii="Times New Roman" w:hAnsi="Times New Roman" w:hint="eastAsia"/>
        </w:rPr>
        <w:t>个人中期小结</w:t>
      </w:r>
      <w:r>
        <w:rPr>
          <w:rFonts w:ascii="Times New Roman" w:hAnsi="Times New Roman"/>
        </w:rPr>
        <w:t>，应上传至研究生教育管理信息系统，</w:t>
      </w:r>
      <w:r>
        <w:rPr>
          <w:rFonts w:ascii="Times New Roman" w:hAnsi="Times New Roman" w:hint="eastAsia"/>
        </w:rPr>
        <w:t>并请导师在系统上审核。</w:t>
      </w:r>
      <w:bookmarkStart w:id="44" w:name="_Toc519149138"/>
      <w:bookmarkEnd w:id="43"/>
    </w:p>
    <w:p w:rsidR="00E0371E" w:rsidRDefault="00397C77">
      <w:pPr>
        <w:spacing w:beforeLines="50" w:before="156" w:afterLines="50" w:after="156" w:line="360" w:lineRule="auto"/>
        <w:rPr>
          <w:rFonts w:ascii="Times New Roman" w:eastAsia="宋体" w:hAnsi="Times New Roman"/>
          <w:b/>
          <w:bCs/>
          <w:sz w:val="32"/>
          <w:szCs w:val="32"/>
        </w:rPr>
      </w:pPr>
      <w:r>
        <w:rPr>
          <w:rFonts w:ascii="Times New Roman" w:eastAsia="宋体" w:hAnsi="Times New Roman"/>
          <w:b/>
          <w:bCs/>
          <w:sz w:val="32"/>
          <w:szCs w:val="32"/>
        </w:rPr>
        <w:t>3.3</w:t>
      </w:r>
      <w:r>
        <w:rPr>
          <w:rFonts w:ascii="Times New Roman" w:eastAsia="宋体" w:hAnsi="Times New Roman" w:hint="eastAsia"/>
          <w:b/>
          <w:bCs/>
          <w:sz w:val="32"/>
          <w:szCs w:val="32"/>
        </w:rPr>
        <w:t>国际交流项目及短期项目资助</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r w:rsidRPr="004C77C7">
        <w:rPr>
          <w:rFonts w:ascii="Times New Roman" w:eastAsiaTheme="majorEastAsia" w:hAnsi="Times New Roman" w:cs="Times New Roman"/>
          <w:b/>
          <w:sz w:val="28"/>
          <w:szCs w:val="28"/>
        </w:rPr>
        <w:t>3.3.1</w:t>
      </w:r>
      <w:r w:rsidRPr="004C77C7">
        <w:rPr>
          <w:rFonts w:ascii="Times New Roman" w:eastAsiaTheme="majorEastAsia" w:hAnsi="Times New Roman" w:cs="Times New Roman" w:hint="eastAsia"/>
          <w:b/>
          <w:sz w:val="28"/>
          <w:szCs w:val="28"/>
        </w:rPr>
        <w:t>国家建设高水平大学公派研究生项目</w:t>
      </w:r>
    </w:p>
    <w:p w:rsidR="00E0371E" w:rsidRDefault="00397C77">
      <w:pPr>
        <w:spacing w:line="360" w:lineRule="auto"/>
        <w:ind w:firstLineChars="200" w:firstLine="420"/>
        <w:rPr>
          <w:rFonts w:ascii="Times New Roman" w:hAnsi="Times New Roman"/>
        </w:rPr>
      </w:pPr>
      <w:r>
        <w:rPr>
          <w:rFonts w:ascii="Times New Roman" w:hAnsi="Times New Roman" w:hint="eastAsia"/>
        </w:rPr>
        <w:t>遵循“公开、公平、公正”的原则，按照选拔一流的学生，到国外一流的院校、科研机构或学科专业，师从一流导师的要求，着眼于培养一批具有国际视野、通晓国际规则，能够参与国际事务和竞争的拔尖创新人才，国家留学基金管理委员会实施国家建设高水平大学公派研究生项目（简称“高水平项目”）</w:t>
      </w:r>
    </w:p>
    <w:p w:rsidR="00E0371E" w:rsidRDefault="00397C77">
      <w:pPr>
        <w:spacing w:line="360" w:lineRule="auto"/>
        <w:ind w:firstLineChars="200" w:firstLine="420"/>
        <w:rPr>
          <w:rFonts w:ascii="Times New Roman" w:hAnsi="Times New Roman"/>
        </w:rPr>
      </w:pPr>
      <w:r>
        <w:rPr>
          <w:rFonts w:ascii="Times New Roman" w:hAnsi="Times New Roman" w:hint="eastAsia"/>
        </w:rPr>
        <w:t>申报除了高水平项目外的其它国家公派研究生项目的申请人，按照《关于做好浙江大学国家公派研究生项目选派工作的通知》</w:t>
      </w:r>
      <w:r>
        <w:rPr>
          <w:rFonts w:ascii="Times New Roman" w:hAnsi="Times New Roman"/>
        </w:rPr>
        <w:t xml:space="preserve"> </w:t>
      </w:r>
      <w:r>
        <w:rPr>
          <w:rFonts w:ascii="Times New Roman" w:hAnsi="Times New Roman" w:hint="eastAsia"/>
        </w:rPr>
        <w:t>“申请及选拔程序”进行校内和国家留学基金委网上申报，提交申请材料。</w:t>
      </w:r>
    </w:p>
    <w:p w:rsidR="002B118E" w:rsidRDefault="002B118E">
      <w:pPr>
        <w:spacing w:line="360" w:lineRule="auto"/>
        <w:ind w:firstLineChars="200" w:firstLine="420"/>
        <w:rPr>
          <w:rFonts w:ascii="Times New Roman" w:hAnsi="Times New Roman"/>
        </w:rPr>
      </w:pPr>
      <w:r w:rsidRPr="002B118E">
        <w:rPr>
          <w:rFonts w:ascii="Times New Roman" w:hAnsi="Times New Roman" w:hint="eastAsia"/>
        </w:rPr>
        <w:t>攻读博士学位研究生的留学期限、资助期限一般为</w:t>
      </w:r>
      <w:r w:rsidRPr="002B118E">
        <w:rPr>
          <w:rFonts w:ascii="Times New Roman" w:hAnsi="Times New Roman" w:hint="eastAsia"/>
        </w:rPr>
        <w:t>36-48</w:t>
      </w:r>
      <w:r w:rsidRPr="002B118E">
        <w:rPr>
          <w:rFonts w:ascii="Times New Roman" w:hAnsi="Times New Roman" w:hint="eastAsia"/>
        </w:rPr>
        <w:t>个月，联合培养博士研究生的留学期限、资助期限为</w:t>
      </w:r>
      <w:r w:rsidRPr="002B118E">
        <w:rPr>
          <w:rFonts w:ascii="Times New Roman" w:hAnsi="Times New Roman" w:hint="eastAsia"/>
        </w:rPr>
        <w:t>6-24</w:t>
      </w:r>
      <w:r w:rsidRPr="002B118E">
        <w:rPr>
          <w:rFonts w:ascii="Times New Roman" w:hAnsi="Times New Roman" w:hint="eastAsia"/>
        </w:rPr>
        <w:t>个月。留学期限应根据拟留学单位学制、外方录取通知（或正式邀请信）中列明的留学时间确定。个人申报的资助期限应不超过留学期限（一般与留学期限一致），但如果攻读博士学位研究生的留学期限超过</w:t>
      </w:r>
      <w:r w:rsidRPr="002B118E">
        <w:rPr>
          <w:rFonts w:ascii="Times New Roman" w:hAnsi="Times New Roman" w:hint="eastAsia"/>
        </w:rPr>
        <w:t>48</w:t>
      </w:r>
      <w:r w:rsidRPr="002B118E">
        <w:rPr>
          <w:rFonts w:ascii="Times New Roman" w:hAnsi="Times New Roman" w:hint="eastAsia"/>
        </w:rPr>
        <w:t>个月，资助期限最多为</w:t>
      </w:r>
      <w:r w:rsidRPr="002B118E">
        <w:rPr>
          <w:rFonts w:ascii="Times New Roman" w:hAnsi="Times New Roman" w:hint="eastAsia"/>
        </w:rPr>
        <w:t>48</w:t>
      </w:r>
      <w:r w:rsidRPr="002B118E">
        <w:rPr>
          <w:rFonts w:ascii="Times New Roman" w:hAnsi="Times New Roman" w:hint="eastAsia"/>
        </w:rPr>
        <w:t>个月。具体留学期限及资助期限在录取时确定，以录取文件为准。</w:t>
      </w:r>
    </w:p>
    <w:p w:rsidR="00551C94" w:rsidRDefault="00551C94">
      <w:pPr>
        <w:spacing w:line="360" w:lineRule="auto"/>
        <w:ind w:firstLineChars="200" w:firstLine="420"/>
        <w:rPr>
          <w:rFonts w:ascii="Times New Roman" w:hAnsi="Times New Roman"/>
        </w:rPr>
      </w:pPr>
      <w:r w:rsidRPr="00551C94">
        <w:rPr>
          <w:rFonts w:ascii="Times New Roman" w:hAnsi="Times New Roman" w:hint="eastAsia"/>
        </w:rPr>
        <w:t>国家留学基金委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本项目不提供学费资助。</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r w:rsidRPr="004C77C7">
        <w:rPr>
          <w:rFonts w:ascii="Times New Roman" w:eastAsiaTheme="majorEastAsia" w:hAnsi="Times New Roman" w:cs="Times New Roman"/>
          <w:b/>
          <w:sz w:val="28"/>
          <w:szCs w:val="28"/>
        </w:rPr>
        <w:t>3.3.2</w:t>
      </w:r>
      <w:r w:rsidRPr="004C77C7">
        <w:rPr>
          <w:rFonts w:ascii="Times New Roman" w:eastAsiaTheme="majorEastAsia" w:hAnsi="Times New Roman" w:cs="Times New Roman" w:hint="eastAsia"/>
          <w:b/>
          <w:sz w:val="28"/>
          <w:szCs w:val="28"/>
        </w:rPr>
        <w:t>浙江大学求是飞鹰计划</w:t>
      </w:r>
    </w:p>
    <w:p w:rsidR="00E0371E" w:rsidRDefault="00397C77">
      <w:pPr>
        <w:spacing w:line="360" w:lineRule="auto"/>
        <w:ind w:firstLineChars="200" w:firstLine="420"/>
        <w:rPr>
          <w:rFonts w:ascii="Times New Roman" w:hAnsi="Times New Roman"/>
        </w:rPr>
      </w:pPr>
      <w:r>
        <w:rPr>
          <w:rFonts w:ascii="Times New Roman" w:hAnsi="Times New Roman" w:hint="eastAsia"/>
        </w:rPr>
        <w:t>为深入贯彻落</w:t>
      </w:r>
      <w:proofErr w:type="gramStart"/>
      <w:r>
        <w:rPr>
          <w:rFonts w:ascii="Times New Roman" w:hAnsi="Times New Roman" w:hint="eastAsia"/>
        </w:rPr>
        <w:t>实习近</w:t>
      </w:r>
      <w:proofErr w:type="gramEnd"/>
      <w:r>
        <w:rPr>
          <w:rFonts w:ascii="Times New Roman" w:hAnsi="Times New Roman" w:hint="eastAsia"/>
        </w:rPr>
        <w:t>平新时代中国特色社会主义思想，聚焦学校“双一流”建设任务和全球开放发展战略，加快推进博士研究生高水平国际联合培养，全面提升博士研究生的全球竞争力，学校迭代升级“浙江大学资助研究生开展国际合作研究与交流项目”，设立浙江大学求是飞鹰计划（简称“求是飞鹰计划”），资助浙江大学全日制优秀在读博士研究生，前</w:t>
      </w:r>
      <w:r>
        <w:rPr>
          <w:rFonts w:ascii="Times New Roman" w:hAnsi="Times New Roman" w:hint="eastAsia"/>
        </w:rPr>
        <w:lastRenderedPageBreak/>
        <w:t>往国外高水平大学和科研机构，师从一流导师，开展</w:t>
      </w:r>
      <w:r>
        <w:rPr>
          <w:rFonts w:ascii="Times New Roman" w:hAnsi="Times New Roman"/>
        </w:rPr>
        <w:t>6</w:t>
      </w:r>
      <w:r>
        <w:rPr>
          <w:rFonts w:ascii="Times New Roman" w:hAnsi="Times New Roman" w:hint="eastAsia"/>
        </w:rPr>
        <w:t>个月及以上的联合培养。</w:t>
      </w:r>
    </w:p>
    <w:p w:rsidR="00E0371E" w:rsidRDefault="00397C77">
      <w:pPr>
        <w:spacing w:line="360" w:lineRule="auto"/>
        <w:ind w:firstLineChars="200" w:firstLine="420"/>
        <w:rPr>
          <w:rFonts w:ascii="Times New Roman" w:hAnsi="Times New Roman"/>
        </w:rPr>
      </w:pPr>
      <w:r>
        <w:rPr>
          <w:rFonts w:ascii="Times New Roman" w:hAnsi="Times New Roman" w:hint="eastAsia"/>
        </w:rPr>
        <w:t>联合培养博士研究生的留学期限、资助期限为</w:t>
      </w:r>
      <w:r>
        <w:rPr>
          <w:rFonts w:ascii="Times New Roman" w:hAnsi="Times New Roman"/>
        </w:rPr>
        <w:t>6-24</w:t>
      </w:r>
      <w:r>
        <w:rPr>
          <w:rFonts w:ascii="Times New Roman" w:hAnsi="Times New Roman" w:hint="eastAsia"/>
        </w:rPr>
        <w:t>个月。留学时长不小于</w:t>
      </w:r>
      <w:r>
        <w:rPr>
          <w:rFonts w:ascii="Times New Roman" w:hAnsi="Times New Roman"/>
        </w:rPr>
        <w:t>180</w:t>
      </w:r>
      <w:r>
        <w:rPr>
          <w:rFonts w:ascii="Times New Roman" w:hAnsi="Times New Roman" w:hint="eastAsia"/>
        </w:rPr>
        <w:t>天。</w:t>
      </w:r>
    </w:p>
    <w:p w:rsidR="00E0371E" w:rsidRDefault="00397C77">
      <w:pPr>
        <w:spacing w:line="360" w:lineRule="auto"/>
        <w:ind w:firstLineChars="200" w:firstLine="420"/>
        <w:rPr>
          <w:rFonts w:ascii="Times New Roman" w:eastAsia="宋体" w:hAnsi="Times New Roman"/>
          <w:szCs w:val="21"/>
        </w:rPr>
      </w:pPr>
      <w:r>
        <w:rPr>
          <w:rFonts w:ascii="Times New Roman" w:hAnsi="Times New Roman" w:hint="eastAsia"/>
        </w:rPr>
        <w:t>项目资助内容为资助期限内的奖学金和一次往返国际旅费。奖学金是指用于资助联合培养博士研究生在外学习生活的经费，包括：伙食费、住宿费、注册费、板凳费、交通费、电话费、书籍资料费、医疗保险费、交际费、一次性安置费、签证延长费、零用费、手续费和学术活动补助费等。奖学金资助标准及方式按照学校有关规定执行（以美国、英国、日本为例，求是飞鹰计划资助标准分别为每月</w:t>
      </w:r>
      <w:r>
        <w:rPr>
          <w:rFonts w:ascii="Times New Roman" w:hAnsi="Times New Roman"/>
        </w:rPr>
        <w:t>1700</w:t>
      </w:r>
      <w:r>
        <w:rPr>
          <w:rFonts w:ascii="Times New Roman" w:hAnsi="Times New Roman" w:hint="eastAsia"/>
        </w:rPr>
        <w:t>美元、</w:t>
      </w:r>
      <w:r>
        <w:rPr>
          <w:rFonts w:ascii="Times New Roman" w:hAnsi="Times New Roman"/>
        </w:rPr>
        <w:t>1100</w:t>
      </w:r>
      <w:r>
        <w:rPr>
          <w:rFonts w:ascii="Times New Roman" w:hAnsi="Times New Roman" w:hint="eastAsia"/>
        </w:rPr>
        <w:t>英镑、</w:t>
      </w:r>
      <w:r>
        <w:rPr>
          <w:rFonts w:ascii="Times New Roman" w:hAnsi="Times New Roman"/>
        </w:rPr>
        <w:t>150000</w:t>
      </w:r>
      <w:r>
        <w:rPr>
          <w:rFonts w:ascii="Times New Roman" w:hAnsi="Times New Roman" w:hint="eastAsia"/>
        </w:rPr>
        <w:t>日元，具体以项目申请时学校研究生教育管理信息系统资助标准为准）。一次往返国际旅费是指用于资助留学人员出国、结束学业联合培养回国的交通费用（各一次）。不提供学费资助。</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r w:rsidRPr="004C77C7">
        <w:rPr>
          <w:rFonts w:ascii="Times New Roman" w:eastAsiaTheme="majorEastAsia" w:hAnsi="Times New Roman" w:cs="Times New Roman"/>
          <w:b/>
          <w:sz w:val="28"/>
          <w:szCs w:val="28"/>
        </w:rPr>
        <w:t>3.3.3</w:t>
      </w:r>
      <w:r w:rsidRPr="004C77C7">
        <w:rPr>
          <w:rFonts w:ascii="Times New Roman" w:eastAsiaTheme="majorEastAsia" w:hAnsi="Times New Roman" w:cs="Times New Roman" w:hint="eastAsia"/>
          <w:b/>
          <w:sz w:val="28"/>
          <w:szCs w:val="28"/>
        </w:rPr>
        <w:t>浙江大学“研究生赴境外短期学术交流项目”</w:t>
      </w:r>
    </w:p>
    <w:p w:rsidR="00E0371E" w:rsidRDefault="00397C77">
      <w:pPr>
        <w:spacing w:line="360" w:lineRule="auto"/>
        <w:ind w:firstLineChars="200" w:firstLine="420"/>
        <w:rPr>
          <w:rFonts w:ascii="Times New Roman" w:hAnsi="Times New Roman"/>
        </w:rPr>
      </w:pPr>
      <w:r>
        <w:rPr>
          <w:rFonts w:ascii="Times New Roman" w:hAnsi="Times New Roman" w:hint="eastAsia"/>
        </w:rPr>
        <w:t>为全面贯彻落实“双一流”建设任务“卓越研究生培养计划”，构建开环整合的卓越研究生培养体系，学校在整合现有项目的基础上，设立研究生赴境外短期学术交流项目（简称“短期项目”）。短期项目是指研究生赴境外交流期限少于</w:t>
      </w:r>
      <w:r>
        <w:rPr>
          <w:rFonts w:ascii="Times New Roman" w:hAnsi="Times New Roman"/>
        </w:rPr>
        <w:t>3</w:t>
      </w:r>
      <w:r>
        <w:rPr>
          <w:rFonts w:ascii="Times New Roman" w:hAnsi="Times New Roman" w:hint="eastAsia"/>
        </w:rPr>
        <w:t>个月（＜</w:t>
      </w:r>
      <w:r>
        <w:rPr>
          <w:rFonts w:ascii="Times New Roman" w:hAnsi="Times New Roman"/>
        </w:rPr>
        <w:t>90</w:t>
      </w:r>
      <w:r>
        <w:rPr>
          <w:rFonts w:ascii="Times New Roman" w:hAnsi="Times New Roman" w:hint="eastAsia"/>
        </w:rPr>
        <w:t>天）的项目，包括国际学术会议、短期访学两类。</w:t>
      </w:r>
    </w:p>
    <w:p w:rsidR="00E0371E" w:rsidRDefault="00397C77">
      <w:pPr>
        <w:spacing w:line="360" w:lineRule="auto"/>
        <w:jc w:val="center"/>
        <w:rPr>
          <w:rFonts w:ascii="Times New Roman" w:hAnsi="Times New Roman"/>
        </w:rPr>
      </w:pPr>
      <w:r>
        <w:rPr>
          <w:rFonts w:ascii="Times New Roman" w:hAnsi="Times New Roman" w:hint="eastAsia"/>
        </w:rPr>
        <w:t>第一部分：国际学术会议资助</w:t>
      </w:r>
    </w:p>
    <w:p w:rsidR="00E0371E" w:rsidRDefault="00397C77">
      <w:pPr>
        <w:spacing w:line="360" w:lineRule="auto"/>
        <w:rPr>
          <w:rFonts w:ascii="Times New Roman" w:hAnsi="Times New Roman"/>
        </w:rPr>
      </w:pPr>
      <w:r>
        <w:rPr>
          <w:rFonts w:ascii="Times New Roman" w:hAnsi="Times New Roman" w:hint="eastAsia"/>
        </w:rPr>
        <w:t>学校资助优秀研究生赴境外参加本学科领域权威的国际学术会议。</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一、申请条件</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申请资助的研究生应同时具备以下条件：</w:t>
      </w:r>
    </w:p>
    <w:p w:rsidR="00E0371E" w:rsidRDefault="00397C77">
      <w:pPr>
        <w:spacing w:line="360" w:lineRule="auto"/>
        <w:ind w:firstLineChars="200" w:firstLine="420"/>
        <w:rPr>
          <w:rFonts w:ascii="Times New Roman" w:hAnsi="Times New Roman"/>
        </w:rPr>
      </w:pPr>
      <w:r>
        <w:rPr>
          <w:rFonts w:ascii="Times New Roman" w:hAnsi="Times New Roman"/>
        </w:rPr>
        <w:t>1. </w:t>
      </w:r>
      <w:r>
        <w:rPr>
          <w:rFonts w:ascii="Times New Roman" w:hAnsi="Times New Roman" w:hint="eastAsia"/>
        </w:rPr>
        <w:t>本校正式注册学籍的研究生。</w:t>
      </w:r>
    </w:p>
    <w:p w:rsidR="00E0371E" w:rsidRDefault="00397C77">
      <w:pPr>
        <w:spacing w:line="360" w:lineRule="auto"/>
        <w:ind w:firstLineChars="200" w:firstLine="420"/>
        <w:rPr>
          <w:rFonts w:ascii="Times New Roman" w:hAnsi="Times New Roman"/>
        </w:rPr>
      </w:pPr>
      <w:r>
        <w:rPr>
          <w:rFonts w:ascii="Times New Roman" w:hAnsi="Times New Roman"/>
        </w:rPr>
        <w:t>2. </w:t>
      </w:r>
      <w:r>
        <w:rPr>
          <w:rFonts w:ascii="Times New Roman" w:hAnsi="Times New Roman" w:hint="eastAsia"/>
        </w:rPr>
        <w:t>热爱祖国，拥护中国共产党的领导，具有良好的政治素质。</w:t>
      </w:r>
    </w:p>
    <w:p w:rsidR="00E0371E" w:rsidRDefault="00397C77">
      <w:pPr>
        <w:spacing w:line="360" w:lineRule="auto"/>
        <w:ind w:firstLineChars="200" w:firstLine="420"/>
        <w:rPr>
          <w:rFonts w:ascii="Times New Roman" w:hAnsi="Times New Roman"/>
        </w:rPr>
      </w:pPr>
      <w:r>
        <w:rPr>
          <w:rFonts w:ascii="Times New Roman" w:hAnsi="Times New Roman"/>
        </w:rPr>
        <w:t>3. </w:t>
      </w:r>
      <w:r>
        <w:rPr>
          <w:rFonts w:ascii="Times New Roman" w:hAnsi="Times New Roman" w:hint="eastAsia"/>
        </w:rPr>
        <w:t>身心健康，具有较强的科研能力和外语交流能力。</w:t>
      </w:r>
    </w:p>
    <w:p w:rsidR="00E0371E" w:rsidRDefault="00397C77">
      <w:pPr>
        <w:spacing w:line="360" w:lineRule="auto"/>
        <w:ind w:firstLineChars="200" w:firstLine="420"/>
        <w:rPr>
          <w:rFonts w:ascii="Times New Roman" w:hAnsi="Times New Roman"/>
        </w:rPr>
      </w:pPr>
      <w:r>
        <w:rPr>
          <w:rFonts w:ascii="Times New Roman" w:hAnsi="Times New Roman"/>
        </w:rPr>
        <w:t>4. </w:t>
      </w:r>
      <w:r>
        <w:rPr>
          <w:rFonts w:ascii="Times New Roman" w:hAnsi="Times New Roman" w:hint="eastAsia"/>
        </w:rPr>
        <w:t>撰写以浙江大学为第一署名单位的学术论文或摘要，被在境外举行的本学科领域权威的国际学术会议录用。</w:t>
      </w:r>
    </w:p>
    <w:p w:rsidR="00E0371E" w:rsidRDefault="00397C77">
      <w:pPr>
        <w:spacing w:line="360" w:lineRule="auto"/>
        <w:ind w:firstLineChars="200" w:firstLine="420"/>
        <w:rPr>
          <w:rFonts w:ascii="Times New Roman" w:hAnsi="Times New Roman"/>
        </w:rPr>
      </w:pPr>
      <w:r>
        <w:rPr>
          <w:rFonts w:ascii="Times New Roman" w:hAnsi="Times New Roman"/>
        </w:rPr>
        <w:t> 5. </w:t>
      </w:r>
      <w:r>
        <w:rPr>
          <w:rFonts w:ascii="Times New Roman" w:hAnsi="Times New Roman" w:hint="eastAsia"/>
        </w:rPr>
        <w:t>原则上每位研究生在读期间至多只能获得</w:t>
      </w:r>
      <w:r>
        <w:rPr>
          <w:rFonts w:ascii="Times New Roman" w:hAnsi="Times New Roman"/>
        </w:rPr>
        <w:t>1</w:t>
      </w:r>
      <w:r>
        <w:rPr>
          <w:rFonts w:ascii="Times New Roman" w:hAnsi="Times New Roman" w:hint="eastAsia"/>
        </w:rPr>
        <w:t>次该项资助。博士生新星计划录取人员可以申请</w:t>
      </w:r>
      <w:r>
        <w:rPr>
          <w:rFonts w:ascii="Times New Roman" w:hAnsi="Times New Roman"/>
        </w:rPr>
        <w:t>2</w:t>
      </w:r>
      <w:r>
        <w:rPr>
          <w:rFonts w:ascii="Times New Roman" w:hAnsi="Times New Roman" w:hint="eastAsia"/>
        </w:rPr>
        <w:t>次该项目资助。</w:t>
      </w:r>
    </w:p>
    <w:p w:rsidR="00E0371E" w:rsidRDefault="00397C77">
      <w:pPr>
        <w:spacing w:line="360" w:lineRule="auto"/>
        <w:ind w:firstLineChars="200" w:firstLine="420"/>
        <w:rPr>
          <w:rFonts w:ascii="Times New Roman" w:hAnsi="Times New Roman"/>
        </w:rPr>
      </w:pPr>
      <w:r>
        <w:rPr>
          <w:rFonts w:ascii="Times New Roman" w:hAnsi="Times New Roman"/>
        </w:rPr>
        <w:t> 6. </w:t>
      </w:r>
      <w:r>
        <w:rPr>
          <w:rFonts w:ascii="Times New Roman" w:hAnsi="Times New Roman" w:hint="eastAsia"/>
        </w:rPr>
        <w:t>受中长期对外交流资助（包括国家公派、求是飞鹰计划、校派、陆氏基金、校级创新项目、卓越项目）的学生，已享受奖学金资助，在派出期间不能申请该项资助。</w:t>
      </w:r>
    </w:p>
    <w:p w:rsidR="00E0371E" w:rsidRDefault="00397C77">
      <w:pPr>
        <w:spacing w:line="360" w:lineRule="auto"/>
        <w:ind w:firstLineChars="200" w:firstLine="420"/>
        <w:rPr>
          <w:rFonts w:ascii="Times New Roman" w:hAnsi="Times New Roman"/>
        </w:rPr>
      </w:pPr>
      <w:r>
        <w:rPr>
          <w:rFonts w:ascii="Times New Roman" w:hAnsi="Times New Roman"/>
        </w:rPr>
        <w:t> 7. </w:t>
      </w:r>
      <w:r>
        <w:rPr>
          <w:rFonts w:ascii="Times New Roman" w:hAnsi="Times New Roman" w:hint="eastAsia"/>
        </w:rPr>
        <w:t>研究生在境外交流</w:t>
      </w:r>
      <w:proofErr w:type="gramStart"/>
      <w:r>
        <w:rPr>
          <w:rFonts w:ascii="Times New Roman" w:hAnsi="Times New Roman" w:hint="eastAsia"/>
        </w:rPr>
        <w:t>期间赴第三国</w:t>
      </w:r>
      <w:proofErr w:type="gramEnd"/>
      <w:r>
        <w:rPr>
          <w:rFonts w:ascii="Times New Roman" w:hAnsi="Times New Roman" w:hint="eastAsia"/>
        </w:rPr>
        <w:t>（地区）参加国际会议，可以申请国际会议资助，应按照《浙江大学研究生因公出国或赴港澳台申请手续办理流程》关于“境外交流期间赴第三</w:t>
      </w:r>
      <w:r>
        <w:rPr>
          <w:rFonts w:ascii="Times New Roman" w:hAnsi="Times New Roman" w:hint="eastAsia"/>
        </w:rPr>
        <w:lastRenderedPageBreak/>
        <w:t>国或其他地区”的流程办理研究生因公出国或赴港澳台申请审批手续。</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二、资助内容、资助额度、资助原则</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根据申请者具备的条件、论文录用情况和当年申请的情况，择优资助。</w:t>
      </w:r>
    </w:p>
    <w:p w:rsidR="00E0371E" w:rsidRDefault="00397C77">
      <w:pPr>
        <w:spacing w:line="360" w:lineRule="auto"/>
        <w:ind w:firstLineChars="200" w:firstLine="420"/>
        <w:rPr>
          <w:rFonts w:ascii="Times New Roman" w:hAnsi="Times New Roman"/>
        </w:rPr>
      </w:pPr>
      <w:r>
        <w:rPr>
          <w:rFonts w:ascii="Times New Roman" w:hAnsi="Times New Roman"/>
        </w:rPr>
        <w:t> 1. </w:t>
      </w:r>
      <w:r>
        <w:rPr>
          <w:rFonts w:ascii="Times New Roman" w:hAnsi="Times New Roman" w:hint="eastAsia"/>
        </w:rPr>
        <w:t>本人作为第一作者或除导师（导师组）外排名第一作者撰写的论文或摘要被国际学术会议接收，以口头宣读形式参会者，给予一次往返经济舱国际旅费资助。</w:t>
      </w:r>
    </w:p>
    <w:p w:rsidR="00E0371E" w:rsidRDefault="00397C77">
      <w:pPr>
        <w:spacing w:line="360" w:lineRule="auto"/>
        <w:ind w:firstLineChars="200" w:firstLine="420"/>
        <w:rPr>
          <w:rFonts w:ascii="Times New Roman" w:hAnsi="Times New Roman"/>
        </w:rPr>
      </w:pPr>
      <w:r>
        <w:rPr>
          <w:rFonts w:ascii="Times New Roman" w:hAnsi="Times New Roman"/>
        </w:rPr>
        <w:t> 2. </w:t>
      </w:r>
      <w:r>
        <w:rPr>
          <w:rFonts w:ascii="Times New Roman" w:hAnsi="Times New Roman" w:hint="eastAsia"/>
        </w:rPr>
        <w:t>国际学术会议资助的资助内容为一次往返的经济舱国际旅费，资助金额上限不超过</w:t>
      </w:r>
      <w:r>
        <w:rPr>
          <w:rFonts w:ascii="Times New Roman" w:hAnsi="Times New Roman"/>
        </w:rPr>
        <w:t>1.0</w:t>
      </w:r>
      <w:r>
        <w:rPr>
          <w:rFonts w:ascii="Times New Roman" w:hAnsi="Times New Roman" w:hint="eastAsia"/>
        </w:rPr>
        <w:t>万元人民币，未超过资助金额上限的支出实报实销。</w:t>
      </w:r>
    </w:p>
    <w:p w:rsidR="00E0371E" w:rsidRDefault="00397C77">
      <w:pPr>
        <w:spacing w:line="360" w:lineRule="auto"/>
        <w:ind w:firstLineChars="200" w:firstLine="420"/>
        <w:rPr>
          <w:rFonts w:ascii="Times New Roman" w:hAnsi="Times New Roman"/>
        </w:rPr>
      </w:pPr>
      <w:r>
        <w:rPr>
          <w:rFonts w:ascii="Times New Roman" w:hAnsi="Times New Roman"/>
        </w:rPr>
        <w:t> 3. </w:t>
      </w:r>
      <w:r>
        <w:rPr>
          <w:rFonts w:ascii="Times New Roman" w:hAnsi="Times New Roman" w:hint="eastAsia"/>
        </w:rPr>
        <w:t>学生获</w:t>
      </w:r>
      <w:proofErr w:type="gramStart"/>
      <w:r>
        <w:rPr>
          <w:rFonts w:ascii="Times New Roman" w:hAnsi="Times New Roman" w:hint="eastAsia"/>
        </w:rPr>
        <w:t>批国际</w:t>
      </w:r>
      <w:proofErr w:type="gramEnd"/>
      <w:r>
        <w:rPr>
          <w:rFonts w:ascii="Times New Roman" w:hAnsi="Times New Roman" w:hint="eastAsia"/>
        </w:rPr>
        <w:t>学术会议资助，参加国际学术会议交流所需的费用，除学校资助外如有不足部分，应由研究生所在学院（系）、学科、导师等提供资助，支持学生完成国际学术交流。</w:t>
      </w:r>
    </w:p>
    <w:p w:rsidR="00E0371E" w:rsidRDefault="00397C77">
      <w:pPr>
        <w:spacing w:line="360" w:lineRule="auto"/>
        <w:ind w:firstLineChars="200" w:firstLine="420"/>
        <w:rPr>
          <w:rFonts w:ascii="Times New Roman" w:hAnsi="Times New Roman"/>
        </w:rPr>
      </w:pPr>
      <w:r>
        <w:rPr>
          <w:rFonts w:ascii="Times New Roman" w:hAnsi="Times New Roman"/>
        </w:rPr>
        <w:t> 4. </w:t>
      </w:r>
      <w:r>
        <w:rPr>
          <w:rFonts w:ascii="Times New Roman" w:hAnsi="Times New Roman" w:hint="eastAsia"/>
        </w:rPr>
        <w:t>优先考虑没有参加过对外交流的学生，优先考虑没有享受过对外交流相关资助的学生。优先考虑在重要国际学术会议做口头报告的研究生。同等条件下，优先资助全日制博士研究生。</w:t>
      </w:r>
    </w:p>
    <w:p w:rsidR="00E0371E" w:rsidRDefault="00397C77">
      <w:pPr>
        <w:spacing w:line="360" w:lineRule="auto"/>
        <w:jc w:val="center"/>
        <w:rPr>
          <w:rFonts w:ascii="Times New Roman" w:hAnsi="Times New Roman"/>
        </w:rPr>
      </w:pPr>
      <w:r>
        <w:rPr>
          <w:rFonts w:ascii="Times New Roman" w:hAnsi="Times New Roman" w:hint="eastAsia"/>
        </w:rPr>
        <w:t>第二部分：短期访学资助</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短期访学是指除了参加国际学术会议以外的各类短期学术交流、技术培训、学习实习、参加竞赛等活动。</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一、申请条件</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申请资助的研究生应同时具备以下条件：</w:t>
      </w:r>
    </w:p>
    <w:p w:rsidR="00E0371E" w:rsidRDefault="00397C77">
      <w:pPr>
        <w:spacing w:line="360" w:lineRule="auto"/>
        <w:ind w:firstLineChars="200" w:firstLine="420"/>
        <w:rPr>
          <w:rFonts w:ascii="Times New Roman" w:hAnsi="Times New Roman"/>
        </w:rPr>
      </w:pPr>
      <w:r>
        <w:rPr>
          <w:rFonts w:ascii="Times New Roman" w:hAnsi="Times New Roman"/>
        </w:rPr>
        <w:t>1. </w:t>
      </w:r>
      <w:r>
        <w:rPr>
          <w:rFonts w:ascii="Times New Roman" w:hAnsi="Times New Roman" w:hint="eastAsia"/>
        </w:rPr>
        <w:t>本校正式注册学籍的博士研究生；</w:t>
      </w:r>
    </w:p>
    <w:p w:rsidR="00E0371E" w:rsidRDefault="00397C77">
      <w:pPr>
        <w:spacing w:line="360" w:lineRule="auto"/>
        <w:ind w:firstLineChars="200" w:firstLine="420"/>
        <w:rPr>
          <w:rFonts w:ascii="Times New Roman" w:hAnsi="Times New Roman"/>
        </w:rPr>
      </w:pPr>
      <w:r>
        <w:rPr>
          <w:rFonts w:ascii="Times New Roman" w:hAnsi="Times New Roman"/>
        </w:rPr>
        <w:t>2. </w:t>
      </w:r>
      <w:r>
        <w:rPr>
          <w:rFonts w:ascii="Times New Roman" w:hAnsi="Times New Roman" w:hint="eastAsia"/>
        </w:rPr>
        <w:t>热爱祖国，拥护中国共产党的领导，具有良好的政治素质；</w:t>
      </w:r>
    </w:p>
    <w:p w:rsidR="00E0371E" w:rsidRDefault="00397C77">
      <w:pPr>
        <w:spacing w:line="360" w:lineRule="auto"/>
        <w:ind w:firstLineChars="200" w:firstLine="420"/>
        <w:rPr>
          <w:rFonts w:ascii="Times New Roman" w:hAnsi="Times New Roman"/>
        </w:rPr>
      </w:pPr>
      <w:r>
        <w:rPr>
          <w:rFonts w:ascii="Times New Roman" w:hAnsi="Times New Roman"/>
        </w:rPr>
        <w:t>3. </w:t>
      </w:r>
      <w:r>
        <w:rPr>
          <w:rFonts w:ascii="Times New Roman" w:hAnsi="Times New Roman" w:hint="eastAsia"/>
        </w:rPr>
        <w:t>身心健康，具有较强的科研能力和外语交流能力；</w:t>
      </w:r>
    </w:p>
    <w:p w:rsidR="00E0371E" w:rsidRDefault="00397C77">
      <w:pPr>
        <w:spacing w:line="360" w:lineRule="auto"/>
        <w:ind w:firstLineChars="200" w:firstLine="420"/>
        <w:rPr>
          <w:rFonts w:ascii="Times New Roman" w:hAnsi="Times New Roman"/>
        </w:rPr>
      </w:pPr>
      <w:r>
        <w:rPr>
          <w:rFonts w:ascii="Times New Roman" w:hAnsi="Times New Roman"/>
        </w:rPr>
        <w:t> 4. </w:t>
      </w:r>
      <w:r>
        <w:rPr>
          <w:rFonts w:ascii="Times New Roman" w:hAnsi="Times New Roman" w:hint="eastAsia"/>
        </w:rPr>
        <w:t>短期访学的机构应为境外知名大学、科研机构、知名企业、国际组织等，或短期访学的对象为国际知名学者；</w:t>
      </w:r>
    </w:p>
    <w:p w:rsidR="00E0371E" w:rsidRDefault="00397C77">
      <w:pPr>
        <w:spacing w:line="360" w:lineRule="auto"/>
        <w:ind w:firstLineChars="200" w:firstLine="420"/>
        <w:rPr>
          <w:rFonts w:ascii="Times New Roman" w:hAnsi="Times New Roman"/>
        </w:rPr>
      </w:pPr>
      <w:r>
        <w:rPr>
          <w:rFonts w:ascii="Times New Roman" w:hAnsi="Times New Roman"/>
        </w:rPr>
        <w:t>5. </w:t>
      </w:r>
      <w:r>
        <w:rPr>
          <w:rFonts w:ascii="Times New Roman" w:hAnsi="Times New Roman" w:hint="eastAsia"/>
        </w:rPr>
        <w:t>出国境期间的访问交流与申请者的研究领域相关；</w:t>
      </w:r>
    </w:p>
    <w:p w:rsidR="00E0371E" w:rsidRDefault="00397C77">
      <w:pPr>
        <w:spacing w:line="360" w:lineRule="auto"/>
        <w:ind w:firstLineChars="200" w:firstLine="420"/>
        <w:rPr>
          <w:rFonts w:ascii="Times New Roman" w:hAnsi="Times New Roman"/>
        </w:rPr>
      </w:pPr>
      <w:r>
        <w:rPr>
          <w:rFonts w:ascii="Times New Roman" w:hAnsi="Times New Roman"/>
        </w:rPr>
        <w:t>6. </w:t>
      </w:r>
      <w:r>
        <w:rPr>
          <w:rFonts w:ascii="Times New Roman" w:hAnsi="Times New Roman" w:hint="eastAsia"/>
        </w:rPr>
        <w:t>原则上每位博士研究生在读期间至多只能获得</w:t>
      </w:r>
      <w:r>
        <w:rPr>
          <w:rFonts w:ascii="Times New Roman" w:hAnsi="Times New Roman"/>
        </w:rPr>
        <w:t>1</w:t>
      </w:r>
      <w:r>
        <w:rPr>
          <w:rFonts w:ascii="Times New Roman" w:hAnsi="Times New Roman" w:hint="eastAsia"/>
        </w:rPr>
        <w:t>次该项资助。博士生新星计划录取人员可以申请</w:t>
      </w:r>
      <w:r>
        <w:rPr>
          <w:rFonts w:ascii="Times New Roman" w:hAnsi="Times New Roman"/>
        </w:rPr>
        <w:t>2</w:t>
      </w:r>
      <w:r>
        <w:rPr>
          <w:rFonts w:ascii="Times New Roman" w:hAnsi="Times New Roman" w:hint="eastAsia"/>
        </w:rPr>
        <w:t>次该项目资助；</w:t>
      </w:r>
    </w:p>
    <w:p w:rsidR="00E0371E" w:rsidRDefault="00397C77">
      <w:pPr>
        <w:spacing w:line="360" w:lineRule="auto"/>
        <w:ind w:firstLineChars="200" w:firstLine="420"/>
        <w:rPr>
          <w:rFonts w:ascii="Times New Roman" w:hAnsi="Times New Roman"/>
        </w:rPr>
      </w:pPr>
      <w:r>
        <w:rPr>
          <w:rFonts w:ascii="Times New Roman" w:hAnsi="Times New Roman"/>
        </w:rPr>
        <w:t>7. </w:t>
      </w:r>
      <w:r>
        <w:rPr>
          <w:rFonts w:ascii="Times New Roman" w:hAnsi="Times New Roman" w:hint="eastAsia"/>
        </w:rPr>
        <w:t>受中长期对外交流资助（包括国家公派、求是飞鹰计划、校派、陆氏基金、校级创新项目、卓越项目）的学生，已享受奖学金资助，在派出期间不能申请该项资助。</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二、资助内容、资助额度、资助原则</w:t>
      </w:r>
    </w:p>
    <w:p w:rsidR="00E0371E" w:rsidRDefault="00397C77">
      <w:pPr>
        <w:spacing w:line="360" w:lineRule="auto"/>
        <w:rPr>
          <w:rFonts w:ascii="Times New Roman" w:hAnsi="Times New Roman"/>
        </w:rPr>
      </w:pPr>
      <w:r>
        <w:rPr>
          <w:rFonts w:ascii="Times New Roman" w:hAnsi="Times New Roman"/>
        </w:rPr>
        <w:t> </w:t>
      </w:r>
      <w:r>
        <w:rPr>
          <w:rFonts w:ascii="Times New Roman" w:hAnsi="Times New Roman" w:hint="eastAsia"/>
        </w:rPr>
        <w:t>根据申请者具备的条件和当年申请的情况，择优予以资助。</w:t>
      </w:r>
    </w:p>
    <w:p w:rsidR="00E0371E" w:rsidRDefault="00397C77">
      <w:pPr>
        <w:spacing w:line="360" w:lineRule="auto"/>
        <w:ind w:firstLineChars="200" w:firstLine="420"/>
        <w:rPr>
          <w:rFonts w:ascii="Times New Roman" w:hAnsi="Times New Roman"/>
        </w:rPr>
      </w:pPr>
      <w:r>
        <w:rPr>
          <w:rFonts w:ascii="Times New Roman" w:hAnsi="Times New Roman"/>
        </w:rPr>
        <w:lastRenderedPageBreak/>
        <w:t> 1. </w:t>
      </w:r>
      <w:r>
        <w:rPr>
          <w:rFonts w:ascii="Times New Roman" w:hAnsi="Times New Roman" w:hint="eastAsia"/>
        </w:rPr>
        <w:t>短期访学资助的资助内容包括一次往返的经济舱国际旅费、保险费、签证费、住宿费、生活费。</w:t>
      </w:r>
    </w:p>
    <w:p w:rsidR="00E0371E" w:rsidRDefault="00397C77">
      <w:pPr>
        <w:spacing w:line="360" w:lineRule="auto"/>
        <w:ind w:firstLineChars="200" w:firstLine="420"/>
        <w:rPr>
          <w:rFonts w:ascii="Times New Roman" w:hAnsi="Times New Roman"/>
        </w:rPr>
      </w:pPr>
      <w:r>
        <w:rPr>
          <w:rFonts w:ascii="Times New Roman" w:hAnsi="Times New Roman"/>
        </w:rPr>
        <w:t> 2. </w:t>
      </w:r>
      <w:r>
        <w:rPr>
          <w:rFonts w:ascii="Times New Roman" w:hAnsi="Times New Roman" w:hint="eastAsia"/>
        </w:rPr>
        <w:t>资助金额根据访学的国家（或地区）和访学的时长确定：亚洲以外区域（含西亚）</w:t>
      </w:r>
      <w:r>
        <w:rPr>
          <w:rFonts w:ascii="Times New Roman" w:hAnsi="Times New Roman"/>
        </w:rPr>
        <w:t>1.0</w:t>
      </w:r>
      <w:r>
        <w:rPr>
          <w:rFonts w:ascii="Times New Roman" w:hAnsi="Times New Roman" w:hint="eastAsia"/>
        </w:rPr>
        <w:t>万元</w:t>
      </w:r>
      <w:r>
        <w:rPr>
          <w:rFonts w:ascii="Times New Roman" w:hAnsi="Times New Roman"/>
        </w:rPr>
        <w:t>/</w:t>
      </w:r>
      <w:r>
        <w:rPr>
          <w:rFonts w:ascii="Times New Roman" w:hAnsi="Times New Roman" w:hint="eastAsia"/>
        </w:rPr>
        <w:t>人，亚洲区域（不含西亚）</w:t>
      </w:r>
      <w:r>
        <w:rPr>
          <w:rFonts w:ascii="Times New Roman" w:hAnsi="Times New Roman"/>
        </w:rPr>
        <w:t>0.5</w:t>
      </w:r>
      <w:r>
        <w:rPr>
          <w:rFonts w:ascii="Times New Roman" w:hAnsi="Times New Roman" w:hint="eastAsia"/>
        </w:rPr>
        <w:t>万元</w:t>
      </w:r>
      <w:r>
        <w:rPr>
          <w:rFonts w:ascii="Times New Roman" w:hAnsi="Times New Roman"/>
        </w:rPr>
        <w:t>/</w:t>
      </w:r>
      <w:r>
        <w:rPr>
          <w:rFonts w:ascii="Times New Roman" w:hAnsi="Times New Roman" w:hint="eastAsia"/>
        </w:rPr>
        <w:t>人；超过四周的短期交流，每生可增加</w:t>
      </w:r>
      <w:r>
        <w:rPr>
          <w:rFonts w:ascii="Times New Roman" w:hAnsi="Times New Roman"/>
        </w:rPr>
        <w:t>0.5</w:t>
      </w:r>
      <w:r>
        <w:rPr>
          <w:rFonts w:ascii="Times New Roman" w:hAnsi="Times New Roman" w:hint="eastAsia"/>
        </w:rPr>
        <w:t>万元的资助；未超限额部分实报实销。</w:t>
      </w:r>
    </w:p>
    <w:p w:rsidR="00E0371E" w:rsidRDefault="00397C77">
      <w:pPr>
        <w:spacing w:line="360" w:lineRule="auto"/>
        <w:ind w:firstLineChars="200" w:firstLine="420"/>
        <w:rPr>
          <w:rFonts w:ascii="Times New Roman" w:hAnsi="Times New Roman"/>
        </w:rPr>
      </w:pPr>
      <w:r>
        <w:rPr>
          <w:rFonts w:ascii="Times New Roman" w:hAnsi="Times New Roman"/>
        </w:rPr>
        <w:t> 3. </w:t>
      </w:r>
      <w:r>
        <w:rPr>
          <w:rFonts w:ascii="Times New Roman" w:hAnsi="Times New Roman" w:hint="eastAsia"/>
        </w:rPr>
        <w:t>学生获批短期访学资助，参加短期访学所需的费用，除学校资助外如有不足部分，应由研究生所在学院（系）、学科、导师等提供资助，支持学生完成国际学术交流。</w:t>
      </w:r>
    </w:p>
    <w:p w:rsidR="00E0371E" w:rsidRDefault="00397C77">
      <w:pPr>
        <w:spacing w:line="360" w:lineRule="auto"/>
        <w:ind w:firstLineChars="200" w:firstLine="420"/>
        <w:rPr>
          <w:rFonts w:ascii="Times New Roman" w:hAnsi="Times New Roman"/>
        </w:rPr>
      </w:pPr>
      <w:r>
        <w:rPr>
          <w:rFonts w:ascii="Times New Roman" w:hAnsi="Times New Roman"/>
        </w:rPr>
        <w:t> 4. </w:t>
      </w:r>
      <w:r>
        <w:rPr>
          <w:rFonts w:ascii="Times New Roman" w:hAnsi="Times New Roman" w:hint="eastAsia"/>
        </w:rPr>
        <w:t>优先资助学院（系）整建制派出项目的学生。</w:t>
      </w:r>
    </w:p>
    <w:p w:rsidR="00E0371E" w:rsidRDefault="00397C77">
      <w:pPr>
        <w:spacing w:line="360" w:lineRule="auto"/>
        <w:ind w:firstLineChars="200" w:firstLine="420"/>
        <w:rPr>
          <w:rFonts w:ascii="Times New Roman" w:hAnsi="Times New Roman"/>
          <w:b/>
          <w:bCs/>
        </w:rPr>
      </w:pPr>
      <w:r>
        <w:rPr>
          <w:rFonts w:ascii="Times New Roman" w:hAnsi="Times New Roman"/>
        </w:rPr>
        <w:t> 5. </w:t>
      </w:r>
      <w:r>
        <w:rPr>
          <w:rFonts w:ascii="Times New Roman" w:hAnsi="Times New Roman" w:hint="eastAsia"/>
        </w:rPr>
        <w:t>优先考虑没有参加过对外交流的学生，优先考虑没有享受过对外交流相关资助的学生。同等条件下，优先考虑资助全日制博士研究生。</w:t>
      </w:r>
    </w:p>
    <w:p w:rsidR="00E0371E" w:rsidRPr="004C77C7" w:rsidRDefault="00397C77">
      <w:pPr>
        <w:spacing w:beforeLines="50" w:before="156" w:afterLines="50" w:after="156" w:line="360" w:lineRule="auto"/>
        <w:rPr>
          <w:rFonts w:ascii="Times New Roman" w:eastAsiaTheme="majorEastAsia" w:hAnsi="Times New Roman" w:cs="Times New Roman"/>
          <w:b/>
          <w:sz w:val="28"/>
          <w:szCs w:val="28"/>
        </w:rPr>
      </w:pPr>
      <w:bookmarkStart w:id="45" w:name="_Toc519149141"/>
      <w:bookmarkEnd w:id="44"/>
      <w:r w:rsidRPr="004C77C7">
        <w:rPr>
          <w:rFonts w:ascii="Times New Roman" w:eastAsiaTheme="majorEastAsia" w:hAnsi="Times New Roman" w:cs="Times New Roman"/>
          <w:b/>
          <w:sz w:val="28"/>
          <w:szCs w:val="28"/>
        </w:rPr>
        <w:t>3.3.4</w:t>
      </w:r>
      <w:r w:rsidRPr="004C77C7">
        <w:rPr>
          <w:rFonts w:ascii="Times New Roman" w:eastAsiaTheme="majorEastAsia" w:hAnsi="Times New Roman" w:cs="Times New Roman" w:hint="eastAsia"/>
          <w:b/>
          <w:sz w:val="28"/>
          <w:szCs w:val="28"/>
        </w:rPr>
        <w:t>浙江大学专项交流计划</w:t>
      </w:r>
      <w:bookmarkEnd w:id="45"/>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hint="eastAsia"/>
        </w:rPr>
        <w:t>除“国家公派交流项目”和</w:t>
      </w:r>
      <w:r>
        <w:rPr>
          <w:rFonts w:ascii="Times New Roman" w:eastAsia="宋体" w:hAnsi="Times New Roman" w:hint="eastAsia"/>
          <w:szCs w:val="21"/>
        </w:rPr>
        <w:t>“浙江大学资助博士研究生开展国际合作研究与交流项目”外，研究生院每年会公布许多专项交流计划，有意向的同学，可密切关注研究生院主页，及时获取海外交流机会。</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hint="eastAsia"/>
          <w:szCs w:val="21"/>
        </w:rPr>
        <w:t>具体事宜请联系学院外事办公室。</w:t>
      </w:r>
    </w:p>
    <w:p w:rsidR="00E0371E" w:rsidRPr="00657C46" w:rsidRDefault="00397C77">
      <w:pPr>
        <w:spacing w:beforeLines="50" w:before="156" w:afterLines="50" w:after="156" w:line="360" w:lineRule="auto"/>
        <w:rPr>
          <w:rFonts w:ascii="Times New Roman" w:eastAsiaTheme="majorEastAsia" w:hAnsi="Times New Roman" w:cs="Times New Roman"/>
          <w:b/>
          <w:sz w:val="28"/>
          <w:szCs w:val="28"/>
        </w:rPr>
      </w:pPr>
      <w:r w:rsidRPr="00657C46">
        <w:rPr>
          <w:rFonts w:ascii="Times New Roman" w:eastAsiaTheme="majorEastAsia" w:hAnsi="Times New Roman" w:cs="Times New Roman"/>
          <w:b/>
          <w:sz w:val="28"/>
          <w:szCs w:val="28"/>
        </w:rPr>
        <w:t>3.3.5</w:t>
      </w:r>
      <w:r w:rsidRPr="00657C46">
        <w:rPr>
          <w:rFonts w:ascii="Times New Roman" w:eastAsiaTheme="majorEastAsia" w:hAnsi="Times New Roman" w:cs="Times New Roman" w:hint="eastAsia"/>
          <w:b/>
          <w:sz w:val="28"/>
          <w:szCs w:val="28"/>
        </w:rPr>
        <w:t>学院层面的海外合作项目</w:t>
      </w:r>
    </w:p>
    <w:p w:rsidR="00E0371E" w:rsidRDefault="00397C77">
      <w:pPr>
        <w:spacing w:line="360" w:lineRule="auto"/>
        <w:ind w:firstLineChars="200" w:firstLine="420"/>
        <w:rPr>
          <w:rFonts w:ascii="Times New Roman" w:eastAsia="宋体" w:hAnsi="Times New Roman"/>
        </w:rPr>
      </w:pPr>
      <w:r>
        <w:rPr>
          <w:rFonts w:ascii="Times New Roman" w:eastAsia="宋体" w:hAnsi="Times New Roman" w:hint="eastAsia"/>
        </w:rPr>
        <w:t>除国家公派、学校层面的海外交流计划外，公管学院与海外名校签订了一系列合作交流协议，每学期期初（一般在</w:t>
      </w:r>
      <w:r>
        <w:rPr>
          <w:rFonts w:ascii="Times New Roman" w:eastAsia="宋体" w:hAnsi="Times New Roman"/>
        </w:rPr>
        <w:t>10</w:t>
      </w:r>
      <w:r>
        <w:rPr>
          <w:rFonts w:ascii="Times New Roman" w:eastAsia="宋体" w:hAnsi="Times New Roman" w:hint="eastAsia"/>
        </w:rPr>
        <w:t>月或</w:t>
      </w:r>
      <w:r>
        <w:rPr>
          <w:rFonts w:ascii="Times New Roman" w:eastAsia="宋体" w:hAnsi="Times New Roman"/>
        </w:rPr>
        <w:t>4</w:t>
      </w:r>
      <w:r>
        <w:rPr>
          <w:rFonts w:ascii="Times New Roman" w:eastAsia="宋体" w:hAnsi="Times New Roman" w:hint="eastAsia"/>
        </w:rPr>
        <w:t>月）为院</w:t>
      </w:r>
      <w:proofErr w:type="gramStart"/>
      <w:r>
        <w:rPr>
          <w:rFonts w:ascii="Times New Roman" w:eastAsia="宋体" w:hAnsi="Times New Roman" w:hint="eastAsia"/>
        </w:rPr>
        <w:t>际项目</w:t>
      </w:r>
      <w:proofErr w:type="gramEnd"/>
      <w:r>
        <w:rPr>
          <w:rFonts w:ascii="Times New Roman" w:eastAsia="宋体" w:hAnsi="Times New Roman" w:hint="eastAsia"/>
        </w:rPr>
        <w:t>的遴选季，有意向的同学，可密切</w:t>
      </w:r>
      <w:proofErr w:type="gramStart"/>
      <w:r>
        <w:rPr>
          <w:rFonts w:ascii="Times New Roman" w:eastAsia="宋体" w:hAnsi="Times New Roman" w:hint="eastAsia"/>
        </w:rPr>
        <w:t>关注院网通</w:t>
      </w:r>
      <w:proofErr w:type="gramEnd"/>
      <w:r>
        <w:rPr>
          <w:rFonts w:ascii="Times New Roman" w:eastAsia="宋体" w:hAnsi="Times New Roman" w:hint="eastAsia"/>
        </w:rPr>
        <w:t>知，也可询问学院国际事务（含港澳台事务）办公室。目前有效的院际合作项目如下表所示。</w:t>
      </w:r>
    </w:p>
    <w:p w:rsidR="00E0371E" w:rsidRDefault="00397C77">
      <w:pPr>
        <w:spacing w:line="360" w:lineRule="auto"/>
        <w:ind w:firstLine="420"/>
        <w:jc w:val="center"/>
        <w:rPr>
          <w:rFonts w:ascii="Times New Roman" w:eastAsia="宋体" w:hAnsi="Times New Roman"/>
          <w:szCs w:val="21"/>
        </w:rPr>
      </w:pPr>
      <w:r>
        <w:rPr>
          <w:rFonts w:ascii="Times New Roman" w:eastAsia="宋体" w:hAnsi="Times New Roman" w:hint="eastAsia"/>
          <w:szCs w:val="21"/>
        </w:rPr>
        <w:t>院际合作项目一览表</w:t>
      </w:r>
    </w:p>
    <w:tbl>
      <w:tblPr>
        <w:tblStyle w:val="ae"/>
        <w:tblW w:w="8292" w:type="dxa"/>
        <w:tblLayout w:type="fixed"/>
        <w:tblLook w:val="04A0" w:firstRow="1" w:lastRow="0" w:firstColumn="1" w:lastColumn="0" w:noHBand="0" w:noVBand="1"/>
      </w:tblPr>
      <w:tblGrid>
        <w:gridCol w:w="846"/>
        <w:gridCol w:w="3683"/>
        <w:gridCol w:w="3763"/>
      </w:tblGrid>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序号</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b/>
                <w:kern w:val="0"/>
                <w:sz w:val="24"/>
                <w:szCs w:val="24"/>
              </w:rPr>
            </w:pPr>
            <w:r>
              <w:rPr>
                <w:rFonts w:ascii="Times New Roman" w:eastAsia="宋体" w:hAnsi="Times New Roman" w:hint="eastAsia"/>
                <w:b/>
                <w:kern w:val="0"/>
                <w:sz w:val="24"/>
                <w:szCs w:val="24"/>
              </w:rPr>
              <w:t>合作院校</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b/>
                <w:kern w:val="0"/>
                <w:sz w:val="24"/>
                <w:szCs w:val="24"/>
              </w:rPr>
            </w:pPr>
            <w:r>
              <w:rPr>
                <w:rFonts w:ascii="Times New Roman" w:eastAsia="宋体" w:hAnsi="Times New Roman" w:hint="eastAsia"/>
                <w:b/>
                <w:kern w:val="0"/>
                <w:sz w:val="24"/>
                <w:szCs w:val="24"/>
              </w:rPr>
              <w:t>内容</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1</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挪威奥斯陆大学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学期交换</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2</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美国哥伦比亚大学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暑期培训、博士公派</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3</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新加坡国立大学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暑期培训、博士公派</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4</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美国普渡大学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农经系短期交流</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5</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日本京都大学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农经系短期交流</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香港城市大学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博士生联合培养</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7</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德国柏林洪堡大学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欧盟项目（</w:t>
            </w:r>
            <w:r>
              <w:rPr>
                <w:rFonts w:ascii="Times New Roman" w:eastAsia="宋体" w:hAnsi="Times New Roman"/>
                <w:kern w:val="0"/>
                <w:sz w:val="20"/>
                <w:szCs w:val="21"/>
              </w:rPr>
              <w:t>Erasmus+</w:t>
            </w:r>
            <w:r>
              <w:rPr>
                <w:rFonts w:ascii="Times New Roman" w:eastAsia="宋体" w:hAnsi="Times New Roman" w:hint="eastAsia"/>
                <w:kern w:val="0"/>
                <w:sz w:val="20"/>
                <w:szCs w:val="21"/>
              </w:rPr>
              <w:t>）研究生前往欧洲学习一学期</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8</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英国南安普顿大学</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研究生交换</w:t>
            </w:r>
          </w:p>
        </w:tc>
      </w:tr>
      <w:tr w:rsidR="00E0371E">
        <w:tc>
          <w:tcPr>
            <w:tcW w:w="846"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kern w:val="0"/>
                <w:sz w:val="20"/>
                <w:szCs w:val="21"/>
              </w:rPr>
              <w:t>9</w:t>
            </w:r>
          </w:p>
        </w:tc>
        <w:tc>
          <w:tcPr>
            <w:tcW w:w="368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台湾大学</w:t>
            </w:r>
          </w:p>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社会科学院</w:t>
            </w:r>
          </w:p>
        </w:tc>
        <w:tc>
          <w:tcPr>
            <w:tcW w:w="3765" w:type="dxa"/>
            <w:tcBorders>
              <w:top w:val="single" w:sz="4" w:space="0" w:color="auto"/>
              <w:left w:val="single" w:sz="4" w:space="0" w:color="auto"/>
              <w:bottom w:val="single" w:sz="4" w:space="0" w:color="auto"/>
              <w:right w:val="single" w:sz="4" w:space="0" w:color="auto"/>
            </w:tcBorders>
            <w:vAlign w:val="center"/>
          </w:tcPr>
          <w:p w:rsidR="00E0371E" w:rsidRDefault="00397C77">
            <w:pPr>
              <w:spacing w:line="360" w:lineRule="auto"/>
              <w:jc w:val="center"/>
              <w:rPr>
                <w:rFonts w:ascii="Times New Roman" w:eastAsia="宋体" w:hAnsi="Times New Roman"/>
                <w:kern w:val="0"/>
                <w:sz w:val="20"/>
                <w:szCs w:val="21"/>
              </w:rPr>
            </w:pPr>
            <w:r>
              <w:rPr>
                <w:rFonts w:ascii="Times New Roman" w:eastAsia="宋体" w:hAnsi="Times New Roman" w:hint="eastAsia"/>
                <w:kern w:val="0"/>
                <w:sz w:val="20"/>
                <w:szCs w:val="21"/>
              </w:rPr>
              <w:t>学期交换</w:t>
            </w:r>
          </w:p>
        </w:tc>
      </w:tr>
    </w:tbl>
    <w:p w:rsidR="00E0371E" w:rsidRDefault="00397C77">
      <w:pPr>
        <w:tabs>
          <w:tab w:val="left" w:pos="7350"/>
        </w:tabs>
        <w:spacing w:line="360" w:lineRule="auto"/>
        <w:rPr>
          <w:rFonts w:ascii="Times New Roman" w:eastAsia="宋体" w:hAnsi="Times New Roman"/>
        </w:rPr>
      </w:pPr>
      <w:r>
        <w:rPr>
          <w:rFonts w:ascii="Times New Roman" w:eastAsia="宋体" w:hAnsi="Times New Roman"/>
          <w:szCs w:val="21"/>
        </w:rPr>
        <w:tab/>
      </w:r>
    </w:p>
    <w:p w:rsidR="00E0371E" w:rsidRDefault="00397C77">
      <w:pPr>
        <w:pStyle w:val="ab"/>
        <w:widowControl w:val="0"/>
        <w:spacing w:beforeLines="50" w:before="156" w:beforeAutospacing="0" w:afterLines="50" w:after="156" w:afterAutospacing="0" w:line="360" w:lineRule="auto"/>
        <w:jc w:val="center"/>
        <w:rPr>
          <w:rStyle w:val="10"/>
          <w:rFonts w:ascii="Times New Roman" w:hAnsi="Times New Roman"/>
        </w:rPr>
      </w:pPr>
      <w:bookmarkStart w:id="46" w:name="_Toc519149143"/>
      <w:r>
        <w:rPr>
          <w:rStyle w:val="10"/>
          <w:rFonts w:ascii="Times New Roman" w:hAnsi="Times New Roman"/>
        </w:rPr>
        <w:t>4</w:t>
      </w:r>
      <w:r>
        <w:rPr>
          <w:rStyle w:val="10"/>
          <w:rFonts w:ascii="Times New Roman" w:hAnsi="Times New Roman" w:hint="eastAsia"/>
        </w:rPr>
        <w:t>学位</w:t>
      </w:r>
    </w:p>
    <w:p w:rsidR="00E0371E" w:rsidRDefault="00397C77">
      <w:pPr>
        <w:spacing w:beforeLines="50" w:before="156" w:afterLines="50" w:after="156" w:line="360" w:lineRule="auto"/>
        <w:rPr>
          <w:rFonts w:ascii="Times New Roman" w:eastAsia="宋体" w:hAnsi="Times New Roman"/>
        </w:rPr>
      </w:pPr>
      <w:r>
        <w:rPr>
          <w:rFonts w:ascii="Times New Roman" w:eastAsia="宋体" w:hAnsi="Times New Roman"/>
          <w:b/>
          <w:bCs/>
          <w:sz w:val="32"/>
          <w:szCs w:val="32"/>
        </w:rPr>
        <w:t>4.1</w:t>
      </w:r>
      <w:r>
        <w:rPr>
          <w:rFonts w:ascii="Times New Roman" w:eastAsia="宋体" w:hAnsi="Times New Roman" w:hint="eastAsia"/>
          <w:b/>
          <w:bCs/>
          <w:sz w:val="32"/>
          <w:szCs w:val="32"/>
        </w:rPr>
        <w:t>学位论文开题</w:t>
      </w:r>
    </w:p>
    <w:p w:rsidR="00E0371E" w:rsidRPr="00657C46" w:rsidRDefault="00397C77">
      <w:pPr>
        <w:spacing w:beforeLines="50" w:before="156" w:afterLines="50" w:after="156" w:line="360" w:lineRule="auto"/>
        <w:rPr>
          <w:rFonts w:ascii="Times New Roman" w:eastAsiaTheme="majorEastAsia" w:hAnsi="Times New Roman" w:cs="Times New Roman"/>
          <w:b/>
          <w:sz w:val="28"/>
          <w:szCs w:val="28"/>
        </w:rPr>
      </w:pPr>
      <w:r w:rsidRPr="00657C46">
        <w:rPr>
          <w:rFonts w:ascii="Times New Roman" w:eastAsiaTheme="majorEastAsia" w:hAnsi="Times New Roman" w:cs="Times New Roman"/>
          <w:b/>
          <w:sz w:val="28"/>
          <w:szCs w:val="28"/>
        </w:rPr>
        <w:t>4.1.1</w:t>
      </w:r>
      <w:r w:rsidRPr="00657C46">
        <w:rPr>
          <w:rFonts w:ascii="Times New Roman" w:eastAsiaTheme="majorEastAsia" w:hAnsi="Times New Roman" w:cs="Times New Roman" w:hint="eastAsia"/>
          <w:b/>
          <w:sz w:val="28"/>
          <w:szCs w:val="28"/>
        </w:rPr>
        <w:t>硕士学位论文开题</w:t>
      </w: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一、开题报告撰写要求</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rPr>
        <w:t>综述国内外研究动态，说明选题的依据和意义；</w:t>
      </w:r>
    </w:p>
    <w:p w:rsidR="00E0371E" w:rsidRDefault="00397C77">
      <w:pPr>
        <w:spacing w:line="360" w:lineRule="auto"/>
        <w:ind w:firstLineChars="200" w:firstLine="420"/>
        <w:rPr>
          <w:rFonts w:ascii="Times New Roman" w:hAnsi="Times New Roman"/>
        </w:rPr>
      </w:pPr>
      <w:r>
        <w:rPr>
          <w:rFonts w:ascii="Times New Roman" w:hAnsi="Times New Roman"/>
        </w:rPr>
        <w:t xml:space="preserve">2. </w:t>
      </w:r>
      <w:r>
        <w:rPr>
          <w:rFonts w:ascii="Times New Roman" w:hAnsi="Times New Roman"/>
        </w:rPr>
        <w:t>研究的基本内容，拟解决的主要问题；</w:t>
      </w:r>
    </w:p>
    <w:p w:rsidR="00E0371E" w:rsidRDefault="00397C77">
      <w:pPr>
        <w:spacing w:line="360" w:lineRule="auto"/>
        <w:ind w:firstLineChars="200" w:firstLine="420"/>
        <w:rPr>
          <w:rFonts w:ascii="Times New Roman" w:hAnsi="Times New Roman"/>
        </w:rPr>
      </w:pPr>
      <w:r>
        <w:rPr>
          <w:rFonts w:ascii="Times New Roman" w:hAnsi="Times New Roman"/>
        </w:rPr>
        <w:t xml:space="preserve">3. </w:t>
      </w:r>
      <w:r>
        <w:rPr>
          <w:rFonts w:ascii="Times New Roman" w:hAnsi="Times New Roman"/>
        </w:rPr>
        <w:t>研究方法与技术路线；</w:t>
      </w:r>
    </w:p>
    <w:p w:rsidR="00E0371E" w:rsidRDefault="00397C77">
      <w:pPr>
        <w:spacing w:line="360" w:lineRule="auto"/>
        <w:ind w:firstLineChars="200" w:firstLine="420"/>
        <w:rPr>
          <w:rFonts w:ascii="Times New Roman" w:hAnsi="Times New Roman"/>
        </w:rPr>
      </w:pPr>
      <w:r>
        <w:rPr>
          <w:rFonts w:ascii="Times New Roman" w:hAnsi="Times New Roman"/>
        </w:rPr>
        <w:t xml:space="preserve">4. </w:t>
      </w:r>
      <w:r>
        <w:rPr>
          <w:rFonts w:ascii="Times New Roman" w:hAnsi="Times New Roman"/>
        </w:rPr>
        <w:t>研究工作进度；</w:t>
      </w:r>
    </w:p>
    <w:p w:rsidR="00E0371E" w:rsidRDefault="00397C77">
      <w:pPr>
        <w:spacing w:line="360" w:lineRule="auto"/>
        <w:ind w:firstLineChars="200" w:firstLine="420"/>
        <w:rPr>
          <w:rFonts w:ascii="Times New Roman" w:hAnsi="Times New Roman"/>
        </w:rPr>
      </w:pPr>
      <w:r>
        <w:rPr>
          <w:rFonts w:ascii="Times New Roman" w:hAnsi="Times New Roman"/>
        </w:rPr>
        <w:t xml:space="preserve">5. </w:t>
      </w:r>
      <w:r>
        <w:rPr>
          <w:rFonts w:ascii="Times New Roman" w:hAnsi="Times New Roman"/>
        </w:rPr>
        <w:t>主要参考文献；</w:t>
      </w:r>
    </w:p>
    <w:p w:rsidR="00E0371E" w:rsidRDefault="00397C77">
      <w:pPr>
        <w:spacing w:line="360" w:lineRule="auto"/>
        <w:ind w:firstLineChars="200" w:firstLine="420"/>
        <w:rPr>
          <w:rFonts w:ascii="Times New Roman" w:hAnsi="Times New Roman"/>
        </w:rPr>
      </w:pPr>
      <w:r>
        <w:rPr>
          <w:rFonts w:ascii="Times New Roman" w:hAnsi="Times New Roman"/>
        </w:rPr>
        <w:t xml:space="preserve">6. </w:t>
      </w:r>
      <w:r>
        <w:rPr>
          <w:rFonts w:ascii="Times New Roman" w:hAnsi="Times New Roman"/>
        </w:rPr>
        <w:t>开题报告字数不得少于</w:t>
      </w:r>
      <w:r>
        <w:rPr>
          <w:rFonts w:ascii="Times New Roman" w:hAnsi="Times New Roman"/>
        </w:rPr>
        <w:t>1</w:t>
      </w:r>
      <w:r>
        <w:rPr>
          <w:rFonts w:ascii="Times New Roman" w:hAnsi="Times New Roman" w:hint="eastAsia"/>
        </w:rPr>
        <w:t>万字；</w:t>
      </w:r>
    </w:p>
    <w:p w:rsidR="00E0371E" w:rsidRDefault="00397C77">
      <w:pPr>
        <w:spacing w:line="360" w:lineRule="auto"/>
        <w:ind w:firstLineChars="200" w:firstLine="420"/>
        <w:rPr>
          <w:rFonts w:ascii="Times New Roman" w:hAnsi="Times New Roman"/>
        </w:rPr>
      </w:pPr>
      <w:r>
        <w:rPr>
          <w:rFonts w:ascii="Times New Roman" w:hAnsi="Times New Roman"/>
        </w:rPr>
        <w:t xml:space="preserve">7. </w:t>
      </w:r>
      <w:r>
        <w:rPr>
          <w:rFonts w:ascii="Times New Roman" w:hAnsi="Times New Roman"/>
        </w:rPr>
        <w:t>开题报告格式参照《浙江大学研究生学位论文编写规则》。</w:t>
      </w: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二</w:t>
      </w:r>
      <w:r>
        <w:rPr>
          <w:rFonts w:ascii="Times New Roman" w:hAnsi="Times New Roman" w:cstheme="minorBidi"/>
          <w:b/>
          <w:bCs/>
          <w:kern w:val="2"/>
          <w:szCs w:val="32"/>
        </w:rPr>
        <w:t>、</w:t>
      </w:r>
      <w:r>
        <w:rPr>
          <w:rFonts w:ascii="Times New Roman" w:hAnsi="Times New Roman" w:cstheme="minorBidi" w:hint="eastAsia"/>
          <w:b/>
          <w:bCs/>
          <w:kern w:val="2"/>
          <w:szCs w:val="32"/>
        </w:rPr>
        <w:t>开题答辩</w:t>
      </w:r>
      <w:r>
        <w:rPr>
          <w:rFonts w:ascii="Times New Roman" w:hAnsi="Times New Roman" w:cstheme="minorBidi"/>
          <w:b/>
          <w:bCs/>
          <w:kern w:val="2"/>
          <w:szCs w:val="32"/>
        </w:rPr>
        <w:t>程序</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hint="eastAsia"/>
        </w:rPr>
        <w:t>开题答辩应在所属学科、专业范围内公开进行</w:t>
      </w:r>
      <w:r>
        <w:rPr>
          <w:rFonts w:ascii="Times New Roman" w:hAnsi="Times New Roman"/>
        </w:rPr>
        <w:t>,</w:t>
      </w:r>
      <w:r>
        <w:rPr>
          <w:rFonts w:ascii="Times New Roman" w:hAnsi="Times New Roman"/>
        </w:rPr>
        <w:t>并由</w:t>
      </w:r>
      <w:r>
        <w:rPr>
          <w:rFonts w:ascii="Times New Roman" w:hAnsi="Times New Roman" w:hint="eastAsia"/>
        </w:rPr>
        <w:t>所在学科或以</w:t>
      </w:r>
      <w:r>
        <w:rPr>
          <w:rFonts w:ascii="Times New Roman" w:hAnsi="Times New Roman"/>
        </w:rPr>
        <w:t>研究生导师及导师团队成员为主体组成的考核小组（至少</w:t>
      </w:r>
      <w:r>
        <w:rPr>
          <w:rFonts w:ascii="Times New Roman" w:hAnsi="Times New Roman"/>
        </w:rPr>
        <w:t>3</w:t>
      </w:r>
      <w:r>
        <w:rPr>
          <w:rFonts w:ascii="Times New Roman" w:hAnsi="Times New Roman"/>
        </w:rPr>
        <w:t>名）评审。</w:t>
      </w:r>
    </w:p>
    <w:p w:rsidR="00E0371E" w:rsidRDefault="00397C77">
      <w:pPr>
        <w:spacing w:line="360" w:lineRule="auto"/>
        <w:ind w:firstLineChars="200" w:firstLine="420"/>
        <w:rPr>
          <w:rFonts w:ascii="Times New Roman" w:hAnsi="Times New Roman"/>
        </w:rPr>
      </w:pPr>
      <w:r>
        <w:rPr>
          <w:rFonts w:ascii="Times New Roman" w:hAnsi="Times New Roman"/>
        </w:rPr>
        <w:t xml:space="preserve">2. </w:t>
      </w:r>
      <w:r>
        <w:rPr>
          <w:rFonts w:ascii="Times New Roman" w:hAnsi="Times New Roman"/>
        </w:rPr>
        <w:t>开题</w:t>
      </w:r>
      <w:proofErr w:type="gramStart"/>
      <w:r>
        <w:rPr>
          <w:rFonts w:ascii="Times New Roman" w:hAnsi="Times New Roman"/>
        </w:rPr>
        <w:t>答辩组</w:t>
      </w:r>
      <w:proofErr w:type="gramEnd"/>
      <w:r>
        <w:rPr>
          <w:rFonts w:ascii="Times New Roman" w:hAnsi="Times New Roman"/>
        </w:rPr>
        <w:t>成员应对开题报告提出修改意见，对开题报告的选题依据、创新性、难度、可行性及预期结果、口头报告情况等多方面进行综合评判。</w:t>
      </w:r>
    </w:p>
    <w:p w:rsidR="00E0371E" w:rsidRDefault="00397C77">
      <w:pPr>
        <w:spacing w:line="360" w:lineRule="auto"/>
        <w:ind w:firstLineChars="200" w:firstLine="420"/>
        <w:rPr>
          <w:rFonts w:ascii="Times New Roman" w:hAnsi="Times New Roman"/>
        </w:rPr>
      </w:pPr>
      <w:r>
        <w:rPr>
          <w:rFonts w:ascii="Times New Roman" w:hAnsi="Times New Roman"/>
        </w:rPr>
        <w:t xml:space="preserve">3. </w:t>
      </w:r>
      <w:r>
        <w:rPr>
          <w:rFonts w:ascii="Times New Roman" w:hAnsi="Times New Roman"/>
        </w:rPr>
        <w:t>开题答辩完成后，硕士研究生应根据专家意见对开题报告进行认真修改，并登陆研究生管理系统开题界面上传开题报告。</w:t>
      </w:r>
      <w:r>
        <w:rPr>
          <w:rFonts w:ascii="Times New Roman" w:hAnsi="Times New Roman"/>
        </w:rPr>
        <w:t xml:space="preserve"> </w:t>
      </w:r>
    </w:p>
    <w:p w:rsidR="00E0371E" w:rsidRDefault="00397C77">
      <w:pPr>
        <w:spacing w:line="360" w:lineRule="auto"/>
        <w:ind w:firstLineChars="200" w:firstLine="420"/>
        <w:rPr>
          <w:rFonts w:ascii="Times New Roman" w:hAnsi="Times New Roman"/>
        </w:rPr>
      </w:pPr>
      <w:r>
        <w:rPr>
          <w:rFonts w:ascii="Times New Roman" w:hAnsi="Times New Roman"/>
        </w:rPr>
        <w:t xml:space="preserve">4. </w:t>
      </w:r>
      <w:r>
        <w:rPr>
          <w:rFonts w:ascii="Times New Roman" w:hAnsi="Times New Roman"/>
        </w:rPr>
        <w:t>开题</w:t>
      </w:r>
      <w:r>
        <w:rPr>
          <w:rFonts w:ascii="Times New Roman" w:hAnsi="Times New Roman" w:hint="eastAsia"/>
        </w:rPr>
        <w:t>答辩未获通过</w:t>
      </w:r>
      <w:r>
        <w:rPr>
          <w:rFonts w:ascii="Times New Roman" w:hAnsi="Times New Roman"/>
        </w:rPr>
        <w:t>者，</w:t>
      </w:r>
      <w:r>
        <w:rPr>
          <w:rFonts w:ascii="Times New Roman" w:hAnsi="Times New Roman" w:hint="eastAsia"/>
        </w:rPr>
        <w:t>应尽快修改完善开题报告，经导师确认同意后重新进行开题</w:t>
      </w:r>
      <w:r>
        <w:rPr>
          <w:rFonts w:ascii="Times New Roman" w:hAnsi="Times New Roman" w:hint="eastAsia"/>
        </w:rPr>
        <w:lastRenderedPageBreak/>
        <w:t>答辩。</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三、时间要求</w:t>
      </w:r>
    </w:p>
    <w:p w:rsidR="00E0371E" w:rsidRDefault="00397C77">
      <w:pPr>
        <w:spacing w:line="360" w:lineRule="auto"/>
        <w:ind w:firstLineChars="200" w:firstLine="420"/>
        <w:rPr>
          <w:rFonts w:ascii="Times New Roman" w:hAnsi="Times New Roman"/>
        </w:rPr>
      </w:pPr>
      <w:r>
        <w:rPr>
          <w:rFonts w:ascii="Times New Roman" w:hAnsi="Times New Roman" w:hint="eastAsia"/>
        </w:rPr>
        <w:t>硕士研究生开题答辩原则上于入学后</w:t>
      </w:r>
      <w:r>
        <w:rPr>
          <w:rFonts w:ascii="Times New Roman" w:hAnsi="Times New Roman"/>
        </w:rPr>
        <w:t>1.5</w:t>
      </w:r>
      <w:r>
        <w:rPr>
          <w:rFonts w:ascii="Times New Roman" w:hAnsi="Times New Roman" w:hint="eastAsia"/>
        </w:rPr>
        <w:t>学年内完成。硕士研究生在通过开题答辩后，须认真撰写学位论文。研究生开题答辩与学位论文送审至少间隔</w:t>
      </w:r>
      <w:r>
        <w:rPr>
          <w:rFonts w:ascii="Times New Roman" w:hAnsi="Times New Roman"/>
        </w:rPr>
        <w:t>6</w:t>
      </w:r>
      <w:r>
        <w:rPr>
          <w:rFonts w:ascii="Times New Roman" w:hAnsi="Times New Roman"/>
        </w:rPr>
        <w:t>个月。</w:t>
      </w:r>
    </w:p>
    <w:p w:rsidR="00E0371E" w:rsidRPr="00657C46" w:rsidRDefault="00397C77">
      <w:pPr>
        <w:spacing w:beforeLines="50" w:before="156" w:afterLines="50" w:after="156" w:line="360" w:lineRule="auto"/>
        <w:rPr>
          <w:rFonts w:ascii="Times New Roman" w:eastAsiaTheme="majorEastAsia" w:hAnsi="Times New Roman" w:cs="Times New Roman"/>
          <w:b/>
          <w:sz w:val="28"/>
          <w:szCs w:val="28"/>
        </w:rPr>
      </w:pPr>
      <w:r w:rsidRPr="00657C46">
        <w:rPr>
          <w:rFonts w:ascii="Times New Roman" w:eastAsiaTheme="majorEastAsia" w:hAnsi="Times New Roman" w:cs="Times New Roman"/>
          <w:b/>
          <w:sz w:val="28"/>
          <w:szCs w:val="28"/>
        </w:rPr>
        <w:t xml:space="preserve">4.1.2 </w:t>
      </w:r>
      <w:r w:rsidRPr="00657C46">
        <w:rPr>
          <w:rFonts w:ascii="Times New Roman" w:eastAsiaTheme="majorEastAsia" w:hAnsi="Times New Roman" w:cs="Times New Roman" w:hint="eastAsia"/>
          <w:b/>
          <w:sz w:val="28"/>
          <w:szCs w:val="28"/>
        </w:rPr>
        <w:t>博士开题报告评审</w:t>
      </w: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一、开题答辩申请条件</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hint="eastAsia"/>
        </w:rPr>
        <w:t>通过博士生中期考核；（国际留学生从</w:t>
      </w:r>
      <w:r>
        <w:rPr>
          <w:rFonts w:ascii="Times New Roman" w:hAnsi="Times New Roman"/>
        </w:rPr>
        <w:t>2021</w:t>
      </w:r>
      <w:r>
        <w:rPr>
          <w:rFonts w:ascii="Times New Roman" w:hAnsi="Times New Roman" w:hint="eastAsia"/>
        </w:rPr>
        <w:t>级开始）</w:t>
      </w:r>
    </w:p>
    <w:p w:rsidR="00E0371E" w:rsidRDefault="00397C77">
      <w:pPr>
        <w:spacing w:line="360" w:lineRule="auto"/>
        <w:ind w:firstLineChars="200" w:firstLine="420"/>
        <w:rPr>
          <w:rFonts w:ascii="Times New Roman" w:hAnsi="Times New Roman"/>
        </w:rPr>
      </w:pPr>
      <w:r>
        <w:rPr>
          <w:rFonts w:ascii="Times New Roman" w:hAnsi="Times New Roman"/>
        </w:rPr>
        <w:t xml:space="preserve">2. </w:t>
      </w:r>
      <w:r>
        <w:rPr>
          <w:rFonts w:ascii="Times New Roman" w:hAnsi="Times New Roman" w:hint="eastAsia"/>
        </w:rPr>
        <w:t>完成开题报告内容。</w:t>
      </w: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二、开题报告撰写要求</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rPr>
        <w:t>综述国内外研究动态，说明选题的依据和意义；</w:t>
      </w:r>
    </w:p>
    <w:p w:rsidR="00E0371E" w:rsidRDefault="00397C77">
      <w:pPr>
        <w:spacing w:line="360" w:lineRule="auto"/>
        <w:ind w:firstLineChars="200" w:firstLine="420"/>
        <w:rPr>
          <w:rFonts w:ascii="Times New Roman" w:hAnsi="Times New Roman"/>
        </w:rPr>
      </w:pPr>
      <w:r>
        <w:rPr>
          <w:rFonts w:ascii="Times New Roman" w:hAnsi="Times New Roman"/>
        </w:rPr>
        <w:t xml:space="preserve">2. </w:t>
      </w:r>
      <w:r>
        <w:rPr>
          <w:rFonts w:ascii="Times New Roman" w:hAnsi="Times New Roman"/>
        </w:rPr>
        <w:t>研究的基本内容，拟解决的主要问题；</w:t>
      </w:r>
    </w:p>
    <w:p w:rsidR="00E0371E" w:rsidRDefault="00397C77">
      <w:pPr>
        <w:spacing w:line="360" w:lineRule="auto"/>
        <w:ind w:firstLineChars="200" w:firstLine="420"/>
        <w:rPr>
          <w:rFonts w:ascii="Times New Roman" w:hAnsi="Times New Roman"/>
        </w:rPr>
      </w:pPr>
      <w:r>
        <w:rPr>
          <w:rFonts w:ascii="Times New Roman" w:hAnsi="Times New Roman"/>
        </w:rPr>
        <w:t xml:space="preserve">3. </w:t>
      </w:r>
      <w:r>
        <w:rPr>
          <w:rFonts w:ascii="Times New Roman" w:hAnsi="Times New Roman"/>
        </w:rPr>
        <w:t>研究方法与技术路线；</w:t>
      </w:r>
    </w:p>
    <w:p w:rsidR="00E0371E" w:rsidRDefault="00397C77">
      <w:pPr>
        <w:spacing w:line="360" w:lineRule="auto"/>
        <w:ind w:firstLineChars="200" w:firstLine="420"/>
        <w:rPr>
          <w:rFonts w:ascii="Times New Roman" w:hAnsi="Times New Roman"/>
        </w:rPr>
      </w:pPr>
      <w:r>
        <w:rPr>
          <w:rFonts w:ascii="Times New Roman" w:hAnsi="Times New Roman"/>
        </w:rPr>
        <w:t xml:space="preserve">4. </w:t>
      </w:r>
      <w:r>
        <w:rPr>
          <w:rFonts w:ascii="Times New Roman" w:hAnsi="Times New Roman"/>
        </w:rPr>
        <w:t>研究工作进度；</w:t>
      </w:r>
    </w:p>
    <w:p w:rsidR="00E0371E" w:rsidRDefault="00397C77">
      <w:pPr>
        <w:spacing w:line="360" w:lineRule="auto"/>
        <w:ind w:firstLineChars="200" w:firstLine="420"/>
        <w:rPr>
          <w:rFonts w:ascii="Times New Roman" w:hAnsi="Times New Roman"/>
        </w:rPr>
      </w:pPr>
      <w:r>
        <w:rPr>
          <w:rFonts w:ascii="Times New Roman" w:hAnsi="Times New Roman"/>
        </w:rPr>
        <w:t xml:space="preserve">5. </w:t>
      </w:r>
      <w:r>
        <w:rPr>
          <w:rFonts w:ascii="Times New Roman" w:hAnsi="Times New Roman"/>
        </w:rPr>
        <w:t>主要参考文献；</w:t>
      </w:r>
    </w:p>
    <w:p w:rsidR="00E0371E" w:rsidRDefault="00397C77">
      <w:pPr>
        <w:spacing w:line="360" w:lineRule="auto"/>
        <w:ind w:firstLineChars="200" w:firstLine="420"/>
        <w:rPr>
          <w:rFonts w:ascii="Times New Roman" w:hAnsi="Times New Roman"/>
        </w:rPr>
      </w:pPr>
      <w:r>
        <w:rPr>
          <w:rFonts w:ascii="Times New Roman" w:hAnsi="Times New Roman"/>
        </w:rPr>
        <w:t xml:space="preserve">6. </w:t>
      </w:r>
      <w:r>
        <w:rPr>
          <w:rFonts w:ascii="Times New Roman" w:hAnsi="Times New Roman"/>
        </w:rPr>
        <w:t>开题报告字数不得少于</w:t>
      </w:r>
      <w:r>
        <w:rPr>
          <w:rFonts w:ascii="Times New Roman" w:hAnsi="Times New Roman"/>
        </w:rPr>
        <w:t>2</w:t>
      </w:r>
      <w:r>
        <w:rPr>
          <w:rFonts w:ascii="Times New Roman" w:hAnsi="Times New Roman"/>
        </w:rPr>
        <w:t>万字；</w:t>
      </w:r>
    </w:p>
    <w:p w:rsidR="00E0371E" w:rsidRDefault="00397C77">
      <w:pPr>
        <w:spacing w:line="360" w:lineRule="auto"/>
        <w:ind w:firstLineChars="200" w:firstLine="420"/>
        <w:rPr>
          <w:rFonts w:ascii="Times New Roman" w:hAnsi="Times New Roman"/>
        </w:rPr>
      </w:pPr>
      <w:r>
        <w:rPr>
          <w:rFonts w:ascii="Times New Roman" w:hAnsi="Times New Roman"/>
        </w:rPr>
        <w:t xml:space="preserve">7. </w:t>
      </w:r>
      <w:r>
        <w:rPr>
          <w:rFonts w:ascii="Times New Roman" w:hAnsi="Times New Roman"/>
        </w:rPr>
        <w:t>开题报告格式参照《浙江大学研究生学位论文编写规则》。</w:t>
      </w: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b/>
          <w:bCs/>
          <w:kern w:val="2"/>
          <w:szCs w:val="32"/>
        </w:rPr>
        <w:t>三、开题答辩程序</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rPr>
        <w:t>博士生完成开题报告内容，经导师签字同意后，在学院规定时间内将申请材料提交各学科。</w:t>
      </w:r>
    </w:p>
    <w:p w:rsidR="00E0371E" w:rsidRDefault="00397C77">
      <w:pPr>
        <w:spacing w:line="360" w:lineRule="auto"/>
        <w:ind w:firstLineChars="200" w:firstLine="420"/>
        <w:rPr>
          <w:rFonts w:ascii="Times New Roman" w:hAnsi="Times New Roman"/>
        </w:rPr>
      </w:pPr>
      <w:r>
        <w:rPr>
          <w:rFonts w:ascii="Times New Roman" w:hAnsi="Times New Roman"/>
        </w:rPr>
        <w:t xml:space="preserve">2. </w:t>
      </w:r>
      <w:r>
        <w:rPr>
          <w:rFonts w:ascii="Times New Roman" w:hAnsi="Times New Roman"/>
        </w:rPr>
        <w:t>博士生开题答辩由各学科统一组织，原则上要求线下开展。</w:t>
      </w:r>
      <w:proofErr w:type="gramStart"/>
      <w:r>
        <w:rPr>
          <w:rFonts w:ascii="Times New Roman" w:hAnsi="Times New Roman"/>
        </w:rPr>
        <w:t>答辩组</w:t>
      </w:r>
      <w:proofErr w:type="gramEnd"/>
      <w:r>
        <w:rPr>
          <w:rFonts w:ascii="Times New Roman" w:hAnsi="Times New Roman"/>
        </w:rPr>
        <w:t>成员由校内外</w:t>
      </w:r>
      <w:r>
        <w:rPr>
          <w:rFonts w:ascii="Times New Roman" w:hAnsi="Times New Roman"/>
        </w:rPr>
        <w:t>3-5</w:t>
      </w:r>
      <w:r>
        <w:rPr>
          <w:rFonts w:ascii="Times New Roman" w:hAnsi="Times New Roman" w:hint="eastAsia"/>
        </w:rPr>
        <w:t>名具有博</w:t>
      </w:r>
      <w:proofErr w:type="gramStart"/>
      <w:r>
        <w:rPr>
          <w:rFonts w:ascii="Times New Roman" w:hAnsi="Times New Roman" w:hint="eastAsia"/>
        </w:rPr>
        <w:t>导资</w:t>
      </w:r>
      <w:proofErr w:type="gramEnd"/>
      <w:r>
        <w:rPr>
          <w:rFonts w:ascii="Times New Roman" w:hAnsi="Times New Roman" w:hint="eastAsia"/>
        </w:rPr>
        <w:t>格的教师组成，外系或外专业的委员不少于</w:t>
      </w:r>
      <w:r>
        <w:rPr>
          <w:rFonts w:ascii="Times New Roman" w:hAnsi="Times New Roman"/>
        </w:rPr>
        <w:t>1</w:t>
      </w:r>
      <w:r>
        <w:rPr>
          <w:rFonts w:ascii="Times New Roman" w:hAnsi="Times New Roman"/>
        </w:rPr>
        <w:t>人。</w:t>
      </w:r>
      <w:r>
        <w:rPr>
          <w:rFonts w:ascii="Times New Roman" w:hAnsi="Times New Roman" w:hint="eastAsia"/>
        </w:rPr>
        <w:t>开题</w:t>
      </w:r>
      <w:proofErr w:type="gramStart"/>
      <w:r>
        <w:rPr>
          <w:rFonts w:ascii="Times New Roman" w:hAnsi="Times New Roman" w:hint="eastAsia"/>
        </w:rPr>
        <w:t>答辩组</w:t>
      </w:r>
      <w:proofErr w:type="gramEnd"/>
      <w:r>
        <w:rPr>
          <w:rFonts w:ascii="Times New Roman" w:hAnsi="Times New Roman" w:hint="eastAsia"/>
        </w:rPr>
        <w:t>成员应</w:t>
      </w:r>
      <w:r>
        <w:rPr>
          <w:rFonts w:ascii="Times New Roman" w:hAnsi="Times New Roman"/>
        </w:rPr>
        <w:t>对开题报告提出修改意见，对开题报告的选题依据、创新性、难度、可行性及预期结果、口头报告情况等多方面进行综合评判</w:t>
      </w:r>
      <w:r w:rsidR="004B4440">
        <w:rPr>
          <w:rFonts w:ascii="Times New Roman" w:hAnsi="Times New Roman" w:hint="eastAsia"/>
        </w:rPr>
        <w:t>。</w:t>
      </w:r>
    </w:p>
    <w:p w:rsidR="00E0371E" w:rsidRDefault="00397C77">
      <w:pPr>
        <w:spacing w:line="360" w:lineRule="auto"/>
        <w:ind w:firstLineChars="200" w:firstLine="420"/>
        <w:rPr>
          <w:rFonts w:ascii="Times New Roman" w:hAnsi="Times New Roman"/>
        </w:rPr>
      </w:pPr>
      <w:r>
        <w:rPr>
          <w:rFonts w:ascii="Times New Roman" w:hAnsi="Times New Roman"/>
        </w:rPr>
        <w:t xml:space="preserve">3. </w:t>
      </w:r>
      <w:r>
        <w:rPr>
          <w:rFonts w:ascii="Times New Roman" w:hAnsi="Times New Roman"/>
        </w:rPr>
        <w:t>开题答辩完成后，博士研究生应根据专家意见对开题报告进行认真修改，并登陆研究生管理系统开题界面上传开题报告。</w:t>
      </w:r>
    </w:p>
    <w:p w:rsidR="00E0371E" w:rsidRDefault="00397C77">
      <w:pPr>
        <w:spacing w:line="360" w:lineRule="auto"/>
        <w:ind w:firstLineChars="200" w:firstLine="420"/>
        <w:rPr>
          <w:rFonts w:ascii="Times New Roman" w:hAnsi="Times New Roman"/>
        </w:rPr>
      </w:pPr>
      <w:r>
        <w:rPr>
          <w:rFonts w:ascii="Times New Roman" w:hAnsi="Times New Roman"/>
        </w:rPr>
        <w:t xml:space="preserve">4. </w:t>
      </w:r>
      <w:r>
        <w:rPr>
          <w:rFonts w:ascii="Times New Roman" w:hAnsi="Times New Roman"/>
        </w:rPr>
        <w:t>开题</w:t>
      </w:r>
      <w:r>
        <w:rPr>
          <w:rFonts w:ascii="Times New Roman" w:hAnsi="Times New Roman" w:hint="eastAsia"/>
        </w:rPr>
        <w:t>答辩未获通过</w:t>
      </w:r>
      <w:r>
        <w:rPr>
          <w:rFonts w:ascii="Times New Roman" w:hAnsi="Times New Roman"/>
        </w:rPr>
        <w:t>者，</w:t>
      </w:r>
      <w:r>
        <w:rPr>
          <w:rFonts w:ascii="Times New Roman" w:hAnsi="Times New Roman" w:hint="eastAsia"/>
        </w:rPr>
        <w:t>应修改完善开题报告，经导师、学科确认同意后再次提出答辩</w:t>
      </w:r>
      <w:r>
        <w:rPr>
          <w:rFonts w:ascii="Times New Roman" w:hAnsi="Times New Roman" w:hint="eastAsia"/>
        </w:rPr>
        <w:lastRenderedPageBreak/>
        <w:t>申请。博士生开题答辩两次不通过者，原则上应转为硕士生或予以退学处理。</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四、时间要求</w:t>
      </w:r>
    </w:p>
    <w:p w:rsidR="00E0371E" w:rsidRDefault="00397C77">
      <w:pPr>
        <w:spacing w:line="360" w:lineRule="auto"/>
        <w:ind w:firstLineChars="200" w:firstLine="420"/>
        <w:rPr>
          <w:rFonts w:ascii="Times New Roman" w:hAnsi="Times New Roman"/>
        </w:rPr>
      </w:pPr>
      <w:r>
        <w:rPr>
          <w:rFonts w:ascii="Times New Roman" w:hAnsi="Times New Roman" w:hint="eastAsia"/>
        </w:rPr>
        <w:t>博士生研究生开题答辩原则上一年两次。博士研究生在通过开题答辩后，须认真撰写学位论文。研究生开题答辩与学位论文送审至少间隔</w:t>
      </w:r>
      <w:r>
        <w:rPr>
          <w:rFonts w:ascii="Times New Roman" w:hAnsi="Times New Roman"/>
        </w:rPr>
        <w:t>9</w:t>
      </w:r>
      <w:r>
        <w:rPr>
          <w:rFonts w:ascii="Times New Roman" w:hAnsi="Times New Roman" w:hint="eastAsia"/>
        </w:rPr>
        <w:t>个月。</w:t>
      </w:r>
    </w:p>
    <w:p w:rsidR="00E0371E" w:rsidRDefault="00397C77">
      <w:pPr>
        <w:spacing w:beforeLines="50" w:before="156" w:afterLines="50" w:after="156" w:line="360" w:lineRule="auto"/>
        <w:rPr>
          <w:rFonts w:ascii="Times New Roman" w:eastAsia="宋体" w:hAnsi="Times New Roman"/>
          <w:b/>
          <w:bCs/>
          <w:sz w:val="32"/>
          <w:szCs w:val="32"/>
        </w:rPr>
      </w:pPr>
      <w:r>
        <w:rPr>
          <w:rFonts w:ascii="Times New Roman" w:eastAsia="宋体" w:hAnsi="Times New Roman"/>
          <w:b/>
          <w:bCs/>
          <w:sz w:val="32"/>
          <w:szCs w:val="32"/>
        </w:rPr>
        <w:t>4.2</w:t>
      </w:r>
      <w:r>
        <w:rPr>
          <w:rFonts w:ascii="Times New Roman" w:eastAsia="宋体" w:hAnsi="Times New Roman" w:hint="eastAsia"/>
          <w:b/>
          <w:bCs/>
          <w:sz w:val="32"/>
          <w:szCs w:val="32"/>
        </w:rPr>
        <w:t>公管学院研究生学术学位论文预答辩制度</w:t>
      </w:r>
    </w:p>
    <w:p w:rsidR="00E0371E" w:rsidRDefault="00397C77">
      <w:pPr>
        <w:spacing w:line="360" w:lineRule="auto"/>
        <w:ind w:firstLineChars="200" w:firstLine="420"/>
        <w:rPr>
          <w:rFonts w:ascii="Times New Roman" w:hAnsi="Times New Roman"/>
        </w:rPr>
      </w:pPr>
      <w:r>
        <w:rPr>
          <w:rFonts w:ascii="Times New Roman" w:hAnsi="Times New Roman" w:hint="eastAsia"/>
        </w:rPr>
        <w:t>为进一步促进学院学科建设，提高研究生培养水平，保证研究生学位授予质量，现根据《浙江大学研究生学位申请实施办法》文件精神，制定公管学院研究生学位论文预答辩制度。公管学院的所有研究生（学术型）只有通过学位论文预答辩后方可申请学位论文送审。预答辩制度的相关规定如下：</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rPr>
        <w:t>研究生学位论文预答辩申请应配合学院每个季度的送审时间（四个季度学位论文送审时间分别为：</w:t>
      </w:r>
      <w:r>
        <w:rPr>
          <w:rFonts w:ascii="Times New Roman" w:hAnsi="Times New Roman"/>
        </w:rPr>
        <w:t>3</w:t>
      </w:r>
      <w:r>
        <w:rPr>
          <w:rFonts w:ascii="Times New Roman" w:hAnsi="Times New Roman"/>
        </w:rPr>
        <w:t>月、</w:t>
      </w:r>
      <w:r>
        <w:rPr>
          <w:rFonts w:ascii="Times New Roman" w:hAnsi="Times New Roman"/>
        </w:rPr>
        <w:t>6</w:t>
      </w:r>
      <w:r>
        <w:rPr>
          <w:rFonts w:ascii="Times New Roman" w:hAnsi="Times New Roman"/>
        </w:rPr>
        <w:t>月、</w:t>
      </w:r>
      <w:r>
        <w:rPr>
          <w:rFonts w:ascii="Times New Roman" w:hAnsi="Times New Roman"/>
        </w:rPr>
        <w:t>9</w:t>
      </w:r>
      <w:r>
        <w:rPr>
          <w:rFonts w:ascii="Times New Roman" w:hAnsi="Times New Roman" w:hint="eastAsia"/>
        </w:rPr>
        <w:t>月、</w:t>
      </w:r>
      <w:r>
        <w:rPr>
          <w:rFonts w:ascii="Times New Roman" w:hAnsi="Times New Roman"/>
        </w:rPr>
        <w:t>12</w:t>
      </w:r>
      <w:r>
        <w:rPr>
          <w:rFonts w:ascii="Times New Roman" w:hAnsi="Times New Roman" w:hint="eastAsia"/>
        </w:rPr>
        <w:t>月），申请本季度论文送审的研究生务必在本季度论文送审材料提交日前</w:t>
      </w:r>
      <w:r>
        <w:rPr>
          <w:rFonts w:ascii="Times New Roman" w:hAnsi="Times New Roman"/>
        </w:rPr>
        <w:t>10</w:t>
      </w:r>
      <w:r>
        <w:rPr>
          <w:rFonts w:ascii="Times New Roman" w:hAnsi="Times New Roman" w:hint="eastAsia"/>
        </w:rPr>
        <w:t>个工作日完成预答辩。研究生应提前将学位论文初稿送达预答辩专家，并在预答辩前一周，将预答辩信息公告发至研究生管理办公室邮箱，由学院予以挂网公告。</w:t>
      </w:r>
    </w:p>
    <w:p w:rsidR="00E0371E" w:rsidRDefault="00397C77">
      <w:pPr>
        <w:spacing w:line="360" w:lineRule="auto"/>
        <w:ind w:firstLineChars="200" w:firstLine="420"/>
        <w:rPr>
          <w:rFonts w:ascii="Times New Roman" w:hAnsi="Times New Roman"/>
        </w:rPr>
      </w:pPr>
      <w:r>
        <w:rPr>
          <w:rFonts w:ascii="Times New Roman" w:hAnsi="Times New Roman"/>
        </w:rPr>
        <w:t xml:space="preserve">2. </w:t>
      </w:r>
      <w:r>
        <w:rPr>
          <w:rFonts w:ascii="Times New Roman" w:hAnsi="Times New Roman"/>
        </w:rPr>
        <w:t>预答辩应在所属学科、专业范围内公开进行</w:t>
      </w:r>
      <w:r>
        <w:rPr>
          <w:rFonts w:ascii="Times New Roman" w:hAnsi="Times New Roman"/>
        </w:rPr>
        <w:t>,</w:t>
      </w:r>
      <w:r>
        <w:rPr>
          <w:rFonts w:ascii="Times New Roman" w:hAnsi="Times New Roman" w:hint="eastAsia"/>
        </w:rPr>
        <w:t>并由所在学科或研究生导师及导师团队成员为主体组成的考核小组（至少</w:t>
      </w:r>
      <w:r>
        <w:rPr>
          <w:rFonts w:ascii="Times New Roman" w:hAnsi="Times New Roman"/>
        </w:rPr>
        <w:t>3</w:t>
      </w:r>
      <w:r>
        <w:rPr>
          <w:rFonts w:ascii="Times New Roman" w:hAnsi="Times New Roman" w:hint="eastAsia"/>
        </w:rPr>
        <w:t>名）评审。博士生预答辩要求具有博士研究生导师资格的教师或具有正高职称的专家担任，硕士生预答辩要求具有硕士研究生导师资格的教师或具有高级职称的专家担任。</w:t>
      </w:r>
    </w:p>
    <w:p w:rsidR="00E0371E" w:rsidRDefault="00397C77">
      <w:pPr>
        <w:spacing w:line="360" w:lineRule="auto"/>
        <w:ind w:firstLineChars="200" w:firstLine="420"/>
        <w:rPr>
          <w:rFonts w:ascii="Times New Roman" w:hAnsi="Times New Roman"/>
        </w:rPr>
      </w:pPr>
      <w:r>
        <w:rPr>
          <w:rFonts w:ascii="Times New Roman" w:hAnsi="Times New Roman"/>
        </w:rPr>
        <w:t xml:space="preserve">3. </w:t>
      </w:r>
      <w:r>
        <w:rPr>
          <w:rFonts w:ascii="Times New Roman" w:hAnsi="Times New Roman" w:hint="eastAsia"/>
        </w:rPr>
        <w:t>通过预答辩的研究生应将《浙江大学研究生学位论文预答辩（预审）申请表》上传至研究生教育管理信息系统，并以书面形式交学院研究生科备案存档。预答辩不通过者，必须根据考核小组提出的意见，针对课题研究工作及学位论文撰写中存在的问题，</w:t>
      </w:r>
      <w:proofErr w:type="gramStart"/>
      <w:r>
        <w:rPr>
          <w:rFonts w:ascii="Times New Roman" w:hAnsi="Times New Roman" w:hint="eastAsia"/>
        </w:rPr>
        <w:t>作出</w:t>
      </w:r>
      <w:proofErr w:type="gramEnd"/>
      <w:r>
        <w:rPr>
          <w:rFonts w:ascii="Times New Roman" w:hAnsi="Times New Roman" w:hint="eastAsia"/>
        </w:rPr>
        <w:t>实质性的调整和改进，经导师确认同意后，再次提出学位论文预答辩申请。</w:t>
      </w:r>
    </w:p>
    <w:p w:rsidR="00E0371E" w:rsidRDefault="00397C77">
      <w:pPr>
        <w:spacing w:line="360" w:lineRule="auto"/>
        <w:ind w:firstLineChars="200" w:firstLine="420"/>
        <w:rPr>
          <w:rFonts w:ascii="Times New Roman" w:hAnsi="Times New Roman"/>
        </w:rPr>
      </w:pPr>
      <w:r>
        <w:rPr>
          <w:rFonts w:ascii="Times New Roman" w:hAnsi="Times New Roman"/>
        </w:rPr>
        <w:t xml:space="preserve">4. </w:t>
      </w:r>
      <w:r>
        <w:rPr>
          <w:rFonts w:ascii="Times New Roman" w:hAnsi="Times New Roman"/>
        </w:rPr>
        <w:t>预答辩专家费由学院承担。首次未获通过，再次申请预答辩的相关费用由研究生自行承担。</w:t>
      </w:r>
    </w:p>
    <w:p w:rsidR="00E0371E" w:rsidRDefault="00397C77">
      <w:pPr>
        <w:spacing w:beforeLines="50" w:before="156" w:afterLines="50" w:after="156" w:line="360" w:lineRule="auto"/>
        <w:rPr>
          <w:rFonts w:ascii="Times New Roman" w:eastAsia="宋体" w:hAnsi="Times New Roman"/>
          <w:b/>
          <w:bCs/>
          <w:sz w:val="32"/>
          <w:szCs w:val="32"/>
        </w:rPr>
      </w:pPr>
      <w:r>
        <w:rPr>
          <w:rFonts w:ascii="Times New Roman" w:eastAsia="宋体" w:hAnsi="Times New Roman"/>
          <w:b/>
          <w:bCs/>
          <w:sz w:val="32"/>
          <w:szCs w:val="32"/>
        </w:rPr>
        <w:t>4.3</w:t>
      </w:r>
      <w:r>
        <w:rPr>
          <w:rFonts w:ascii="Times New Roman" w:eastAsia="宋体" w:hAnsi="Times New Roman" w:hint="eastAsia"/>
          <w:b/>
          <w:bCs/>
          <w:sz w:val="32"/>
          <w:szCs w:val="32"/>
        </w:rPr>
        <w:t>研究生中期进展报告</w:t>
      </w:r>
    </w:p>
    <w:p w:rsidR="00E0371E" w:rsidRDefault="00397C77">
      <w:pPr>
        <w:spacing w:line="360" w:lineRule="auto"/>
        <w:ind w:firstLineChars="200" w:firstLine="420"/>
        <w:rPr>
          <w:rFonts w:ascii="Times New Roman" w:hAnsi="Times New Roman"/>
        </w:rPr>
      </w:pPr>
      <w:r>
        <w:rPr>
          <w:rFonts w:ascii="Times New Roman" w:hAnsi="Times New Roman" w:hint="eastAsia"/>
        </w:rPr>
        <w:t>为进一步促进学院学科建设，提高研究生培养水平，让</w:t>
      </w:r>
      <w:r>
        <w:rPr>
          <w:rFonts w:ascii="Times New Roman" w:hAnsi="Times New Roman"/>
        </w:rPr>
        <w:t>导师全面了解研究生学位论文课题进展情况，</w:t>
      </w:r>
      <w:r>
        <w:rPr>
          <w:rFonts w:ascii="Times New Roman" w:hAnsi="Times New Roman" w:hint="eastAsia"/>
        </w:rPr>
        <w:t>保证研究生学位授予质量，现根据《浙江大学研究生学位论文过程管理的实施</w:t>
      </w:r>
      <w:r>
        <w:rPr>
          <w:rFonts w:ascii="Times New Roman" w:hAnsi="Times New Roman" w:hint="eastAsia"/>
        </w:rPr>
        <w:lastRenderedPageBreak/>
        <w:t>细则》文件精神，制定公共管理学院研究生学位论文中期进展报告实施细则。</w:t>
      </w:r>
    </w:p>
    <w:p w:rsidR="00E0371E" w:rsidRDefault="00397C77">
      <w:pPr>
        <w:spacing w:line="360" w:lineRule="auto"/>
        <w:ind w:firstLineChars="200" w:firstLine="420"/>
        <w:rPr>
          <w:rFonts w:ascii="Times New Roman" w:hAnsi="Times New Roman"/>
        </w:rPr>
      </w:pPr>
      <w:r>
        <w:rPr>
          <w:rFonts w:ascii="Times New Roman" w:hAnsi="Times New Roman"/>
        </w:rPr>
        <w:t>（一）研究生必须进行学位论文中期进展报告。</w:t>
      </w:r>
      <w:r>
        <w:rPr>
          <w:rFonts w:ascii="Times New Roman" w:hAnsi="Times New Roman"/>
        </w:rPr>
        <w:t xml:space="preserve"> </w:t>
      </w:r>
    </w:p>
    <w:p w:rsidR="00E0371E" w:rsidRDefault="00397C77">
      <w:pPr>
        <w:spacing w:line="360" w:lineRule="auto"/>
        <w:ind w:firstLineChars="200" w:firstLine="420"/>
        <w:rPr>
          <w:rFonts w:ascii="Times New Roman" w:hAnsi="Times New Roman"/>
        </w:rPr>
      </w:pPr>
      <w:r>
        <w:rPr>
          <w:rFonts w:ascii="Times New Roman" w:hAnsi="Times New Roman"/>
        </w:rPr>
        <w:t>（二）研究生应在开题报告后</w:t>
      </w:r>
      <w:r>
        <w:rPr>
          <w:rFonts w:ascii="Times New Roman" w:hAnsi="Times New Roman"/>
        </w:rPr>
        <w:t>1</w:t>
      </w:r>
      <w:r>
        <w:rPr>
          <w:rFonts w:ascii="Times New Roman" w:hAnsi="Times New Roman"/>
        </w:rPr>
        <w:t>年内，撰写《浙江大学研究生学位论文中期进展报告》，并</w:t>
      </w:r>
      <w:r>
        <w:rPr>
          <w:rFonts w:ascii="Times New Roman" w:hAnsi="Times New Roman" w:hint="eastAsia"/>
        </w:rPr>
        <w:t>在所属学科、专业范围内</w:t>
      </w:r>
      <w:r>
        <w:rPr>
          <w:rFonts w:ascii="Times New Roman" w:hAnsi="Times New Roman"/>
        </w:rPr>
        <w:t>公开进行学位论文中期进展报告，由以研究生导师及导师团队成员为主体组成的考核小组（至少</w:t>
      </w:r>
      <w:r>
        <w:rPr>
          <w:rFonts w:ascii="Times New Roman" w:hAnsi="Times New Roman"/>
        </w:rPr>
        <w:t>3</w:t>
      </w:r>
      <w:r>
        <w:rPr>
          <w:rFonts w:ascii="Times New Roman" w:hAnsi="Times New Roman"/>
        </w:rPr>
        <w:t>名）评审。</w:t>
      </w:r>
      <w:r>
        <w:rPr>
          <w:rFonts w:ascii="Times New Roman" w:hAnsi="Times New Roman"/>
        </w:rPr>
        <w:t xml:space="preserve"> </w:t>
      </w:r>
    </w:p>
    <w:p w:rsidR="00E0371E" w:rsidRDefault="00397C77">
      <w:pPr>
        <w:spacing w:line="360" w:lineRule="auto"/>
        <w:ind w:firstLineChars="200" w:firstLine="420"/>
      </w:pPr>
      <w:r>
        <w:rPr>
          <w:rFonts w:ascii="Times New Roman" w:hAnsi="Times New Roman"/>
        </w:rPr>
        <w:t>（三）经评审通过的《浙江大学研究生学位论文中期进展报告》，应上传至研究生教育管理信息系统，并以书面形式</w:t>
      </w:r>
      <w:r>
        <w:rPr>
          <w:rFonts w:ascii="Times New Roman" w:hAnsi="Times New Roman" w:hint="eastAsia"/>
        </w:rPr>
        <w:t>提</w:t>
      </w:r>
      <w:r>
        <w:rPr>
          <w:rFonts w:ascii="Times New Roman" w:hAnsi="Times New Roman"/>
        </w:rPr>
        <w:t>交学院（系）存档备案。对学位论文课题研究进展缓慢，或在研究中存在技术路线、研究方法不当的研究生，导师应指导其积极采取补救措施；对难以继续深入课题研究的研究生，导师应及时终止研究，重新指导研究生选题和开题；对由于科学研究能力不足、难以取得学位论文创新成果要求的研究生，导师应及早提出终止研究生培养进程，对不适合继续攻读学位的研究生及早分流。</w:t>
      </w:r>
    </w:p>
    <w:p w:rsidR="00E0371E" w:rsidRDefault="00397C77">
      <w:pPr>
        <w:spacing w:beforeLines="50" w:before="156" w:afterLines="50" w:after="156" w:line="360" w:lineRule="auto"/>
        <w:rPr>
          <w:rFonts w:ascii="Times New Roman" w:eastAsia="宋体" w:hAnsi="Times New Roman"/>
          <w:b/>
          <w:bCs/>
          <w:sz w:val="32"/>
          <w:szCs w:val="32"/>
        </w:rPr>
      </w:pPr>
      <w:r>
        <w:rPr>
          <w:rFonts w:ascii="Times New Roman" w:eastAsia="宋体" w:hAnsi="Times New Roman"/>
          <w:b/>
          <w:bCs/>
          <w:sz w:val="32"/>
          <w:szCs w:val="32"/>
        </w:rPr>
        <w:t>4.4</w:t>
      </w:r>
      <w:r>
        <w:rPr>
          <w:rFonts w:ascii="Times New Roman" w:eastAsia="宋体" w:hAnsi="Times New Roman" w:hint="eastAsia"/>
          <w:b/>
          <w:bCs/>
          <w:sz w:val="32"/>
          <w:szCs w:val="32"/>
        </w:rPr>
        <w:t>研究生学位论文送审</w:t>
      </w:r>
    </w:p>
    <w:p w:rsidR="00E0371E" w:rsidRDefault="00397C77">
      <w:pPr>
        <w:pStyle w:val="ab"/>
        <w:spacing w:beforeLines="50" w:before="156" w:beforeAutospacing="0" w:afterLines="50" w:after="156" w:afterAutospacing="0" w:line="360" w:lineRule="auto"/>
        <w:rPr>
          <w:rFonts w:ascii="Times New Roman" w:hAnsi="Times New Roman"/>
          <w:b/>
          <w:bCs/>
          <w:szCs w:val="32"/>
        </w:rPr>
      </w:pPr>
      <w:r>
        <w:rPr>
          <w:rFonts w:ascii="Times New Roman" w:hAnsi="Times New Roman" w:cstheme="minorBidi" w:hint="eastAsia"/>
          <w:szCs w:val="32"/>
        </w:rPr>
        <w:t>一、学位论文答辩资格</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hint="eastAsia"/>
        </w:rPr>
        <w:t>研究生完成全部规定的培养环节：课程学分、读书报告、开题报告、中期考核、中期进展报告、学位论文预答辩，并完成学位论文后方能申请学位论文答辩；</w:t>
      </w:r>
      <w:r>
        <w:rPr>
          <w:rFonts w:ascii="Times New Roman" w:hAnsi="Times New Roman"/>
        </w:rPr>
        <w:t xml:space="preserve"> </w:t>
      </w:r>
    </w:p>
    <w:p w:rsidR="00E0371E" w:rsidRDefault="00397C77">
      <w:pPr>
        <w:spacing w:line="360" w:lineRule="auto"/>
        <w:ind w:firstLineChars="200" w:firstLine="420"/>
        <w:rPr>
          <w:rFonts w:ascii="Times New Roman" w:hAnsi="Times New Roman"/>
        </w:rPr>
      </w:pPr>
      <w:r>
        <w:rPr>
          <w:rFonts w:ascii="Times New Roman" w:hAnsi="Times New Roman"/>
        </w:rPr>
        <w:t xml:space="preserve">2. </w:t>
      </w:r>
      <w:r>
        <w:rPr>
          <w:rFonts w:ascii="Times New Roman" w:hAnsi="Times New Roman" w:hint="eastAsia"/>
        </w:rPr>
        <w:t>学位论文题目与开题报告基本一致，且选题瞄准国家需求、紧扣时代主题、与经济社会发展紧密结合，在服务国家战略中塑造特色；</w:t>
      </w:r>
    </w:p>
    <w:p w:rsidR="00E0371E" w:rsidRDefault="00397C77">
      <w:pPr>
        <w:spacing w:line="360" w:lineRule="auto"/>
        <w:ind w:firstLineChars="200" w:firstLine="420"/>
        <w:rPr>
          <w:rFonts w:ascii="Times New Roman" w:hAnsi="Times New Roman"/>
        </w:rPr>
      </w:pPr>
      <w:r>
        <w:rPr>
          <w:rFonts w:ascii="Times New Roman" w:hAnsi="Times New Roman"/>
        </w:rPr>
        <w:t xml:space="preserve">3. </w:t>
      </w:r>
      <w:r>
        <w:rPr>
          <w:rFonts w:ascii="Times New Roman" w:hAnsi="Times New Roman" w:hint="eastAsia"/>
        </w:rPr>
        <w:t>科研成果符合学校规定；</w:t>
      </w:r>
      <w:r>
        <w:rPr>
          <w:rFonts w:ascii="Times New Roman" w:hAnsi="Times New Roman"/>
          <w:noProof/>
        </w:rPr>
        <w:drawing>
          <wp:inline distT="0" distB="0" distL="0" distR="0" wp14:anchorId="6B2AD140" wp14:editId="64AA673A">
            <wp:extent cx="152400" cy="152400"/>
            <wp:effectExtent l="0" t="0" r="0" b="0"/>
            <wp:docPr id="6" name="图片 6" descr="https://webplus.zj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webplus.zju.edu.cn/_ueditor/themes/default/images/icon_doc.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hyperlink r:id="rId23" w:history="1">
        <w:r>
          <w:rPr>
            <w:rStyle w:val="af2"/>
            <w:rFonts w:ascii="Times New Roman" w:hAnsi="Times New Roman" w:hint="eastAsia"/>
          </w:rPr>
          <w:t>农林经济管理、公共管理学科“创新成果”标准和认定办法</w:t>
        </w:r>
        <w:r>
          <w:rPr>
            <w:rStyle w:val="af2"/>
            <w:rFonts w:ascii="Times New Roman" w:hAnsi="Times New Roman"/>
          </w:rPr>
          <w:t>.docx</w:t>
        </w:r>
      </w:hyperlink>
    </w:p>
    <w:p w:rsidR="00E0371E" w:rsidRDefault="00397C77">
      <w:pPr>
        <w:spacing w:line="360" w:lineRule="auto"/>
        <w:ind w:firstLineChars="200" w:firstLine="420"/>
        <w:rPr>
          <w:rFonts w:ascii="Times New Roman" w:hAnsi="Times New Roman"/>
        </w:rPr>
      </w:pPr>
      <w:r>
        <w:rPr>
          <w:rFonts w:ascii="Times New Roman" w:hAnsi="Times New Roman"/>
        </w:rPr>
        <w:t xml:space="preserve">4. </w:t>
      </w:r>
      <w:r>
        <w:rPr>
          <w:rFonts w:ascii="Times New Roman" w:hAnsi="Times New Roman" w:hint="eastAsia"/>
        </w:rPr>
        <w:t>学位论文符合学校规定格式；</w:t>
      </w:r>
      <w:r>
        <w:rPr>
          <w:rFonts w:ascii="Times New Roman" w:hAnsi="Times New Roman"/>
          <w:noProof/>
        </w:rPr>
        <w:drawing>
          <wp:inline distT="0" distB="0" distL="0" distR="0" wp14:anchorId="78471A52" wp14:editId="5AC9BE76">
            <wp:extent cx="152400" cy="152400"/>
            <wp:effectExtent l="0" t="0" r="0" b="0"/>
            <wp:docPr id="7" name="图片 7" descr="https://webplus.zju.edu.cn/_upload/article/images/50/27/dac68e0e442fb2a4e55275e091e3/b5d0a3d5-34ed-4cd8-aa1f-ac6f6988a1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s://webplus.zju.edu.cn/_upload/article/images/50/27/dac68e0e442fb2a4e55275e091e3/b5d0a3d5-34ed-4cd8-aa1f-ac6f6988a15b.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hyperlink r:id="rId24" w:history="1">
        <w:r>
          <w:rPr>
            <w:rStyle w:val="af2"/>
            <w:rFonts w:ascii="Times New Roman" w:hAnsi="Times New Roman" w:hint="eastAsia"/>
          </w:rPr>
          <w:t>浙江大学研究生学位论文编写规则</w:t>
        </w:r>
        <w:r>
          <w:rPr>
            <w:rStyle w:val="af2"/>
            <w:rFonts w:ascii="Times New Roman" w:hAnsi="Times New Roman"/>
          </w:rPr>
          <w:t>.doc</w:t>
        </w:r>
      </w:hyperlink>
    </w:p>
    <w:p w:rsidR="00E0371E" w:rsidRDefault="00397C77">
      <w:pPr>
        <w:pStyle w:val="ab"/>
        <w:spacing w:beforeLines="50" w:before="156" w:beforeAutospacing="0" w:afterLines="50" w:after="156" w:afterAutospacing="0" w:line="360" w:lineRule="auto"/>
        <w:rPr>
          <w:rFonts w:ascii="Times New Roman" w:hAnsi="Times New Roman" w:cstheme="minorBidi"/>
          <w:b/>
          <w:bCs/>
          <w:szCs w:val="32"/>
        </w:rPr>
      </w:pPr>
      <w:r>
        <w:rPr>
          <w:rFonts w:ascii="Times New Roman" w:hAnsi="Times New Roman" w:cstheme="minorBidi" w:hint="eastAsia"/>
          <w:szCs w:val="32"/>
        </w:rPr>
        <w:t>二、网上申请阶段</w:t>
      </w:r>
    </w:p>
    <w:p w:rsidR="00E0371E" w:rsidRDefault="00397C77">
      <w:pPr>
        <w:spacing w:line="360" w:lineRule="auto"/>
        <w:rPr>
          <w:rFonts w:ascii="Times New Roman" w:hAnsi="Times New Roman"/>
        </w:rPr>
      </w:pPr>
      <w:r>
        <w:rPr>
          <w:rFonts w:ascii="Times New Roman" w:hAnsi="Times New Roman" w:hint="eastAsia"/>
        </w:rPr>
        <w:t>登录研究生管理新系统（</w:t>
      </w:r>
      <w:r>
        <w:rPr>
          <w:rFonts w:ascii="Times New Roman" w:hAnsi="Times New Roman"/>
        </w:rPr>
        <w:t>https://yjsy.zju.edu.cn/user/login</w:t>
      </w:r>
      <w:r>
        <w:rPr>
          <w:rFonts w:ascii="Times New Roman" w:hAnsi="Times New Roman" w:hint="eastAsia"/>
        </w:rPr>
        <w:t>）：</w:t>
      </w:r>
    </w:p>
    <w:p w:rsidR="00E0371E" w:rsidRDefault="00397C77">
      <w:pPr>
        <w:spacing w:line="360" w:lineRule="auto"/>
        <w:ind w:firstLineChars="200" w:firstLine="420"/>
        <w:rPr>
          <w:rFonts w:ascii="Times New Roman" w:hAnsi="Times New Roman"/>
        </w:rPr>
      </w:pPr>
      <w:r>
        <w:rPr>
          <w:rFonts w:ascii="Times New Roman" w:hAnsi="Times New Roman" w:hint="eastAsia"/>
        </w:rPr>
        <w:t>→在“培养过程”栏目下“读书报告”，录入相关信息（读书报告篇数、字数依据本专业培养方案要求，字数每篇读书报告至少</w:t>
      </w:r>
      <w:r>
        <w:rPr>
          <w:rFonts w:ascii="Times New Roman" w:hAnsi="Times New Roman"/>
        </w:rPr>
        <w:t>5000</w:t>
      </w:r>
      <w:r>
        <w:rPr>
          <w:rFonts w:ascii="Times New Roman" w:hAnsi="Times New Roman" w:hint="eastAsia"/>
        </w:rPr>
        <w:t>字），导师在新系统中审核读书报告；</w:t>
      </w:r>
    </w:p>
    <w:p w:rsidR="00E0371E" w:rsidRDefault="00397C77">
      <w:pPr>
        <w:spacing w:line="360" w:lineRule="auto"/>
        <w:ind w:firstLineChars="200" w:firstLine="420"/>
        <w:rPr>
          <w:rFonts w:ascii="Times New Roman" w:hAnsi="Times New Roman"/>
        </w:rPr>
      </w:pPr>
      <w:r>
        <w:rPr>
          <w:rFonts w:ascii="Times New Roman" w:hAnsi="Times New Roman" w:hint="eastAsia"/>
        </w:rPr>
        <w:t>→在</w:t>
      </w:r>
      <w:r>
        <w:rPr>
          <w:rFonts w:ascii="Times New Roman" w:hAnsi="Times New Roman"/>
        </w:rPr>
        <w:t xml:space="preserve"> </w:t>
      </w:r>
      <w:r>
        <w:rPr>
          <w:rFonts w:ascii="Times New Roman" w:hAnsi="Times New Roman" w:hint="eastAsia"/>
        </w:rPr>
        <w:t>“培养过程”栏目下</w:t>
      </w:r>
      <w:r>
        <w:rPr>
          <w:rFonts w:ascii="Times New Roman" w:hAnsi="Times New Roman"/>
        </w:rPr>
        <w:t xml:space="preserve"> </w:t>
      </w:r>
      <w:r>
        <w:rPr>
          <w:rFonts w:ascii="Times New Roman" w:hAnsi="Times New Roman" w:hint="eastAsia"/>
        </w:rPr>
        <w:t>“预答辩”，录入预答辩相关信息（</w:t>
      </w:r>
      <w:r>
        <w:rPr>
          <w:rFonts w:ascii="Times New Roman" w:hAnsi="Times New Roman"/>
        </w:rPr>
        <w:t>3</w:t>
      </w:r>
      <w:r>
        <w:rPr>
          <w:rFonts w:ascii="Times New Roman" w:hAnsi="Times New Roman" w:hint="eastAsia"/>
        </w:rPr>
        <w:t>位及以上答辩专家），导师在新系统中审核预答辩；</w:t>
      </w:r>
    </w:p>
    <w:p w:rsidR="00E0371E" w:rsidRDefault="00397C77">
      <w:pPr>
        <w:spacing w:line="360" w:lineRule="auto"/>
        <w:ind w:firstLineChars="200" w:firstLine="420"/>
        <w:rPr>
          <w:rFonts w:ascii="Times New Roman" w:hAnsi="Times New Roman"/>
        </w:rPr>
      </w:pPr>
      <w:r>
        <w:rPr>
          <w:rFonts w:ascii="Times New Roman" w:hAnsi="Times New Roman" w:hint="eastAsia"/>
        </w:rPr>
        <w:t>→在“培养过程”栏目下“中期进展报告”，录入相关信息（</w:t>
      </w:r>
      <w:r>
        <w:rPr>
          <w:rFonts w:ascii="Times New Roman" w:hAnsi="Times New Roman"/>
        </w:rPr>
        <w:t>3</w:t>
      </w:r>
      <w:r>
        <w:rPr>
          <w:rFonts w:ascii="Times New Roman" w:hAnsi="Times New Roman" w:hint="eastAsia"/>
        </w:rPr>
        <w:t>位及以上答辩专家），导师在新系统中审核中期进展报告；</w:t>
      </w:r>
    </w:p>
    <w:p w:rsidR="00E0371E" w:rsidRDefault="00397C77">
      <w:pPr>
        <w:spacing w:line="360" w:lineRule="auto"/>
        <w:ind w:firstLineChars="200" w:firstLine="420"/>
        <w:rPr>
          <w:rFonts w:ascii="Times New Roman" w:hAnsi="Times New Roman"/>
        </w:rPr>
      </w:pPr>
      <w:r>
        <w:rPr>
          <w:rFonts w:ascii="Times New Roman" w:hAnsi="Times New Roman" w:hint="eastAsia"/>
        </w:rPr>
        <w:lastRenderedPageBreak/>
        <w:t>→在“科研”中，准确录入申请学位所需的与学位论文相关的学术论文等科研成果的全部信息，核对无误后确定提交。</w:t>
      </w:r>
      <w:r>
        <w:rPr>
          <w:rFonts w:ascii="Times New Roman" w:hAnsi="Times New Roman"/>
        </w:rPr>
        <w:t> </w:t>
      </w:r>
    </w:p>
    <w:p w:rsidR="00E0371E" w:rsidRDefault="00397C77">
      <w:pPr>
        <w:spacing w:line="360" w:lineRule="auto"/>
        <w:ind w:firstLineChars="200" w:firstLine="420"/>
        <w:rPr>
          <w:rFonts w:ascii="Times New Roman" w:hAnsi="Times New Roman"/>
        </w:rPr>
      </w:pPr>
      <w:r>
        <w:rPr>
          <w:rFonts w:ascii="Times New Roman" w:hAnsi="Times New Roman" w:hint="eastAsia"/>
        </w:rPr>
        <w:t>登录研究生管理新系统→在“学位管理”中，依次填入“学位上报信息”和“学位论文信息”，并打印学位申请书。</w:t>
      </w:r>
    </w:p>
    <w:p w:rsidR="00E0371E" w:rsidRDefault="00397C77">
      <w:pPr>
        <w:spacing w:line="360" w:lineRule="auto"/>
        <w:ind w:firstLineChars="200" w:firstLine="420"/>
        <w:rPr>
          <w:rFonts w:ascii="Times New Roman" w:hAnsi="Times New Roman"/>
        </w:rPr>
      </w:pPr>
      <w:r>
        <w:rPr>
          <w:rFonts w:ascii="Times New Roman" w:hAnsi="Times New Roman"/>
        </w:rPr>
        <w:t xml:space="preserve">1. </w:t>
      </w:r>
      <w:r>
        <w:rPr>
          <w:rFonts w:ascii="Times New Roman" w:hAnsi="Times New Roman" w:hint="eastAsia"/>
        </w:rPr>
        <w:t>在“学位论文信息”中，录入“学位论文题目”“学位论文主要创新成果”等相关信息（这些信息是后续打印“学位申请表”</w:t>
      </w:r>
      <w:r>
        <w:rPr>
          <w:rFonts w:ascii="Times New Roman" w:hAnsi="Times New Roman"/>
        </w:rPr>
        <w:t> </w:t>
      </w:r>
      <w:r>
        <w:rPr>
          <w:rFonts w:ascii="Times New Roman" w:hAnsi="Times New Roman" w:hint="eastAsia"/>
        </w:rPr>
        <w:t>等所必需的，须按规定的要求录入才能打印出相应的表格），核对无误后确定提交；上传学位论文电子版（即送审版本，上传后不得更改。不得出现导师姓名和本人姓名、学号），点击“论文查重”，最后导师上网确认。（论文必须系统先查重，导师方可审核。若要重新上传，需导师点击</w:t>
      </w:r>
      <w:r>
        <w:rPr>
          <w:rFonts w:ascii="Times New Roman" w:hAnsi="Times New Roman"/>
        </w:rPr>
        <w:t>“</w:t>
      </w:r>
      <w:r>
        <w:rPr>
          <w:rFonts w:ascii="Times New Roman" w:hAnsi="Times New Roman" w:hint="eastAsia"/>
        </w:rPr>
        <w:t>不通过</w:t>
      </w:r>
      <w:r>
        <w:rPr>
          <w:rFonts w:ascii="Times New Roman" w:hAnsi="Times New Roman"/>
        </w:rPr>
        <w:t>”</w:t>
      </w:r>
      <w:r>
        <w:rPr>
          <w:rFonts w:ascii="Times New Roman" w:hAnsi="Times New Roman" w:hint="eastAsia"/>
        </w:rPr>
        <w:t>后方可再次上传。每篇论文</w:t>
      </w:r>
      <w:proofErr w:type="gramStart"/>
      <w:r>
        <w:rPr>
          <w:rFonts w:ascii="Times New Roman" w:hAnsi="Times New Roman" w:hint="eastAsia"/>
        </w:rPr>
        <w:t>最多查重</w:t>
      </w:r>
      <w:r>
        <w:rPr>
          <w:rFonts w:ascii="Times New Roman" w:hAnsi="Times New Roman"/>
        </w:rPr>
        <w:t>3</w:t>
      </w:r>
      <w:r>
        <w:rPr>
          <w:rFonts w:ascii="Times New Roman" w:hAnsi="Times New Roman" w:hint="eastAsia"/>
        </w:rPr>
        <w:t>次</w:t>
      </w:r>
      <w:proofErr w:type="gramEnd"/>
      <w:r>
        <w:rPr>
          <w:rFonts w:ascii="Times New Roman" w:hAnsi="Times New Roman" w:hint="eastAsia"/>
        </w:rPr>
        <w:t>。）</w:t>
      </w:r>
    </w:p>
    <w:p w:rsidR="00E0371E" w:rsidRDefault="00397C77">
      <w:pPr>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w:t>
      </w:r>
      <w:r>
        <w:rPr>
          <w:rFonts w:ascii="Times New Roman" w:hAnsi="Times New Roman"/>
        </w:rPr>
        <w:t xml:space="preserve"> </w:t>
      </w:r>
      <w:r>
        <w:rPr>
          <w:rFonts w:ascii="Times New Roman" w:hAnsi="Times New Roman" w:hint="eastAsia"/>
        </w:rPr>
        <w:t>“学位申请状态查询”页面“资格审查”中，打印《浙江大学博士</w:t>
      </w:r>
      <w:r>
        <w:rPr>
          <w:rFonts w:ascii="Times New Roman" w:hAnsi="Times New Roman"/>
        </w:rPr>
        <w:t>/</w:t>
      </w:r>
      <w:r>
        <w:rPr>
          <w:rFonts w:ascii="Times New Roman" w:hAnsi="Times New Roman" w:hint="eastAsia"/>
        </w:rPr>
        <w:t>硕士学位申请表》</w:t>
      </w:r>
      <w:r>
        <w:rPr>
          <w:rFonts w:ascii="Times New Roman" w:hAnsi="Times New Roman"/>
        </w:rPr>
        <w:t>2</w:t>
      </w:r>
      <w:r>
        <w:rPr>
          <w:rFonts w:ascii="Times New Roman" w:hAnsi="Times New Roman" w:hint="eastAsia"/>
        </w:rPr>
        <w:t>份。</w:t>
      </w:r>
      <w:r>
        <w:rPr>
          <w:rFonts w:ascii="Times New Roman" w:hAnsi="Times New Roman"/>
        </w:rPr>
        <w:t> </w:t>
      </w:r>
    </w:p>
    <w:p w:rsidR="00E0371E" w:rsidRDefault="00397C77">
      <w:pPr>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w:t>
      </w:r>
      <w:r>
        <w:rPr>
          <w:rFonts w:ascii="Times New Roman" w:hAnsi="Times New Roman"/>
        </w:rPr>
        <w:t xml:space="preserve"> </w:t>
      </w:r>
      <w:r>
        <w:rPr>
          <w:rFonts w:ascii="Times New Roman" w:hAnsi="Times New Roman" w:hint="eastAsia"/>
        </w:rPr>
        <w:t>完成以上各项，务必请导师审核学习计划与论文送审稿，否则将无法送审。</w:t>
      </w:r>
    </w:p>
    <w:p w:rsidR="00E0371E" w:rsidRPr="00657C46" w:rsidRDefault="00397C77" w:rsidP="00657C46">
      <w:pPr>
        <w:spacing w:beforeLines="50" w:before="156" w:afterLines="50" w:after="156" w:line="360" w:lineRule="auto"/>
        <w:rPr>
          <w:rFonts w:ascii="Times New Roman" w:eastAsiaTheme="majorEastAsia" w:hAnsi="Times New Roman" w:cs="Times New Roman"/>
          <w:b/>
          <w:sz w:val="28"/>
          <w:szCs w:val="28"/>
        </w:rPr>
      </w:pPr>
      <w:r w:rsidRPr="00657C46">
        <w:rPr>
          <w:rFonts w:ascii="Times New Roman" w:eastAsiaTheme="majorEastAsia" w:hAnsi="Times New Roman" w:cs="Times New Roman"/>
          <w:b/>
          <w:sz w:val="28"/>
          <w:szCs w:val="28"/>
        </w:rPr>
        <w:t>4.4.1</w:t>
      </w:r>
      <w:r w:rsidRPr="00657C46">
        <w:rPr>
          <w:rFonts w:ascii="Times New Roman" w:eastAsiaTheme="majorEastAsia" w:hAnsi="Times New Roman" w:cs="Times New Roman" w:hint="eastAsia"/>
          <w:b/>
          <w:sz w:val="28"/>
          <w:szCs w:val="28"/>
        </w:rPr>
        <w:t>学位论文评阅</w:t>
      </w:r>
      <w:r w:rsidRPr="00657C46">
        <w:rPr>
          <w:rFonts w:ascii="Times New Roman" w:eastAsiaTheme="majorEastAsia" w:hAnsi="Times New Roman" w:cs="Times New Roman"/>
          <w:b/>
          <w:sz w:val="28"/>
          <w:szCs w:val="28"/>
        </w:rPr>
        <w:tab/>
      </w:r>
    </w:p>
    <w:p w:rsidR="00E0371E" w:rsidRPr="00FB45BB" w:rsidRDefault="00397C77">
      <w:pPr>
        <w:spacing w:line="360" w:lineRule="auto"/>
        <w:ind w:firstLineChars="200" w:firstLine="420"/>
        <w:rPr>
          <w:rFonts w:ascii="Times New Roman" w:hAnsi="Times New Roman"/>
        </w:rPr>
      </w:pPr>
      <w:r w:rsidRPr="00FB45BB">
        <w:rPr>
          <w:rFonts w:ascii="Times New Roman" w:hAnsi="Times New Roman" w:hint="eastAsia"/>
        </w:rPr>
        <w:t>博士、硕士学位论文应通过网上评审平台聘请校外同行专家进行双盲隐名评阅。博士研究生完成学位论文评阅</w:t>
      </w:r>
      <w:proofErr w:type="gramStart"/>
      <w:r w:rsidRPr="00FB45BB">
        <w:rPr>
          <w:rFonts w:ascii="Times New Roman" w:hAnsi="Times New Roman" w:hint="eastAsia"/>
        </w:rPr>
        <w:t>申请至拟答辩</w:t>
      </w:r>
      <w:proofErr w:type="gramEnd"/>
      <w:r w:rsidRPr="00FB45BB">
        <w:rPr>
          <w:rFonts w:ascii="Times New Roman" w:hAnsi="Times New Roman" w:hint="eastAsia"/>
        </w:rPr>
        <w:t>日期的间隔一般不少于</w:t>
      </w:r>
      <w:r w:rsidRPr="00FB45BB">
        <w:rPr>
          <w:rFonts w:ascii="Times New Roman" w:hAnsi="Times New Roman"/>
        </w:rPr>
        <w:t>45</w:t>
      </w:r>
      <w:r w:rsidRPr="00FB45BB">
        <w:rPr>
          <w:rFonts w:ascii="Times New Roman" w:hAnsi="Times New Roman" w:hint="eastAsia"/>
        </w:rPr>
        <w:t>天，硕士研究生完成学位论文评阅</w:t>
      </w:r>
      <w:proofErr w:type="gramStart"/>
      <w:r w:rsidRPr="00FB45BB">
        <w:rPr>
          <w:rFonts w:ascii="Times New Roman" w:hAnsi="Times New Roman" w:hint="eastAsia"/>
        </w:rPr>
        <w:t>申请至拟答</w:t>
      </w:r>
      <w:proofErr w:type="gramEnd"/>
      <w:r w:rsidRPr="00FB45BB">
        <w:rPr>
          <w:rFonts w:ascii="Times New Roman" w:hAnsi="Times New Roman" w:hint="eastAsia"/>
        </w:rPr>
        <w:t>辩日期的间隔一般不少于</w:t>
      </w:r>
      <w:r w:rsidRPr="00FB45BB">
        <w:rPr>
          <w:rFonts w:ascii="Times New Roman" w:hAnsi="Times New Roman"/>
        </w:rPr>
        <w:t>30</w:t>
      </w:r>
      <w:r w:rsidRPr="00FB45BB">
        <w:rPr>
          <w:rFonts w:ascii="Times New Roman" w:hAnsi="Times New Roman" w:hint="eastAsia"/>
        </w:rPr>
        <w:t>天。各学院（系）可根据学位论文评阅的申请规模适当调整间隔天数。</w:t>
      </w:r>
    </w:p>
    <w:p w:rsidR="00E0371E" w:rsidRPr="00FB45BB" w:rsidRDefault="00397C77">
      <w:pPr>
        <w:spacing w:line="360" w:lineRule="auto"/>
        <w:ind w:firstLineChars="200" w:firstLine="420"/>
        <w:rPr>
          <w:rFonts w:ascii="Times New Roman" w:hAnsi="Times New Roman"/>
        </w:rPr>
      </w:pPr>
      <w:r w:rsidRPr="00FB45BB">
        <w:rPr>
          <w:rFonts w:ascii="Times New Roman" w:hAnsi="Times New Roman" w:hint="eastAsia"/>
        </w:rPr>
        <w:t>博士学位论文评阅人应</w:t>
      </w:r>
      <w:r w:rsidRPr="00FB45BB">
        <w:rPr>
          <w:rFonts w:ascii="Times New Roman" w:hAnsi="Times New Roman"/>
        </w:rPr>
        <w:t>5</w:t>
      </w:r>
      <w:r w:rsidRPr="00FB45BB">
        <w:rPr>
          <w:rFonts w:ascii="Times New Roman" w:hAnsi="Times New Roman" w:hint="eastAsia"/>
        </w:rPr>
        <w:t>位及以上与学位论文相关研究领域的、具有博士研究生导师资格的教师或具有正高职称的专家担任。硕士学位论文评阅人应由</w:t>
      </w:r>
      <w:r w:rsidRPr="00FB45BB">
        <w:rPr>
          <w:rFonts w:ascii="Times New Roman" w:hAnsi="Times New Roman"/>
        </w:rPr>
        <w:t>3</w:t>
      </w:r>
      <w:r w:rsidRPr="00FB45BB">
        <w:rPr>
          <w:rFonts w:ascii="Times New Roman" w:hAnsi="Times New Roman" w:hint="eastAsia"/>
        </w:rPr>
        <w:t>位及以上与学位论文相关研究领域的、具有硕士研究生导师资格的教师或具有高级职称的专家担任。</w:t>
      </w:r>
    </w:p>
    <w:p w:rsidR="00E0371E" w:rsidRPr="00FB45BB" w:rsidRDefault="00397C77">
      <w:pPr>
        <w:spacing w:line="360" w:lineRule="auto"/>
        <w:ind w:firstLineChars="200" w:firstLine="420"/>
        <w:rPr>
          <w:rFonts w:ascii="Times New Roman" w:hAnsi="Times New Roman"/>
        </w:rPr>
      </w:pPr>
      <w:r w:rsidRPr="00FB45BB">
        <w:rPr>
          <w:rFonts w:ascii="Times New Roman" w:hAnsi="Times New Roman" w:hint="eastAsia"/>
        </w:rPr>
        <w:t>学位论文专家评阅意见由三部分组成：</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（一）学位论文分项评价；</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（二）学位论文总体等级评价；</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（三）学位论文是否同意答辩的意见。</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“分项评价”和“总体等级评价”由“</w:t>
      </w:r>
      <w:r w:rsidRPr="00FB45BB">
        <w:rPr>
          <w:rFonts w:ascii="Times New Roman" w:hAnsi="Times New Roman"/>
        </w:rPr>
        <w:t>A</w:t>
      </w:r>
      <w:r w:rsidRPr="00FB45BB">
        <w:rPr>
          <w:rFonts w:ascii="Times New Roman" w:hAnsi="Times New Roman" w:hint="eastAsia"/>
        </w:rPr>
        <w:t>（优秀）、</w:t>
      </w:r>
      <w:r w:rsidRPr="00FB45BB">
        <w:rPr>
          <w:rFonts w:ascii="Times New Roman" w:hAnsi="Times New Roman"/>
        </w:rPr>
        <w:t>B</w:t>
      </w:r>
      <w:r w:rsidRPr="00FB45BB">
        <w:rPr>
          <w:rFonts w:ascii="Times New Roman" w:hAnsi="Times New Roman" w:hint="eastAsia"/>
        </w:rPr>
        <w:t>（良好）、</w:t>
      </w:r>
      <w:r w:rsidRPr="00FB45BB">
        <w:rPr>
          <w:rFonts w:ascii="Times New Roman" w:hAnsi="Times New Roman"/>
        </w:rPr>
        <w:t>C</w:t>
      </w:r>
      <w:r w:rsidRPr="00FB45BB">
        <w:rPr>
          <w:rFonts w:ascii="Times New Roman" w:hAnsi="Times New Roman" w:hint="eastAsia"/>
        </w:rPr>
        <w:t>（一般）、</w:t>
      </w:r>
      <w:r w:rsidRPr="00FB45BB">
        <w:rPr>
          <w:rFonts w:ascii="Times New Roman" w:hAnsi="Times New Roman"/>
        </w:rPr>
        <w:t>D</w:t>
      </w:r>
      <w:r w:rsidRPr="00FB45BB">
        <w:rPr>
          <w:rFonts w:ascii="Times New Roman" w:hAnsi="Times New Roman" w:hint="eastAsia"/>
        </w:rPr>
        <w:t>（较差）”四档组成。“是否同意答辩的意见”由“同意答辩、同意修改后直接答辩、需要大修改后复审、不同意答辩”四档组成。</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学位论文评阅意见有以下情况之一者，即被判定为学位论文评阅未通过，本次学位申请</w:t>
      </w:r>
      <w:r w:rsidRPr="00FB45BB">
        <w:rPr>
          <w:rFonts w:ascii="Times New Roman" w:hAnsi="Times New Roman" w:hint="eastAsia"/>
        </w:rPr>
        <w:lastRenderedPageBreak/>
        <w:t>程序终止：</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（一）“是否同意答辩的意见”有“不同意答辩”；</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（三）有</w:t>
      </w:r>
      <w:r w:rsidRPr="00FB45BB">
        <w:rPr>
          <w:rFonts w:ascii="Times New Roman" w:hAnsi="Times New Roman"/>
        </w:rPr>
        <w:t>2</w:t>
      </w:r>
      <w:r w:rsidRPr="00FB45BB">
        <w:rPr>
          <w:rFonts w:ascii="Times New Roman" w:hAnsi="Times New Roman" w:hint="eastAsia"/>
        </w:rPr>
        <w:t>份及以上“是否同意答辩的意见”为“需要大修后复审”。</w:t>
      </w:r>
    </w:p>
    <w:p w:rsidR="00E0371E" w:rsidRDefault="00397C77">
      <w:pPr>
        <w:spacing w:beforeLines="50" w:before="156" w:afterLines="50" w:after="156" w:line="360" w:lineRule="auto"/>
        <w:rPr>
          <w:rFonts w:ascii="Times New Roman" w:eastAsia="宋体" w:hAnsi="Times New Roman"/>
          <w:b/>
          <w:bCs/>
          <w:sz w:val="32"/>
          <w:szCs w:val="32"/>
        </w:rPr>
      </w:pPr>
      <w:r>
        <w:rPr>
          <w:rFonts w:ascii="Times New Roman" w:eastAsia="宋体" w:hAnsi="Times New Roman"/>
          <w:b/>
          <w:bCs/>
          <w:sz w:val="32"/>
          <w:szCs w:val="32"/>
        </w:rPr>
        <w:t>4.5</w:t>
      </w:r>
      <w:r>
        <w:rPr>
          <w:rFonts w:ascii="Times New Roman" w:eastAsia="宋体" w:hAnsi="Times New Roman" w:hint="eastAsia"/>
          <w:b/>
          <w:bCs/>
          <w:sz w:val="32"/>
          <w:szCs w:val="32"/>
        </w:rPr>
        <w:t>学位论文答辩</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申请答辩的学位申请人应根据学位论文或实践成果评阅意见修改学位论文或实践成果，并提交《浙江大学硕士</w:t>
      </w:r>
      <w:r w:rsidRPr="00FB45BB">
        <w:rPr>
          <w:rFonts w:ascii="Times New Roman" w:hAnsi="Times New Roman" w:hint="eastAsia"/>
        </w:rPr>
        <w:t>/</w:t>
      </w:r>
      <w:r w:rsidRPr="00FB45BB">
        <w:rPr>
          <w:rFonts w:ascii="Times New Roman" w:hAnsi="Times New Roman" w:hint="eastAsia"/>
        </w:rPr>
        <w:t>博士学位论文（实践成果）评审修改后申请答辩表》，经导师审核确认后方可进行答辩。原则上，学位申请人应在评阅流程结束后三个月内进行答辩。</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硕士学位答辩委员会应当由不少于</w:t>
      </w:r>
      <w:r w:rsidRPr="00FB45BB">
        <w:rPr>
          <w:rFonts w:ascii="Times New Roman" w:hAnsi="Times New Roman" w:hint="eastAsia"/>
        </w:rPr>
        <w:t>3</w:t>
      </w:r>
      <w:r w:rsidRPr="00FB45BB">
        <w:rPr>
          <w:rFonts w:ascii="Times New Roman" w:hAnsi="Times New Roman" w:hint="eastAsia"/>
        </w:rPr>
        <w:t>名具有研究生导师资格的教师或具有高级职称的专家组成，其中应有校外相关学科或行业实践领域的专家参加。硕士专业学位答辩委员会成员须至少有</w:t>
      </w:r>
      <w:r w:rsidRPr="00FB45BB">
        <w:rPr>
          <w:rFonts w:ascii="Times New Roman" w:hAnsi="Times New Roman" w:hint="eastAsia"/>
        </w:rPr>
        <w:t>1</w:t>
      </w:r>
      <w:r w:rsidRPr="00FB45BB">
        <w:rPr>
          <w:rFonts w:ascii="Times New Roman" w:hAnsi="Times New Roman" w:hint="eastAsia"/>
        </w:rPr>
        <w:t>位来自相关行业实践领域的具有高级专业技术职称或相应能力的专家（联合导师除外）。答辩委员会主席应由具有博士研究生导师资格的教师或具有正高级职称的专家担任。</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博士学位答辩委员会应当由不少于</w:t>
      </w:r>
      <w:r w:rsidRPr="00FB45BB">
        <w:rPr>
          <w:rFonts w:ascii="Times New Roman" w:hAnsi="Times New Roman" w:hint="eastAsia"/>
        </w:rPr>
        <w:t>5</w:t>
      </w:r>
      <w:r w:rsidRPr="00FB45BB">
        <w:rPr>
          <w:rFonts w:ascii="Times New Roman" w:hAnsi="Times New Roman" w:hint="eastAsia"/>
        </w:rPr>
        <w:t>名具有博士研究生导师资格的教师或具有正高级职称的专家组成，其中半数以上应具有博士研究生导师资格，且校外相关学科或行业实践领域的专家不少于</w:t>
      </w:r>
      <w:r w:rsidRPr="00FB45BB">
        <w:rPr>
          <w:rFonts w:ascii="Times New Roman" w:hAnsi="Times New Roman" w:hint="eastAsia"/>
        </w:rPr>
        <w:t>2</w:t>
      </w:r>
      <w:r w:rsidRPr="00FB45BB">
        <w:rPr>
          <w:rFonts w:ascii="Times New Roman" w:hAnsi="Times New Roman" w:hint="eastAsia"/>
        </w:rPr>
        <w:t>人。博士专业学位答辩委员会成员须至少有</w:t>
      </w:r>
      <w:r w:rsidRPr="00FB45BB">
        <w:rPr>
          <w:rFonts w:ascii="Times New Roman" w:hAnsi="Times New Roman" w:hint="eastAsia"/>
        </w:rPr>
        <w:t>1</w:t>
      </w:r>
      <w:r w:rsidRPr="00FB45BB">
        <w:rPr>
          <w:rFonts w:ascii="Times New Roman" w:hAnsi="Times New Roman" w:hint="eastAsia"/>
        </w:rPr>
        <w:t>位来自相关行业实践领域的具有正高级专业技术职称或相应能力的专家（联合导师除外）。多学科或专业领域交叉的博士学位答辩委员会成员应选聘所涉学科或专业领域的专家。答辩委员会主席应由具有博士研究生导师资格的教师或具有正高级职称的专家担任。</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学位申请人的导师（含导师组成员）、已退休且不再指导研究生的教师可列席学位论文或实践成果答辩，但不能作为答辩委员会成员。</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学位申请人进行学位论文或实践成果答辩前，应当公示其姓名、学位论文或实践成果题目和答辩时间、地点。学位论文或实践成果答辩除涉密学位论文或实践成果以外，一般应在校内以公开方式进行，特殊情况</w:t>
      </w:r>
      <w:proofErr w:type="gramStart"/>
      <w:r w:rsidRPr="00FB45BB">
        <w:rPr>
          <w:rFonts w:ascii="Times New Roman" w:hAnsi="Times New Roman" w:hint="eastAsia"/>
        </w:rPr>
        <w:t>须报校学位</w:t>
      </w:r>
      <w:proofErr w:type="gramEnd"/>
      <w:r w:rsidRPr="00FB45BB">
        <w:rPr>
          <w:rFonts w:ascii="Times New Roman" w:hAnsi="Times New Roman" w:hint="eastAsia"/>
        </w:rPr>
        <w:t>评定委员会办公室备案。</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学位论文或实践成果应当在答辩前送答辩委员会成员审阅。</w:t>
      </w:r>
    </w:p>
    <w:p w:rsidR="00E0371E" w:rsidRDefault="00397C77">
      <w:pPr>
        <w:spacing w:beforeLines="50" w:before="156" w:afterLines="50" w:after="156" w:line="360" w:lineRule="auto"/>
        <w:rPr>
          <w:rFonts w:ascii="Times New Roman" w:eastAsia="宋体" w:hAnsi="Times New Roman"/>
          <w:b/>
          <w:bCs/>
          <w:sz w:val="32"/>
          <w:szCs w:val="32"/>
        </w:rPr>
      </w:pPr>
      <w:r>
        <w:rPr>
          <w:rFonts w:ascii="Times New Roman" w:eastAsia="宋体" w:hAnsi="Times New Roman"/>
          <w:b/>
          <w:bCs/>
          <w:sz w:val="32"/>
          <w:szCs w:val="32"/>
        </w:rPr>
        <w:t>4.6</w:t>
      </w:r>
      <w:r>
        <w:rPr>
          <w:rFonts w:ascii="Times New Roman" w:eastAsia="宋体" w:hAnsi="Times New Roman" w:hint="eastAsia"/>
          <w:b/>
          <w:bCs/>
          <w:sz w:val="32"/>
          <w:szCs w:val="32"/>
        </w:rPr>
        <w:t>研究生论文发表要求</w:t>
      </w:r>
    </w:p>
    <w:p w:rsidR="00E0371E" w:rsidRDefault="00397C77">
      <w:pPr>
        <w:autoSpaceDE w:val="0"/>
        <w:autoSpaceDN w:val="0"/>
        <w:adjustRightInd w:val="0"/>
        <w:spacing w:line="360" w:lineRule="auto"/>
        <w:ind w:firstLineChars="200" w:firstLine="420"/>
        <w:jc w:val="left"/>
        <w:rPr>
          <w:rFonts w:ascii="Times New Roman" w:eastAsia="宋体" w:hAnsi="Times New Roman" w:cs="仿宋_GB2312"/>
          <w:color w:val="000000" w:themeColor="text1"/>
          <w:kern w:val="0"/>
          <w:szCs w:val="24"/>
        </w:rPr>
      </w:pPr>
      <w:r>
        <w:rPr>
          <w:rFonts w:ascii="Times New Roman" w:eastAsia="宋体" w:hAnsi="Times New Roman" w:cs="仿宋_GB2312" w:hint="eastAsia"/>
          <w:color w:val="000000" w:themeColor="text1"/>
          <w:kern w:val="0"/>
          <w:szCs w:val="24"/>
        </w:rPr>
        <w:t>具体详见《农林经济管理、公共管理学科创新成果认定办法》（</w:t>
      </w:r>
      <w:r>
        <w:rPr>
          <w:rFonts w:ascii="Times New Roman" w:eastAsia="宋体" w:hAnsi="Times New Roman" w:cs="仿宋_GB2312"/>
          <w:color w:val="000000" w:themeColor="text1"/>
          <w:kern w:val="0"/>
          <w:szCs w:val="24"/>
        </w:rPr>
        <w:t>http://www.spa.zju.edu.cn/spaoffice/2021/1227/c15386a2455152/page.htm</w:t>
      </w:r>
      <w:r>
        <w:rPr>
          <w:rFonts w:ascii="Times New Roman" w:eastAsia="宋体" w:hAnsi="Times New Roman" w:cs="仿宋_GB2312" w:hint="eastAsia"/>
          <w:color w:val="000000" w:themeColor="text1"/>
          <w:kern w:val="0"/>
          <w:szCs w:val="24"/>
        </w:rPr>
        <w:t>）。</w:t>
      </w:r>
    </w:p>
    <w:p w:rsidR="00E0371E" w:rsidRDefault="00397C77">
      <w:pPr>
        <w:spacing w:beforeLines="50" w:before="156" w:afterLines="50" w:after="156" w:line="360" w:lineRule="auto"/>
        <w:rPr>
          <w:rFonts w:ascii="Times New Roman" w:eastAsia="宋体" w:hAnsi="Times New Roman"/>
          <w:b/>
          <w:bCs/>
          <w:sz w:val="32"/>
          <w:szCs w:val="32"/>
        </w:rPr>
      </w:pPr>
      <w:r>
        <w:rPr>
          <w:rFonts w:ascii="Times New Roman" w:eastAsia="宋体" w:hAnsi="Times New Roman"/>
          <w:b/>
          <w:bCs/>
          <w:sz w:val="32"/>
          <w:szCs w:val="32"/>
        </w:rPr>
        <w:lastRenderedPageBreak/>
        <w:t>4.7</w:t>
      </w:r>
      <w:r>
        <w:rPr>
          <w:rFonts w:ascii="Times New Roman" w:eastAsia="宋体" w:hAnsi="Times New Roman" w:hint="eastAsia"/>
          <w:b/>
          <w:bCs/>
          <w:sz w:val="32"/>
          <w:szCs w:val="32"/>
        </w:rPr>
        <w:t>研究生学位论文抽查</w:t>
      </w:r>
    </w:p>
    <w:p w:rsidR="00E0371E" w:rsidRPr="00FB45BB" w:rsidRDefault="00397C77" w:rsidP="00FB45BB">
      <w:pPr>
        <w:spacing w:line="360" w:lineRule="auto"/>
        <w:ind w:firstLineChars="200" w:firstLine="420"/>
        <w:rPr>
          <w:rFonts w:ascii="Times New Roman" w:hAnsi="Times New Roman"/>
        </w:rPr>
      </w:pPr>
      <w:bookmarkStart w:id="47" w:name="_Toc519149160"/>
      <w:bookmarkEnd w:id="46"/>
      <w:r w:rsidRPr="00FB45BB">
        <w:rPr>
          <w:rFonts w:ascii="Times New Roman" w:hAnsi="Times New Roman" w:hint="eastAsia"/>
        </w:rPr>
        <w:t>学位论文在评阅前，须参加相似度检测；实践成果在评阅前，实践成果总结报告须参加相似度检测，实践成果可展示实体形式须委托具有相应资质和能力的专家组或专业机构进行鉴定或评审。具体规定如下：</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（一）去除本人文献文字复制比在</w:t>
      </w:r>
      <w:r w:rsidRPr="00FB45BB">
        <w:rPr>
          <w:rFonts w:ascii="Times New Roman" w:hAnsi="Times New Roman" w:hint="eastAsia"/>
        </w:rPr>
        <w:t>10%</w:t>
      </w:r>
      <w:r w:rsidRPr="00FB45BB">
        <w:rPr>
          <w:rFonts w:ascii="Times New Roman" w:hAnsi="Times New Roman" w:hint="eastAsia"/>
        </w:rPr>
        <w:t>以下的，申请人自行修改即可；</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（二）去除本人文献文字复制比在</w:t>
      </w:r>
      <w:r w:rsidRPr="00FB45BB">
        <w:rPr>
          <w:rFonts w:ascii="Times New Roman" w:hAnsi="Times New Roman" w:hint="eastAsia"/>
        </w:rPr>
        <w:t>10%-15%</w:t>
      </w:r>
      <w:r w:rsidRPr="00FB45BB">
        <w:rPr>
          <w:rFonts w:ascii="Times New Roman" w:hAnsi="Times New Roman" w:hint="eastAsia"/>
        </w:rPr>
        <w:t>的，申请人填写《浙江大学博（硕）士生论文检测结果说明表》，由导师把关处理；</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（三）去除本人文献文字复制比在</w:t>
      </w:r>
      <w:r w:rsidRPr="00FB45BB">
        <w:rPr>
          <w:rFonts w:ascii="Times New Roman" w:hAnsi="Times New Roman" w:hint="eastAsia"/>
        </w:rPr>
        <w:t>15%</w:t>
      </w:r>
      <w:r w:rsidRPr="00FB45BB">
        <w:rPr>
          <w:rFonts w:ascii="Times New Roman" w:hAnsi="Times New Roman" w:hint="eastAsia"/>
        </w:rPr>
        <w:t>及以上的，申请人须在导师指导下进行修改，填写《浙江大学博（硕）士生论文检测结果说明表》并由申请人自行检测复制比，再次检测率一般控制在</w:t>
      </w:r>
      <w:r w:rsidRPr="00FB45BB">
        <w:rPr>
          <w:rFonts w:ascii="Times New Roman" w:hAnsi="Times New Roman" w:hint="eastAsia"/>
        </w:rPr>
        <w:t>10%</w:t>
      </w:r>
      <w:r w:rsidRPr="00FB45BB">
        <w:rPr>
          <w:rFonts w:ascii="Times New Roman" w:hAnsi="Times New Roman" w:hint="eastAsia"/>
        </w:rPr>
        <w:t>以下。修改后的去除本人文献文字复制比仍在</w:t>
      </w:r>
      <w:r w:rsidRPr="00FB45BB">
        <w:rPr>
          <w:rFonts w:ascii="Times New Roman" w:hAnsi="Times New Roman" w:hint="eastAsia"/>
        </w:rPr>
        <w:t>10%</w:t>
      </w:r>
      <w:r w:rsidRPr="00FB45BB">
        <w:rPr>
          <w:rFonts w:ascii="Times New Roman" w:hAnsi="Times New Roman" w:hint="eastAsia"/>
        </w:rPr>
        <w:t>以上的，申请人须提交文字重复率偏高的必要性说明并由导师签署意见，同时申请人所在学科负责人要指定同一学科的</w:t>
      </w:r>
      <w:r w:rsidRPr="00FB45BB">
        <w:rPr>
          <w:rFonts w:ascii="Times New Roman" w:hAnsi="Times New Roman" w:hint="eastAsia"/>
        </w:rPr>
        <w:t>1</w:t>
      </w:r>
      <w:r w:rsidRPr="00FB45BB">
        <w:rPr>
          <w:rFonts w:ascii="Times New Roman" w:hAnsi="Times New Roman" w:hint="eastAsia"/>
        </w:rPr>
        <w:t>位教师审核并出具论文是否存在抄袭的意见。</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四）对于检测异常的学位论文或实践成果，经学院（系）组织专家鉴定，在认为不存在学术不端行为的前提下，学位申请人完成修改后，可在指定期限内再次提交检测，检测通过的方可进入学位论文或实践成果送审评阅程序；</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五）学位论文或实践成果相似度检测作为一种辅助性的技术手段，对于防范学位论文或实践成果不端行为具有一定作用，但不能替代导师、评阅专家及答辩专家对学位论文或实践成果质量的把关。学位申请人应该潜心治学、刻苦钻研，恪守学术道德和学术规范，学校对学位论文或实践成果代写、剽窃、伪造等学术不端行为将依法终身追责；</w:t>
      </w:r>
    </w:p>
    <w:p w:rsidR="00E0371E" w:rsidRPr="00FB45BB" w:rsidRDefault="00397C77" w:rsidP="00FB45BB">
      <w:pPr>
        <w:spacing w:line="360" w:lineRule="auto"/>
        <w:ind w:firstLineChars="200" w:firstLine="420"/>
        <w:rPr>
          <w:rFonts w:ascii="Times New Roman" w:hAnsi="Times New Roman"/>
        </w:rPr>
      </w:pPr>
      <w:r w:rsidRPr="00FB45BB">
        <w:rPr>
          <w:rFonts w:ascii="Times New Roman" w:hAnsi="Times New Roman" w:hint="eastAsia"/>
        </w:rPr>
        <w:t>（六）学院（系）应于每季度学位论文或实践成果相似度检测工作完成后，对检测情况进行总结分析，并负责保存所有检测结果、异常鉴定和处理结果以备核查。</w:t>
      </w:r>
    </w:p>
    <w:p w:rsidR="00E0371E" w:rsidRDefault="00397C77">
      <w:pPr>
        <w:pStyle w:val="ab"/>
        <w:widowControl w:val="0"/>
        <w:spacing w:beforeLines="50" w:before="156" w:beforeAutospacing="0" w:afterLines="50" w:after="156" w:afterAutospacing="0" w:line="360" w:lineRule="auto"/>
        <w:jc w:val="center"/>
        <w:rPr>
          <w:rStyle w:val="10"/>
          <w:rFonts w:ascii="Times New Roman" w:hAnsi="Times New Roman"/>
        </w:rPr>
      </w:pPr>
      <w:r>
        <w:rPr>
          <w:rStyle w:val="10"/>
          <w:rFonts w:ascii="Times New Roman" w:hAnsi="Times New Roman"/>
        </w:rPr>
        <w:t>5</w:t>
      </w:r>
      <w:r>
        <w:rPr>
          <w:rStyle w:val="10"/>
          <w:rFonts w:ascii="Times New Roman" w:hAnsi="Times New Roman" w:hint="eastAsia"/>
        </w:rPr>
        <w:t>资助体系</w:t>
      </w:r>
      <w:bookmarkEnd w:id="47"/>
    </w:p>
    <w:p w:rsidR="00E0371E" w:rsidRDefault="00397C77">
      <w:pPr>
        <w:spacing w:beforeLines="50" w:before="156" w:afterLines="50" w:after="156" w:line="360" w:lineRule="auto"/>
        <w:rPr>
          <w:rFonts w:asciiTheme="majorEastAsia" w:eastAsiaTheme="majorEastAsia" w:hAnsiTheme="majorEastAsia"/>
          <w:sz w:val="32"/>
          <w:szCs w:val="32"/>
        </w:rPr>
      </w:pPr>
      <w:bookmarkStart w:id="48" w:name="_Toc519149161"/>
      <w:r>
        <w:rPr>
          <w:rFonts w:asciiTheme="majorEastAsia" w:eastAsiaTheme="majorEastAsia" w:hAnsiTheme="majorEastAsia"/>
          <w:sz w:val="32"/>
          <w:szCs w:val="32"/>
        </w:rPr>
        <w:t>5.1</w:t>
      </w:r>
      <w:r>
        <w:rPr>
          <w:rFonts w:asciiTheme="majorEastAsia" w:eastAsiaTheme="majorEastAsia" w:hAnsiTheme="majorEastAsia" w:hint="eastAsia"/>
          <w:b/>
          <w:bCs/>
          <w:sz w:val="32"/>
          <w:szCs w:val="32"/>
        </w:rPr>
        <w:t>学业优秀奖助金</w:t>
      </w:r>
      <w:bookmarkEnd w:id="48"/>
    </w:p>
    <w:p w:rsidR="00E0371E" w:rsidRPr="00657C46" w:rsidRDefault="00397C77">
      <w:pPr>
        <w:spacing w:beforeLines="50" w:before="156" w:afterLines="50" w:after="156" w:line="360" w:lineRule="auto"/>
        <w:rPr>
          <w:rFonts w:ascii="Times New Roman" w:eastAsiaTheme="majorEastAsia" w:hAnsi="Times New Roman" w:cs="Times New Roman"/>
          <w:b/>
          <w:sz w:val="28"/>
          <w:szCs w:val="28"/>
        </w:rPr>
      </w:pPr>
      <w:bookmarkStart w:id="49" w:name="_Toc519149162"/>
      <w:bookmarkStart w:id="50" w:name="_Toc12383"/>
      <w:r w:rsidRPr="00657C46">
        <w:rPr>
          <w:rFonts w:ascii="Times New Roman" w:eastAsiaTheme="majorEastAsia" w:hAnsi="Times New Roman" w:cs="Times New Roman"/>
          <w:b/>
          <w:sz w:val="28"/>
          <w:szCs w:val="28"/>
        </w:rPr>
        <w:t xml:space="preserve">5.1.1 </w:t>
      </w:r>
      <w:r w:rsidRPr="00657C46">
        <w:rPr>
          <w:rFonts w:ascii="Times New Roman" w:eastAsiaTheme="majorEastAsia" w:hAnsi="Times New Roman" w:cs="Times New Roman" w:hint="eastAsia"/>
          <w:b/>
          <w:sz w:val="28"/>
          <w:szCs w:val="28"/>
        </w:rPr>
        <w:t>学业优秀奖助金概况</w:t>
      </w:r>
      <w:bookmarkEnd w:id="49"/>
    </w:p>
    <w:p w:rsidR="00E0371E" w:rsidRDefault="00397C77">
      <w:pPr>
        <w:autoSpaceDE w:val="0"/>
        <w:autoSpaceDN w:val="0"/>
        <w:adjustRightInd w:val="0"/>
        <w:spacing w:line="360" w:lineRule="auto"/>
        <w:ind w:firstLineChars="200" w:firstLine="420"/>
        <w:jc w:val="left"/>
      </w:pPr>
      <w:r>
        <w:rPr>
          <w:rFonts w:ascii="Times New Roman" w:eastAsia="宋体" w:hAnsi="Times New Roman" w:cs="仿宋_GB2312" w:hint="eastAsia"/>
          <w:color w:val="000000" w:themeColor="text1"/>
          <w:kern w:val="0"/>
          <w:szCs w:val="24"/>
        </w:rPr>
        <w:t>根据《浙江大学研究生资助管理办法（试行）》（浙大发</w:t>
      </w:r>
      <w:proofErr w:type="gramStart"/>
      <w:r>
        <w:rPr>
          <w:rFonts w:ascii="Times New Roman" w:eastAsia="宋体" w:hAnsi="Times New Roman" w:cs="仿宋_GB2312" w:hint="eastAsia"/>
          <w:color w:val="000000" w:themeColor="text1"/>
          <w:kern w:val="0"/>
          <w:szCs w:val="24"/>
        </w:rPr>
        <w:t>研</w:t>
      </w:r>
      <w:proofErr w:type="gramEnd"/>
      <w:r>
        <w:rPr>
          <w:rFonts w:ascii="Times New Roman" w:eastAsia="宋体" w:hAnsi="Times New Roman" w:cs="仿宋_GB2312" w:hint="eastAsia"/>
          <w:color w:val="000000" w:themeColor="text1"/>
          <w:kern w:val="0"/>
          <w:szCs w:val="24"/>
        </w:rPr>
        <w:t>〔</w:t>
      </w:r>
      <w:r>
        <w:rPr>
          <w:rFonts w:ascii="Times New Roman" w:eastAsia="宋体" w:hAnsi="Times New Roman" w:cs="仿宋_GB2312" w:hint="eastAsia"/>
          <w:color w:val="000000" w:themeColor="text1"/>
          <w:kern w:val="0"/>
          <w:szCs w:val="24"/>
        </w:rPr>
        <w:t>2022</w:t>
      </w:r>
      <w:r>
        <w:rPr>
          <w:rFonts w:ascii="Times New Roman" w:eastAsia="宋体" w:hAnsi="Times New Roman" w:cs="仿宋_GB2312" w:hint="eastAsia"/>
          <w:color w:val="000000" w:themeColor="text1"/>
          <w:kern w:val="0"/>
          <w:szCs w:val="24"/>
        </w:rPr>
        <w:t>〕</w:t>
      </w:r>
      <w:r>
        <w:rPr>
          <w:rFonts w:ascii="Times New Roman" w:eastAsia="宋体" w:hAnsi="Times New Roman" w:cs="仿宋_GB2312" w:hint="eastAsia"/>
          <w:color w:val="000000" w:themeColor="text1"/>
          <w:kern w:val="0"/>
          <w:szCs w:val="24"/>
        </w:rPr>
        <w:t>46</w:t>
      </w:r>
      <w:r>
        <w:rPr>
          <w:rFonts w:ascii="Times New Roman" w:eastAsia="宋体" w:hAnsi="Times New Roman" w:cs="仿宋_GB2312" w:hint="eastAsia"/>
          <w:color w:val="000000" w:themeColor="text1"/>
          <w:kern w:val="0"/>
          <w:szCs w:val="24"/>
        </w:rPr>
        <w:t>号），为激励研究生勤奋学习、潜心科研、勇于创新、积极进取，学校设立学业优秀奖助金，主要用于奖励、资助在学术（实践）创新方面表现优良的全日制非在职研究生。学业优秀</w:t>
      </w:r>
      <w:proofErr w:type="gramStart"/>
      <w:r>
        <w:rPr>
          <w:rFonts w:ascii="Times New Roman" w:eastAsia="宋体" w:hAnsi="Times New Roman" w:cs="仿宋_GB2312" w:hint="eastAsia"/>
          <w:color w:val="000000" w:themeColor="text1"/>
          <w:kern w:val="0"/>
          <w:szCs w:val="24"/>
        </w:rPr>
        <w:t>奖助金设</w:t>
      </w:r>
      <w:r>
        <w:rPr>
          <w:rFonts w:ascii="Times New Roman" w:eastAsia="宋体" w:hAnsi="Times New Roman" w:cs="仿宋_GB2312" w:hint="eastAsia"/>
          <w:color w:val="000000" w:themeColor="text1"/>
          <w:kern w:val="0"/>
          <w:szCs w:val="24"/>
        </w:rPr>
        <w:lastRenderedPageBreak/>
        <w:t>一等</w:t>
      </w:r>
      <w:proofErr w:type="gramEnd"/>
      <w:r>
        <w:rPr>
          <w:rFonts w:ascii="Times New Roman" w:eastAsia="宋体" w:hAnsi="Times New Roman" w:cs="仿宋_GB2312" w:hint="eastAsia"/>
          <w:color w:val="000000" w:themeColor="text1"/>
          <w:kern w:val="0"/>
          <w:szCs w:val="24"/>
        </w:rPr>
        <w:t>学业优秀奖助金和二等学业优秀奖助金，其中一等学业优秀奖助金比例不超过参评人数的</w:t>
      </w:r>
      <w:r>
        <w:rPr>
          <w:rFonts w:ascii="Times New Roman" w:eastAsia="宋体" w:hAnsi="Times New Roman" w:cs="仿宋_GB2312" w:hint="eastAsia"/>
          <w:color w:val="000000" w:themeColor="text1"/>
          <w:kern w:val="0"/>
          <w:szCs w:val="24"/>
        </w:rPr>
        <w:t>40%</w:t>
      </w:r>
      <w:r>
        <w:rPr>
          <w:rFonts w:ascii="Times New Roman" w:eastAsia="宋体" w:hAnsi="Times New Roman" w:cs="仿宋_GB2312" w:hint="eastAsia"/>
          <w:color w:val="000000" w:themeColor="text1"/>
          <w:kern w:val="0"/>
          <w:szCs w:val="24"/>
        </w:rPr>
        <w:t>。</w:t>
      </w:r>
    </w:p>
    <w:p w:rsidR="00E0371E" w:rsidRDefault="00397C77">
      <w:pPr>
        <w:widowControl/>
        <w:shd w:val="clear" w:color="auto" w:fill="FFFFFF"/>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学业优秀奖助金标准  单位：元/生·年</w:t>
      </w:r>
    </w:p>
    <w:tbl>
      <w:tblPr>
        <w:tblW w:w="9437" w:type="dxa"/>
        <w:shd w:val="clear" w:color="auto" w:fill="FFFFFF"/>
        <w:tblCellMar>
          <w:left w:w="0" w:type="dxa"/>
          <w:right w:w="0" w:type="dxa"/>
        </w:tblCellMar>
        <w:tblLook w:val="04A0" w:firstRow="1" w:lastRow="0" w:firstColumn="1" w:lastColumn="0" w:noHBand="0" w:noVBand="1"/>
      </w:tblPr>
      <w:tblGrid>
        <w:gridCol w:w="2310"/>
        <w:gridCol w:w="3373"/>
        <w:gridCol w:w="1444"/>
        <w:gridCol w:w="2310"/>
      </w:tblGrid>
      <w:tr w:rsidR="00E0371E">
        <w:trPr>
          <w:trHeight w:val="460"/>
        </w:trPr>
        <w:tc>
          <w:tcPr>
            <w:tcW w:w="1224" w:type="pct"/>
            <w:vMerge w:val="restart"/>
            <w:tcBorders>
              <w:top w:val="single" w:sz="6" w:space="0" w:color="000000"/>
              <w:left w:val="single" w:sz="6" w:space="0" w:color="000000"/>
              <w:bottom w:val="inset"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类别</w:t>
            </w:r>
          </w:p>
        </w:tc>
        <w:tc>
          <w:tcPr>
            <w:tcW w:w="2552" w:type="pct"/>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博士生（中期考核后）</w:t>
            </w:r>
          </w:p>
        </w:tc>
        <w:tc>
          <w:tcPr>
            <w:tcW w:w="1224" w:type="pct"/>
            <w:vMerge w:val="restart"/>
            <w:tcBorders>
              <w:top w:val="single" w:sz="6" w:space="0" w:color="000000"/>
              <w:left w:val="nil"/>
              <w:bottom w:val="inset"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硕士生</w:t>
            </w:r>
          </w:p>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（二年级及以上）</w:t>
            </w:r>
          </w:p>
        </w:tc>
      </w:tr>
      <w:tr w:rsidR="00E0371E">
        <w:trPr>
          <w:trHeight w:val="460"/>
        </w:trPr>
        <w:tc>
          <w:tcPr>
            <w:tcW w:w="0" w:type="auto"/>
            <w:vMerge/>
            <w:tcBorders>
              <w:top w:val="single" w:sz="6" w:space="0" w:color="000000"/>
              <w:left w:val="single" w:sz="6" w:space="0" w:color="000000"/>
              <w:bottom w:val="inset" w:sz="6" w:space="0" w:color="000000"/>
              <w:right w:val="single" w:sz="6" w:space="0" w:color="000000"/>
            </w:tcBorders>
            <w:shd w:val="clear" w:color="auto" w:fill="FFFFFF"/>
            <w:vAlign w:val="center"/>
          </w:tcPr>
          <w:p w:rsidR="00E0371E" w:rsidRDefault="00E0371E">
            <w:pPr>
              <w:widowControl/>
              <w:jc w:val="left"/>
              <w:rPr>
                <w:rFonts w:asciiTheme="majorEastAsia" w:eastAsiaTheme="majorEastAsia" w:hAnsiTheme="majorEastAsia" w:cs="Arial"/>
                <w:color w:val="444444"/>
                <w:kern w:val="0"/>
                <w:szCs w:val="21"/>
              </w:rPr>
            </w:pPr>
          </w:p>
        </w:tc>
        <w:tc>
          <w:tcPr>
            <w:tcW w:w="178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部分基础学科和国家亟需的学科（专业、方向）</w:t>
            </w:r>
          </w:p>
        </w:tc>
        <w:tc>
          <w:tcPr>
            <w:tcW w:w="76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其他学科</w:t>
            </w:r>
          </w:p>
        </w:tc>
        <w:tc>
          <w:tcPr>
            <w:tcW w:w="0" w:type="auto"/>
            <w:vMerge/>
            <w:tcBorders>
              <w:top w:val="single" w:sz="6" w:space="0" w:color="000000"/>
              <w:left w:val="nil"/>
              <w:bottom w:val="inset" w:sz="6" w:space="0" w:color="000000"/>
              <w:right w:val="single" w:sz="6" w:space="0" w:color="000000"/>
            </w:tcBorders>
            <w:shd w:val="clear" w:color="auto" w:fill="FFFFFF"/>
            <w:vAlign w:val="center"/>
          </w:tcPr>
          <w:p w:rsidR="00E0371E" w:rsidRDefault="00E0371E">
            <w:pPr>
              <w:widowControl/>
              <w:jc w:val="left"/>
              <w:rPr>
                <w:rFonts w:asciiTheme="majorEastAsia" w:eastAsiaTheme="majorEastAsia" w:hAnsiTheme="majorEastAsia" w:cs="Arial"/>
                <w:color w:val="444444"/>
                <w:kern w:val="0"/>
                <w:szCs w:val="21"/>
              </w:rPr>
            </w:pPr>
          </w:p>
        </w:tc>
      </w:tr>
      <w:tr w:rsidR="00E0371E">
        <w:trPr>
          <w:trHeight w:val="540"/>
        </w:trPr>
        <w:tc>
          <w:tcPr>
            <w:tcW w:w="1224"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一等（≤40%）</w:t>
            </w:r>
          </w:p>
        </w:tc>
        <w:tc>
          <w:tcPr>
            <w:tcW w:w="178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13000</w:t>
            </w:r>
          </w:p>
        </w:tc>
        <w:tc>
          <w:tcPr>
            <w:tcW w:w="76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12000</w:t>
            </w:r>
          </w:p>
        </w:tc>
        <w:tc>
          <w:tcPr>
            <w:tcW w:w="122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1000</w:t>
            </w:r>
          </w:p>
        </w:tc>
      </w:tr>
      <w:tr w:rsidR="00E0371E">
        <w:trPr>
          <w:trHeight w:val="420"/>
        </w:trPr>
        <w:tc>
          <w:tcPr>
            <w:tcW w:w="1224"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二等（≥60%）</w:t>
            </w:r>
          </w:p>
        </w:tc>
        <w:tc>
          <w:tcPr>
            <w:tcW w:w="178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9500</w:t>
            </w:r>
          </w:p>
        </w:tc>
        <w:tc>
          <w:tcPr>
            <w:tcW w:w="76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8500</w:t>
            </w:r>
          </w:p>
        </w:tc>
        <w:tc>
          <w:tcPr>
            <w:tcW w:w="122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E0371E" w:rsidRDefault="00397C77">
            <w:pPr>
              <w:widowControl/>
              <w:spacing w:line="540" w:lineRule="atLeast"/>
              <w:jc w:val="center"/>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shd w:val="clear" w:color="auto" w:fill="FFFFFF"/>
              </w:rPr>
              <w:t>500</w:t>
            </w:r>
          </w:p>
        </w:tc>
      </w:tr>
    </w:tbl>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参评对象：在基本修业年限内的全日制非在职研究生，博士生需通过中期考核，硕士生需二年级及以上。</w:t>
      </w:r>
    </w:p>
    <w:p w:rsidR="00E0371E" w:rsidRDefault="00E0371E">
      <w:pPr>
        <w:widowControl/>
        <w:shd w:val="clear" w:color="auto" w:fill="FFFFFF"/>
        <w:spacing w:line="540" w:lineRule="atLeast"/>
        <w:jc w:val="left"/>
        <w:rPr>
          <w:rFonts w:ascii="仿宋_GB2312" w:eastAsia="仿宋_GB2312" w:hAnsi="Arial" w:cs="Arial"/>
          <w:color w:val="444444"/>
          <w:kern w:val="0"/>
          <w:sz w:val="27"/>
          <w:szCs w:val="27"/>
        </w:rPr>
      </w:pPr>
    </w:p>
    <w:p w:rsidR="00E0371E" w:rsidRPr="00657C46" w:rsidRDefault="00397C77">
      <w:pPr>
        <w:spacing w:beforeLines="50" w:before="156" w:afterLines="50" w:after="156" w:line="360" w:lineRule="auto"/>
        <w:rPr>
          <w:rFonts w:ascii="Times New Roman" w:eastAsiaTheme="majorEastAsia" w:hAnsi="Times New Roman" w:cs="Times New Roman"/>
          <w:b/>
          <w:sz w:val="28"/>
          <w:szCs w:val="28"/>
        </w:rPr>
      </w:pPr>
      <w:r w:rsidRPr="00657C46">
        <w:rPr>
          <w:rFonts w:ascii="Times New Roman" w:eastAsiaTheme="majorEastAsia" w:hAnsi="Times New Roman" w:cs="Times New Roman"/>
          <w:b/>
          <w:sz w:val="28"/>
          <w:szCs w:val="28"/>
        </w:rPr>
        <w:t>5.1.2</w:t>
      </w:r>
      <w:r w:rsidRPr="00657C46">
        <w:rPr>
          <w:rFonts w:ascii="Times New Roman" w:eastAsiaTheme="majorEastAsia" w:hAnsi="Times New Roman" w:cs="Times New Roman" w:hint="eastAsia"/>
          <w:b/>
          <w:sz w:val="28"/>
          <w:szCs w:val="28"/>
        </w:rPr>
        <w:t>参评要求</w:t>
      </w:r>
    </w:p>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1</w:t>
      </w:r>
      <w:r>
        <w:rPr>
          <w:rFonts w:asciiTheme="majorEastAsia" w:eastAsiaTheme="majorEastAsia" w:hAnsiTheme="majorEastAsia" w:cs="Arial"/>
          <w:color w:val="444444"/>
          <w:kern w:val="0"/>
          <w:szCs w:val="21"/>
        </w:rPr>
        <w:t>.</w:t>
      </w:r>
      <w:r>
        <w:rPr>
          <w:rFonts w:asciiTheme="majorEastAsia" w:eastAsiaTheme="majorEastAsia" w:hAnsiTheme="majorEastAsia" w:cs="Arial" w:hint="eastAsia"/>
          <w:color w:val="444444"/>
          <w:kern w:val="0"/>
          <w:szCs w:val="21"/>
        </w:rPr>
        <w:t xml:space="preserve"> 热爱祖国，拥护中国共产党的领导，严格遵守宪法、法律和学校各项规章制度，具有良好的思想政治素质和道德修养。</w:t>
      </w:r>
    </w:p>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2</w:t>
      </w:r>
      <w:r>
        <w:rPr>
          <w:rFonts w:asciiTheme="majorEastAsia" w:eastAsiaTheme="majorEastAsia" w:hAnsiTheme="majorEastAsia" w:cs="Arial"/>
          <w:color w:val="444444"/>
          <w:kern w:val="0"/>
          <w:szCs w:val="21"/>
        </w:rPr>
        <w:t>.</w:t>
      </w:r>
      <w:r>
        <w:rPr>
          <w:rFonts w:asciiTheme="majorEastAsia" w:eastAsiaTheme="majorEastAsia" w:hAnsiTheme="majorEastAsia" w:cs="Arial" w:hint="eastAsia"/>
          <w:color w:val="444444"/>
          <w:kern w:val="0"/>
          <w:szCs w:val="21"/>
        </w:rPr>
        <w:t xml:space="preserve"> 学习勤奋，严谨踏实，诚实守信，勇于进取，成绩优良。</w:t>
      </w:r>
    </w:p>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3</w:t>
      </w:r>
      <w:r>
        <w:rPr>
          <w:rFonts w:asciiTheme="majorEastAsia" w:eastAsiaTheme="majorEastAsia" w:hAnsiTheme="majorEastAsia" w:cs="Arial"/>
          <w:color w:val="444444"/>
          <w:kern w:val="0"/>
          <w:szCs w:val="21"/>
        </w:rPr>
        <w:t>.</w:t>
      </w:r>
      <w:r>
        <w:rPr>
          <w:rFonts w:asciiTheme="majorEastAsia" w:eastAsiaTheme="majorEastAsia" w:hAnsiTheme="majorEastAsia" w:cs="Arial" w:hint="eastAsia"/>
          <w:color w:val="444444"/>
          <w:kern w:val="0"/>
          <w:szCs w:val="21"/>
        </w:rPr>
        <w:t xml:space="preserve"> 积极参加体育锻炼和美育实践活动，具有良好的身心素质和健康的审美追求。</w:t>
      </w:r>
    </w:p>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4</w:t>
      </w:r>
      <w:r>
        <w:rPr>
          <w:rFonts w:asciiTheme="majorEastAsia" w:eastAsiaTheme="majorEastAsia" w:hAnsiTheme="majorEastAsia" w:cs="Arial"/>
          <w:color w:val="444444"/>
          <w:kern w:val="0"/>
          <w:szCs w:val="21"/>
        </w:rPr>
        <w:t>.</w:t>
      </w:r>
      <w:r>
        <w:rPr>
          <w:rFonts w:asciiTheme="majorEastAsia" w:eastAsiaTheme="majorEastAsia" w:hAnsiTheme="majorEastAsia" w:cs="Arial" w:hint="eastAsia"/>
          <w:color w:val="444444"/>
          <w:kern w:val="0"/>
          <w:szCs w:val="21"/>
        </w:rPr>
        <w:t xml:space="preserve">积极参加社会实践、担任社会工作或从事公益服务活动等，具有正确的劳动价值观和较强的服务奉献意识。 </w:t>
      </w:r>
    </w:p>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5</w:t>
      </w:r>
      <w:r>
        <w:rPr>
          <w:rFonts w:asciiTheme="majorEastAsia" w:eastAsiaTheme="majorEastAsia" w:hAnsiTheme="majorEastAsia" w:cs="Arial"/>
          <w:color w:val="444444"/>
          <w:kern w:val="0"/>
          <w:szCs w:val="21"/>
        </w:rPr>
        <w:t>.</w:t>
      </w:r>
      <w:r>
        <w:rPr>
          <w:rFonts w:asciiTheme="majorEastAsia" w:eastAsiaTheme="majorEastAsia" w:hAnsiTheme="majorEastAsia" w:cs="Arial" w:hint="eastAsia"/>
          <w:color w:val="444444"/>
          <w:kern w:val="0"/>
          <w:szCs w:val="21"/>
        </w:rPr>
        <w:t xml:space="preserve">按要求缴纳学费并完成注册。 </w:t>
      </w:r>
    </w:p>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6</w:t>
      </w:r>
      <w:r>
        <w:rPr>
          <w:rFonts w:asciiTheme="majorEastAsia" w:eastAsiaTheme="majorEastAsia" w:hAnsiTheme="majorEastAsia" w:cs="Arial"/>
          <w:color w:val="444444"/>
          <w:kern w:val="0"/>
          <w:szCs w:val="21"/>
        </w:rPr>
        <w:t>.</w:t>
      </w:r>
      <w:r>
        <w:rPr>
          <w:rFonts w:asciiTheme="majorEastAsia" w:eastAsiaTheme="majorEastAsia" w:hAnsiTheme="majorEastAsia" w:cs="Arial" w:hint="eastAsia"/>
          <w:color w:val="444444"/>
          <w:kern w:val="0"/>
          <w:szCs w:val="21"/>
        </w:rPr>
        <w:t xml:space="preserve">参评学年不处于休学、保留入学资格等学籍状态。 </w:t>
      </w:r>
    </w:p>
    <w:p w:rsidR="00E0371E" w:rsidRDefault="00397C77">
      <w:pPr>
        <w:widowControl/>
        <w:shd w:val="clear" w:color="auto" w:fill="FFFFFF"/>
        <w:spacing w:line="540" w:lineRule="atLeast"/>
        <w:jc w:val="left"/>
        <w:rPr>
          <w:rFonts w:asciiTheme="majorEastAsia" w:eastAsiaTheme="majorEastAsia" w:hAnsiTheme="majorEastAsia" w:cs="Arial"/>
          <w:color w:val="444444"/>
          <w:kern w:val="0"/>
          <w:szCs w:val="21"/>
        </w:rPr>
      </w:pPr>
      <w:r>
        <w:rPr>
          <w:rFonts w:asciiTheme="majorEastAsia" w:eastAsiaTheme="majorEastAsia" w:hAnsiTheme="majorEastAsia" w:cs="Arial" w:hint="eastAsia"/>
          <w:color w:val="444444"/>
          <w:kern w:val="0"/>
          <w:szCs w:val="21"/>
        </w:rPr>
        <w:t>7</w:t>
      </w:r>
      <w:r>
        <w:rPr>
          <w:rFonts w:asciiTheme="majorEastAsia" w:eastAsiaTheme="majorEastAsia" w:hAnsiTheme="majorEastAsia" w:cs="Arial"/>
          <w:color w:val="444444"/>
          <w:kern w:val="0"/>
          <w:szCs w:val="21"/>
        </w:rPr>
        <w:t>.</w:t>
      </w:r>
      <w:r>
        <w:rPr>
          <w:rFonts w:asciiTheme="majorEastAsia" w:eastAsiaTheme="majorEastAsia" w:hAnsiTheme="majorEastAsia" w:cs="Arial" w:hint="eastAsia"/>
          <w:color w:val="444444"/>
          <w:kern w:val="0"/>
          <w:szCs w:val="21"/>
        </w:rPr>
        <w:t>参评学年综合素质评价结果为“合格”及以上等级。</w:t>
      </w:r>
    </w:p>
    <w:p w:rsidR="00E0371E" w:rsidRDefault="00397C77">
      <w:pPr>
        <w:spacing w:beforeLines="50" w:before="156" w:afterLines="50" w:after="156" w:line="360" w:lineRule="auto"/>
        <w:rPr>
          <w:rFonts w:ascii="Times New Roman" w:eastAsia="宋体" w:hAnsi="Times New Roman"/>
        </w:rPr>
      </w:pPr>
      <w:bookmarkStart w:id="51" w:name="_Toc519149165"/>
      <w:bookmarkEnd w:id="50"/>
      <w:r>
        <w:rPr>
          <w:rFonts w:ascii="Times New Roman" w:eastAsia="宋体" w:hAnsi="Times New Roman"/>
          <w:b/>
          <w:bCs/>
          <w:sz w:val="32"/>
          <w:szCs w:val="32"/>
        </w:rPr>
        <w:t>5.2</w:t>
      </w:r>
      <w:r>
        <w:rPr>
          <w:rFonts w:ascii="Times New Roman" w:eastAsia="宋体" w:hAnsi="Times New Roman" w:hint="eastAsia"/>
          <w:b/>
          <w:bCs/>
          <w:sz w:val="32"/>
          <w:szCs w:val="32"/>
        </w:rPr>
        <w:t>国家奖学金</w:t>
      </w:r>
      <w:bookmarkEnd w:id="51"/>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博士研究生国家奖学金奖励标准为每生每年</w:t>
      </w:r>
      <w:r>
        <w:rPr>
          <w:rFonts w:ascii="Times New Roman" w:eastAsia="宋体" w:hAnsi="Times New Roman" w:cs="宋体"/>
          <w:kern w:val="0"/>
          <w:szCs w:val="21"/>
        </w:rPr>
        <w:t>3</w:t>
      </w:r>
      <w:r>
        <w:rPr>
          <w:rFonts w:ascii="Times New Roman" w:eastAsia="宋体" w:hAnsi="Times New Roman" w:cs="宋体" w:hint="eastAsia"/>
          <w:kern w:val="0"/>
          <w:szCs w:val="21"/>
        </w:rPr>
        <w:t>万元；硕士研究生国家奖学金奖励标准为每生每年</w:t>
      </w:r>
      <w:r>
        <w:rPr>
          <w:rFonts w:ascii="Times New Roman" w:eastAsia="宋体" w:hAnsi="Times New Roman" w:cs="宋体"/>
          <w:kern w:val="0"/>
          <w:szCs w:val="21"/>
        </w:rPr>
        <w:t>2</w:t>
      </w:r>
      <w:r>
        <w:rPr>
          <w:rFonts w:ascii="Times New Roman" w:eastAsia="宋体" w:hAnsi="Times New Roman" w:cs="宋体" w:hint="eastAsia"/>
          <w:kern w:val="0"/>
          <w:szCs w:val="21"/>
        </w:rPr>
        <w:t>万元。</w:t>
      </w:r>
    </w:p>
    <w:p w:rsidR="00E0371E" w:rsidRPr="00657C46" w:rsidRDefault="00397C77">
      <w:pPr>
        <w:spacing w:beforeLines="50" w:before="156" w:afterLines="50" w:after="156" w:line="360" w:lineRule="auto"/>
        <w:rPr>
          <w:rFonts w:ascii="Times New Roman" w:eastAsiaTheme="majorEastAsia" w:hAnsi="Times New Roman" w:cs="Times New Roman"/>
          <w:b/>
          <w:sz w:val="28"/>
          <w:szCs w:val="28"/>
        </w:rPr>
      </w:pPr>
      <w:bookmarkStart w:id="52" w:name="_Toc519149166"/>
      <w:r w:rsidRPr="00657C46">
        <w:rPr>
          <w:rFonts w:ascii="Times New Roman" w:eastAsiaTheme="majorEastAsia" w:hAnsi="Times New Roman" w:cs="Times New Roman"/>
          <w:b/>
          <w:sz w:val="28"/>
          <w:szCs w:val="28"/>
        </w:rPr>
        <w:lastRenderedPageBreak/>
        <w:t>5.2.1</w:t>
      </w:r>
      <w:r w:rsidRPr="00657C46">
        <w:rPr>
          <w:rFonts w:ascii="Times New Roman" w:eastAsiaTheme="majorEastAsia" w:hAnsi="Times New Roman" w:cs="Times New Roman" w:hint="eastAsia"/>
          <w:b/>
          <w:sz w:val="28"/>
          <w:szCs w:val="28"/>
        </w:rPr>
        <w:t>申请条件</w:t>
      </w:r>
      <w:bookmarkEnd w:id="52"/>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1.</w:t>
      </w:r>
      <w:r w:rsidRPr="00FB45BB">
        <w:rPr>
          <w:rFonts w:ascii="Times New Roman" w:eastAsia="宋体" w:hAnsi="Times New Roman" w:cs="宋体" w:hint="eastAsia"/>
          <w:kern w:val="0"/>
          <w:szCs w:val="21"/>
        </w:rPr>
        <w:t>热爱祖国，拥护中国共产党的领导，严格遵守宪法、法律和学校各项规章制度，具有良好的思想政治素质和道德修养。</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2.</w:t>
      </w:r>
      <w:r w:rsidRPr="00FB45BB">
        <w:rPr>
          <w:rFonts w:ascii="Times New Roman" w:eastAsia="宋体" w:hAnsi="Times New Roman" w:cs="宋体" w:hint="eastAsia"/>
          <w:kern w:val="0"/>
          <w:szCs w:val="21"/>
        </w:rPr>
        <w:t>学习成绩优异，科研能力显著，专业技能精湛，发展潜力突出。</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3.</w:t>
      </w:r>
      <w:r w:rsidRPr="00FB45BB">
        <w:rPr>
          <w:rFonts w:ascii="Times New Roman" w:eastAsia="宋体" w:hAnsi="Times New Roman" w:cs="宋体" w:hint="eastAsia"/>
          <w:kern w:val="0"/>
          <w:szCs w:val="21"/>
        </w:rPr>
        <w:t>积极参加体育锻炼和美育实践活动，具有良好的身心素质和健康的审美追求。</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4.</w:t>
      </w:r>
      <w:r w:rsidRPr="00FB45BB">
        <w:rPr>
          <w:rFonts w:ascii="Times New Roman" w:eastAsia="宋体" w:hAnsi="Times New Roman" w:cs="宋体" w:hint="eastAsia"/>
          <w:kern w:val="0"/>
          <w:szCs w:val="21"/>
        </w:rPr>
        <w:t>积极参加社会实践、担任社会工作或从事公益服务活动等，具有正确的劳动价值观和较强的服务奉献意识。</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5.</w:t>
      </w:r>
      <w:r w:rsidRPr="00FB45BB">
        <w:rPr>
          <w:rFonts w:ascii="Times New Roman" w:eastAsia="宋体" w:hAnsi="Times New Roman" w:cs="宋体" w:hint="eastAsia"/>
          <w:kern w:val="0"/>
          <w:szCs w:val="21"/>
        </w:rPr>
        <w:t>按要求缴纳学费并完成注册。</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6.</w:t>
      </w:r>
      <w:r w:rsidRPr="00FB45BB">
        <w:rPr>
          <w:rFonts w:ascii="Times New Roman" w:eastAsia="宋体" w:hAnsi="Times New Roman" w:cs="宋体" w:hint="eastAsia"/>
          <w:kern w:val="0"/>
          <w:szCs w:val="21"/>
        </w:rPr>
        <w:t>参评学年不处于休学、保留入学资格等学籍状态。</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7.</w:t>
      </w:r>
      <w:r w:rsidRPr="00FB45BB">
        <w:rPr>
          <w:rFonts w:ascii="Times New Roman" w:eastAsia="宋体" w:hAnsi="Times New Roman" w:cs="宋体" w:hint="eastAsia"/>
          <w:kern w:val="0"/>
          <w:szCs w:val="21"/>
        </w:rPr>
        <w:t>参评学年综合素质评价结果为“优秀”。（新生除外）</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8.</w:t>
      </w:r>
      <w:r w:rsidRPr="00FB45BB">
        <w:rPr>
          <w:rFonts w:ascii="Times New Roman" w:eastAsia="宋体" w:hAnsi="Times New Roman" w:cs="宋体" w:hint="eastAsia"/>
          <w:kern w:val="0"/>
          <w:szCs w:val="21"/>
        </w:rPr>
        <w:t>截至评选工作启动时，在基本修业年限内（以学籍信息为准，</w:t>
      </w:r>
      <w:proofErr w:type="gramStart"/>
      <w:r w:rsidRPr="00FB45BB">
        <w:rPr>
          <w:rFonts w:ascii="Times New Roman" w:eastAsia="宋体" w:hAnsi="Times New Roman" w:cs="宋体" w:hint="eastAsia"/>
          <w:kern w:val="0"/>
          <w:szCs w:val="21"/>
        </w:rPr>
        <w:t>处于优博论文</w:t>
      </w:r>
      <w:proofErr w:type="gramEnd"/>
      <w:r w:rsidRPr="00FB45BB">
        <w:rPr>
          <w:rFonts w:ascii="Times New Roman" w:eastAsia="宋体" w:hAnsi="Times New Roman" w:cs="宋体" w:hint="eastAsia"/>
          <w:kern w:val="0"/>
          <w:szCs w:val="21"/>
        </w:rPr>
        <w:t>资助阶段的研究生可参评）。</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出现以下任</w:t>
      </w:r>
      <w:proofErr w:type="gramStart"/>
      <w:r w:rsidRPr="00FB45BB">
        <w:rPr>
          <w:rFonts w:ascii="Times New Roman" w:eastAsia="宋体" w:hAnsi="Times New Roman" w:cs="宋体" w:hint="eastAsia"/>
          <w:kern w:val="0"/>
          <w:szCs w:val="21"/>
        </w:rPr>
        <w:t>一</w:t>
      </w:r>
      <w:proofErr w:type="gramEnd"/>
      <w:r w:rsidRPr="00FB45BB">
        <w:rPr>
          <w:rFonts w:ascii="Times New Roman" w:eastAsia="宋体" w:hAnsi="Times New Roman" w:cs="宋体" w:hint="eastAsia"/>
          <w:kern w:val="0"/>
          <w:szCs w:val="21"/>
        </w:rPr>
        <w:t>情况，不具备当年研究生国家奖学金参评资格：</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1.</w:t>
      </w:r>
      <w:r w:rsidRPr="00FB45BB">
        <w:rPr>
          <w:rFonts w:ascii="Times New Roman" w:eastAsia="宋体" w:hAnsi="Times New Roman" w:cs="宋体" w:hint="eastAsia"/>
          <w:kern w:val="0"/>
          <w:szCs w:val="21"/>
        </w:rPr>
        <w:t>参评学年违反国家法律、校纪校规受到纪律处分者；</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2.</w:t>
      </w:r>
      <w:r w:rsidRPr="00FB45BB">
        <w:rPr>
          <w:rFonts w:ascii="Times New Roman" w:eastAsia="宋体" w:hAnsi="Times New Roman" w:cs="宋体" w:hint="eastAsia"/>
          <w:kern w:val="0"/>
          <w:szCs w:val="21"/>
        </w:rPr>
        <w:t>参评学年有抄袭剽窃、弄虚作假等学术不端行为经查证属实的；</w:t>
      </w:r>
    </w:p>
    <w:p w:rsidR="00E0371E" w:rsidRPr="00FB45BB" w:rsidRDefault="00397C77" w:rsidP="00FB45BB">
      <w:pPr>
        <w:adjustRightInd w:val="0"/>
        <w:snapToGrid w:val="0"/>
        <w:spacing w:line="360" w:lineRule="auto"/>
        <w:ind w:firstLineChars="200" w:firstLine="420"/>
        <w:rPr>
          <w:rFonts w:ascii="Times New Roman" w:eastAsia="宋体" w:hAnsi="Times New Roman" w:cs="宋体"/>
          <w:kern w:val="0"/>
          <w:szCs w:val="21"/>
        </w:rPr>
      </w:pPr>
      <w:r w:rsidRPr="00FB45BB">
        <w:rPr>
          <w:rFonts w:ascii="Times New Roman" w:eastAsia="宋体" w:hAnsi="Times New Roman" w:cs="宋体" w:hint="eastAsia"/>
          <w:kern w:val="0"/>
          <w:szCs w:val="21"/>
        </w:rPr>
        <w:t>3.</w:t>
      </w:r>
      <w:r w:rsidRPr="00FB45BB">
        <w:rPr>
          <w:rFonts w:ascii="Times New Roman" w:eastAsia="宋体" w:hAnsi="Times New Roman" w:cs="宋体" w:hint="eastAsia"/>
          <w:kern w:val="0"/>
          <w:szCs w:val="21"/>
        </w:rPr>
        <w:t>根据《浙江大学学生违纪处理办法》（</w:t>
      </w:r>
      <w:proofErr w:type="gramStart"/>
      <w:r w:rsidRPr="00FB45BB">
        <w:rPr>
          <w:rFonts w:ascii="Times New Roman" w:eastAsia="宋体" w:hAnsi="Times New Roman" w:cs="宋体" w:hint="eastAsia"/>
          <w:kern w:val="0"/>
          <w:szCs w:val="21"/>
        </w:rPr>
        <w:t>浙大发本〔</w:t>
      </w:r>
      <w:r w:rsidRPr="00FB45BB">
        <w:rPr>
          <w:rFonts w:ascii="Times New Roman" w:eastAsia="宋体" w:hAnsi="Times New Roman" w:cs="宋体" w:hint="eastAsia"/>
          <w:kern w:val="0"/>
          <w:szCs w:val="21"/>
        </w:rPr>
        <w:t>2020</w:t>
      </w:r>
      <w:r w:rsidRPr="00FB45BB">
        <w:rPr>
          <w:rFonts w:ascii="Times New Roman" w:eastAsia="宋体" w:hAnsi="Times New Roman" w:cs="宋体" w:hint="eastAsia"/>
          <w:kern w:val="0"/>
          <w:szCs w:val="21"/>
        </w:rPr>
        <w:t>〕</w:t>
      </w:r>
      <w:proofErr w:type="gramEnd"/>
      <w:r w:rsidRPr="00FB45BB">
        <w:rPr>
          <w:rFonts w:ascii="Times New Roman" w:eastAsia="宋体" w:hAnsi="Times New Roman" w:cs="宋体" w:hint="eastAsia"/>
          <w:kern w:val="0"/>
          <w:szCs w:val="21"/>
        </w:rPr>
        <w:t xml:space="preserve">57 </w:t>
      </w:r>
      <w:r w:rsidRPr="00FB45BB">
        <w:rPr>
          <w:rFonts w:ascii="Times New Roman" w:eastAsia="宋体" w:hAnsi="Times New Roman" w:cs="宋体" w:hint="eastAsia"/>
          <w:kern w:val="0"/>
          <w:szCs w:val="21"/>
        </w:rPr>
        <w:t>号）第十四条规定，学生受处分期间，不得参评奖学金及各种荣誉称号；已获奖学金的，停发未发的奖学金。研究生国家奖学金的评审工作，应坚持公开、公平、公正、择优的原则，严格执行国家有关教育法规，杜绝弄虚作假。</w:t>
      </w:r>
    </w:p>
    <w:p w:rsidR="00E0371E" w:rsidRPr="00657C46" w:rsidRDefault="00397C77">
      <w:pPr>
        <w:spacing w:beforeLines="50" w:before="156" w:afterLines="50" w:after="156" w:line="360" w:lineRule="auto"/>
        <w:rPr>
          <w:rFonts w:ascii="Times New Roman" w:eastAsiaTheme="majorEastAsia" w:hAnsi="Times New Roman" w:cs="Times New Roman"/>
          <w:b/>
          <w:sz w:val="28"/>
          <w:szCs w:val="28"/>
        </w:rPr>
      </w:pPr>
      <w:bookmarkStart w:id="53" w:name="_Toc519149167"/>
      <w:r w:rsidRPr="00657C46">
        <w:rPr>
          <w:rFonts w:ascii="Times New Roman" w:eastAsiaTheme="majorEastAsia" w:hAnsi="Times New Roman" w:cs="Times New Roman"/>
          <w:b/>
          <w:sz w:val="28"/>
          <w:szCs w:val="28"/>
        </w:rPr>
        <w:t>5.2.2</w:t>
      </w:r>
      <w:r w:rsidRPr="00657C46">
        <w:rPr>
          <w:rFonts w:ascii="Times New Roman" w:eastAsiaTheme="majorEastAsia" w:hAnsi="Times New Roman" w:cs="Times New Roman" w:hint="eastAsia"/>
          <w:b/>
          <w:sz w:val="28"/>
          <w:szCs w:val="28"/>
        </w:rPr>
        <w:t>评选程序和奖励办法</w:t>
      </w:r>
      <w:bookmarkEnd w:id="53"/>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一、名额分配。每年</w:t>
      </w:r>
      <w:r>
        <w:rPr>
          <w:rFonts w:ascii="Times New Roman" w:eastAsia="宋体" w:hAnsi="Times New Roman" w:cs="宋体"/>
          <w:kern w:val="0"/>
          <w:szCs w:val="21"/>
        </w:rPr>
        <w:t>9</w:t>
      </w:r>
      <w:r>
        <w:rPr>
          <w:rFonts w:ascii="Times New Roman" w:eastAsia="宋体" w:hAnsi="Times New Roman" w:cs="宋体" w:hint="eastAsia"/>
          <w:kern w:val="0"/>
          <w:szCs w:val="21"/>
        </w:rPr>
        <w:t>月底，学校按照教育部下达的名额，根据国家有关要求、各学院（系）研究生培养质量以及当学年奖学金参评人数，统筹分配名额至各学院（系）。</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二、国家奖学金纳入学校研究生奖学金体系。国家奖学金获得者须从当学年综合表现优异的研究生中产生。国家奖学金可与</w:t>
      </w:r>
      <w:proofErr w:type="gramStart"/>
      <w:r>
        <w:rPr>
          <w:rFonts w:ascii="Times New Roman" w:eastAsia="宋体" w:hAnsi="Times New Roman" w:cs="宋体" w:hint="eastAsia"/>
          <w:kern w:val="0"/>
          <w:szCs w:val="21"/>
        </w:rPr>
        <w:t>竺</w:t>
      </w:r>
      <w:proofErr w:type="gramEnd"/>
      <w:r>
        <w:rPr>
          <w:rFonts w:ascii="Times New Roman" w:eastAsia="宋体" w:hAnsi="Times New Roman" w:cs="宋体" w:hint="eastAsia"/>
          <w:kern w:val="0"/>
          <w:szCs w:val="21"/>
        </w:rPr>
        <w:t>可桢奖学金、外设奖学金等荣誉兼得，但奖金就高，不兼得。</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四、各学院（系）根据学校下达的国家奖学金名额进行初评，并将初评结果在学院（系）范围内进行不少于</w:t>
      </w:r>
      <w:r>
        <w:rPr>
          <w:rFonts w:ascii="Times New Roman" w:eastAsia="宋体" w:hAnsi="Times New Roman" w:cs="宋体"/>
          <w:kern w:val="0"/>
          <w:szCs w:val="21"/>
        </w:rPr>
        <w:t>5</w:t>
      </w:r>
      <w:r>
        <w:rPr>
          <w:rFonts w:ascii="Times New Roman" w:eastAsia="宋体" w:hAnsi="Times New Roman" w:cs="宋体" w:hint="eastAsia"/>
          <w:kern w:val="0"/>
          <w:szCs w:val="21"/>
        </w:rPr>
        <w:t>个工作日的公示，公示无异议后将获奖研究生名单及相关材料报送研究生院研究生管理处。对研究生国家奖学金评审结果有异议的研究生，可在公示阶段向所在</w:t>
      </w:r>
      <w:r>
        <w:rPr>
          <w:rFonts w:ascii="Times New Roman" w:eastAsia="宋体" w:hAnsi="Times New Roman" w:cs="宋体" w:hint="eastAsia"/>
          <w:kern w:val="0"/>
          <w:szCs w:val="21"/>
        </w:rPr>
        <w:lastRenderedPageBreak/>
        <w:t>学院（系）评审委员会提出申诉，评审委员会应及时研究并予以答复。</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五、由学校研究生国家奖学金评审领导小组对各学院（系）报送的研究生名单进行审定。审定结果在校内进行不少于</w:t>
      </w:r>
      <w:r>
        <w:rPr>
          <w:rFonts w:ascii="Times New Roman" w:eastAsia="宋体" w:hAnsi="Times New Roman" w:cs="宋体"/>
          <w:kern w:val="0"/>
          <w:szCs w:val="21"/>
        </w:rPr>
        <w:t>5</w:t>
      </w:r>
      <w:r>
        <w:rPr>
          <w:rFonts w:ascii="Times New Roman" w:eastAsia="宋体" w:hAnsi="Times New Roman" w:cs="宋体" w:hint="eastAsia"/>
          <w:kern w:val="0"/>
          <w:szCs w:val="21"/>
        </w:rPr>
        <w:t>个工作日的公示，公示无异议后上报教育部。</w:t>
      </w:r>
    </w:p>
    <w:p w:rsidR="00E0371E" w:rsidRDefault="00397C77">
      <w:pPr>
        <w:adjustRightInd w:val="0"/>
        <w:snapToGrid w:val="0"/>
        <w:spacing w:line="360" w:lineRule="auto"/>
        <w:ind w:firstLineChars="200" w:firstLine="420"/>
        <w:rPr>
          <w:rFonts w:ascii="Times New Roman" w:eastAsia="宋体" w:hAnsi="Times New Roman" w:cs="Times New Roman"/>
          <w:sz w:val="30"/>
          <w:szCs w:val="30"/>
        </w:rPr>
      </w:pPr>
      <w:r>
        <w:rPr>
          <w:rFonts w:ascii="Times New Roman" w:eastAsia="宋体" w:hAnsi="Times New Roman" w:cs="宋体" w:hint="eastAsia"/>
          <w:kern w:val="0"/>
          <w:szCs w:val="21"/>
        </w:rPr>
        <w:t>六、学校将研究生获得国家奖学金情况记入研究生学籍档案，并颁发国家统一印制的荣誉证书</w:t>
      </w:r>
      <w:r>
        <w:rPr>
          <w:rFonts w:ascii="Times New Roman" w:eastAsia="宋体" w:hAnsi="Times New Roman" w:cs="Times New Roman" w:hint="eastAsia"/>
          <w:sz w:val="30"/>
          <w:szCs w:val="30"/>
        </w:rPr>
        <w:t>。</w:t>
      </w:r>
    </w:p>
    <w:p w:rsidR="00E0371E" w:rsidRPr="00657C46" w:rsidRDefault="00397C77">
      <w:pPr>
        <w:adjustRightInd w:val="0"/>
        <w:snapToGrid w:val="0"/>
        <w:spacing w:beforeLines="50" w:before="156" w:afterLines="50" w:after="156" w:line="360" w:lineRule="auto"/>
        <w:rPr>
          <w:rFonts w:ascii="Times New Roman" w:eastAsiaTheme="majorEastAsia" w:hAnsi="Times New Roman" w:cs="Times New Roman"/>
          <w:b/>
          <w:sz w:val="28"/>
          <w:szCs w:val="28"/>
        </w:rPr>
      </w:pPr>
      <w:bookmarkStart w:id="54" w:name="_Toc519149168"/>
      <w:r>
        <w:rPr>
          <w:rFonts w:ascii="Times New Roman" w:eastAsia="宋体" w:hAnsi="Times New Roman"/>
          <w:b/>
          <w:bCs/>
          <w:sz w:val="32"/>
          <w:szCs w:val="32"/>
        </w:rPr>
        <w:t>5.3</w:t>
      </w:r>
      <w:r>
        <w:rPr>
          <w:rFonts w:ascii="Times New Roman" w:eastAsia="宋体" w:hAnsi="Times New Roman" w:hint="eastAsia"/>
          <w:b/>
          <w:bCs/>
          <w:sz w:val="32"/>
          <w:szCs w:val="32"/>
        </w:rPr>
        <w:t>助学、助研、助管体系</w:t>
      </w:r>
      <w:r>
        <w:rPr>
          <w:rFonts w:ascii="Times New Roman" w:eastAsia="宋体" w:hAnsi="Times New Roman"/>
          <w:b/>
          <w:bCs/>
          <w:sz w:val="32"/>
          <w:szCs w:val="32"/>
        </w:rPr>
        <w:br/>
      </w:r>
      <w:r w:rsidRPr="00657C46">
        <w:rPr>
          <w:rFonts w:ascii="Times New Roman" w:eastAsiaTheme="majorEastAsia" w:hAnsi="Times New Roman" w:cs="Times New Roman"/>
          <w:b/>
          <w:sz w:val="28"/>
          <w:szCs w:val="28"/>
        </w:rPr>
        <w:t>5.3.1</w:t>
      </w:r>
      <w:r w:rsidRPr="00657C46">
        <w:rPr>
          <w:rFonts w:ascii="Times New Roman" w:eastAsiaTheme="majorEastAsia" w:hAnsi="Times New Roman" w:cs="Times New Roman" w:hint="eastAsia"/>
          <w:b/>
          <w:sz w:val="28"/>
          <w:szCs w:val="28"/>
        </w:rPr>
        <w:t>助学、助研、助管体系概况</w:t>
      </w:r>
      <w:bookmarkEnd w:id="54"/>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研究生资助类型包括岗位助学金，“助研、助教、助管”津贴（以下简称“三助”），以及助学贷款、困难补助、专项助学金等。</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一、研究生基础助学金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为保障研究生基本生活支出，学校设立研究生基础助学金</w:t>
      </w:r>
      <w:bookmarkStart w:id="55" w:name="_Hlk105437604"/>
      <w:r>
        <w:rPr>
          <w:rFonts w:ascii="Times New Roman" w:eastAsia="宋体" w:hAnsi="Times New Roman" w:cs="宋体" w:hint="eastAsia"/>
          <w:kern w:val="0"/>
          <w:szCs w:val="21"/>
        </w:rPr>
        <w:t>（含国家助学金和学校统筹经费）</w:t>
      </w:r>
      <w:bookmarkEnd w:id="55"/>
      <w:r>
        <w:rPr>
          <w:rFonts w:ascii="Times New Roman" w:eastAsia="宋体" w:hAnsi="Times New Roman" w:cs="宋体" w:hint="eastAsia"/>
          <w:kern w:val="0"/>
          <w:szCs w:val="21"/>
        </w:rPr>
        <w:t>。</w:t>
      </w:r>
    </w:p>
    <w:p w:rsidR="00E0371E" w:rsidRDefault="00397C77">
      <w:pPr>
        <w:adjustRightInd w:val="0"/>
        <w:snapToGrid w:val="0"/>
        <w:spacing w:line="360" w:lineRule="auto"/>
        <w:ind w:firstLineChars="200" w:firstLine="420"/>
        <w:rPr>
          <w:rFonts w:ascii="仿宋_GB2312" w:eastAsia="仿宋_GB2312" w:hAnsi="Times New Roman" w:cs="Times New Roman"/>
          <w:sz w:val="30"/>
          <w:szCs w:val="30"/>
        </w:rPr>
      </w:pPr>
      <w:r>
        <w:rPr>
          <w:rFonts w:ascii="Times New Roman" w:eastAsia="宋体" w:hAnsi="Times New Roman" w:cs="宋体" w:hint="eastAsia"/>
          <w:kern w:val="0"/>
          <w:szCs w:val="21"/>
        </w:rPr>
        <w:t>1</w:t>
      </w:r>
      <w:r>
        <w:rPr>
          <w:rFonts w:ascii="Times New Roman" w:eastAsia="宋体" w:hAnsi="Times New Roman" w:cs="宋体"/>
          <w:kern w:val="0"/>
          <w:szCs w:val="21"/>
        </w:rPr>
        <w:t>.</w:t>
      </w:r>
      <w:r>
        <w:rPr>
          <w:rFonts w:ascii="Times New Roman" w:eastAsia="宋体" w:hAnsi="Times New Roman" w:cs="宋体" w:hint="eastAsia"/>
          <w:kern w:val="0"/>
          <w:szCs w:val="21"/>
        </w:rPr>
        <w:t>博士生标准：</w:t>
      </w:r>
      <w:r>
        <w:rPr>
          <w:rFonts w:ascii="Times New Roman" w:eastAsia="宋体" w:hAnsi="Times New Roman" w:cs="宋体" w:hint="eastAsia"/>
          <w:kern w:val="0"/>
          <w:szCs w:val="21"/>
        </w:rPr>
        <w:t>2500</w:t>
      </w:r>
      <w:r>
        <w:rPr>
          <w:rFonts w:ascii="Times New Roman" w:eastAsia="宋体" w:hAnsi="Times New Roman" w:cs="宋体" w:hint="eastAsia"/>
          <w:kern w:val="0"/>
          <w:szCs w:val="21"/>
        </w:rPr>
        <w:t>元</w:t>
      </w:r>
      <w:r>
        <w:rPr>
          <w:rFonts w:ascii="Times New Roman" w:eastAsia="宋体" w:hAnsi="Times New Roman" w:cs="宋体" w:hint="eastAsia"/>
          <w:kern w:val="0"/>
          <w:szCs w:val="21"/>
        </w:rPr>
        <w:t>/</w:t>
      </w:r>
      <w:r>
        <w:rPr>
          <w:rFonts w:ascii="Times New Roman" w:eastAsia="宋体" w:hAnsi="Times New Roman" w:cs="宋体" w:hint="eastAsia"/>
          <w:kern w:val="0"/>
          <w:szCs w:val="21"/>
        </w:rPr>
        <w:t>月；硕士生标准：</w:t>
      </w:r>
      <w:r>
        <w:rPr>
          <w:rFonts w:ascii="Times New Roman" w:eastAsia="宋体" w:hAnsi="Times New Roman" w:cs="宋体" w:hint="eastAsia"/>
          <w:kern w:val="0"/>
          <w:szCs w:val="21"/>
        </w:rPr>
        <w:t>1375</w:t>
      </w:r>
      <w:r>
        <w:rPr>
          <w:rFonts w:ascii="Times New Roman" w:eastAsia="宋体" w:hAnsi="Times New Roman" w:cs="宋体" w:hint="eastAsia"/>
          <w:kern w:val="0"/>
          <w:szCs w:val="21"/>
        </w:rPr>
        <w:t>元</w:t>
      </w:r>
      <w:r>
        <w:rPr>
          <w:rFonts w:ascii="Times New Roman" w:eastAsia="宋体" w:hAnsi="Times New Roman" w:cs="宋体" w:hint="eastAsia"/>
          <w:kern w:val="0"/>
          <w:szCs w:val="21"/>
        </w:rPr>
        <w:t>/</w:t>
      </w:r>
      <w:r>
        <w:rPr>
          <w:rFonts w:ascii="Times New Roman" w:eastAsia="宋体" w:hAnsi="Times New Roman" w:cs="宋体" w:hint="eastAsia"/>
          <w:kern w:val="0"/>
          <w:szCs w:val="21"/>
        </w:rPr>
        <w:t>月。</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kern w:val="0"/>
          <w:szCs w:val="21"/>
        </w:rPr>
        <w:t>2.</w:t>
      </w:r>
      <w:r>
        <w:rPr>
          <w:rFonts w:ascii="Times New Roman" w:eastAsia="宋体" w:hAnsi="Times New Roman" w:cs="宋体" w:hint="eastAsia"/>
          <w:kern w:val="0"/>
          <w:szCs w:val="21"/>
        </w:rPr>
        <w:t>“高层次人才强军计划”“少数民族高层次骨干人才计划”及国家其它政策扶持的人才培养项目的全日制在职研究生，博士生按照</w:t>
      </w:r>
      <w:r>
        <w:rPr>
          <w:rFonts w:ascii="Times New Roman" w:eastAsia="宋体" w:hAnsi="Times New Roman" w:cs="宋体" w:hint="eastAsia"/>
          <w:kern w:val="0"/>
          <w:szCs w:val="21"/>
        </w:rPr>
        <w:t>1250</w:t>
      </w:r>
      <w:r>
        <w:rPr>
          <w:rFonts w:ascii="Times New Roman" w:eastAsia="宋体" w:hAnsi="Times New Roman" w:cs="宋体" w:hint="eastAsia"/>
          <w:kern w:val="0"/>
          <w:szCs w:val="21"/>
        </w:rPr>
        <w:t>元</w:t>
      </w:r>
      <w:r>
        <w:rPr>
          <w:rFonts w:ascii="Times New Roman" w:eastAsia="宋体" w:hAnsi="Times New Roman" w:cs="宋体" w:hint="eastAsia"/>
          <w:kern w:val="0"/>
          <w:szCs w:val="21"/>
        </w:rPr>
        <w:t>/</w:t>
      </w:r>
      <w:r>
        <w:rPr>
          <w:rFonts w:ascii="Times New Roman" w:eastAsia="宋体" w:hAnsi="Times New Roman" w:cs="宋体" w:hint="eastAsia"/>
          <w:kern w:val="0"/>
          <w:szCs w:val="21"/>
        </w:rPr>
        <w:t>月发放，硕士生按照</w:t>
      </w:r>
      <w:r>
        <w:rPr>
          <w:rFonts w:ascii="Times New Roman" w:eastAsia="宋体" w:hAnsi="Times New Roman" w:cs="宋体"/>
          <w:kern w:val="0"/>
          <w:szCs w:val="21"/>
        </w:rPr>
        <w:t>500</w:t>
      </w:r>
      <w:r>
        <w:rPr>
          <w:rFonts w:ascii="Times New Roman" w:eastAsia="宋体" w:hAnsi="Times New Roman" w:cs="宋体" w:hint="eastAsia"/>
          <w:kern w:val="0"/>
          <w:szCs w:val="21"/>
        </w:rPr>
        <w:t>元</w:t>
      </w:r>
      <w:r>
        <w:rPr>
          <w:rFonts w:ascii="Times New Roman" w:eastAsia="宋体" w:hAnsi="Times New Roman" w:cs="宋体" w:hint="eastAsia"/>
          <w:kern w:val="0"/>
          <w:szCs w:val="21"/>
        </w:rPr>
        <w:t>/</w:t>
      </w:r>
      <w:r>
        <w:rPr>
          <w:rFonts w:ascii="Times New Roman" w:eastAsia="宋体" w:hAnsi="Times New Roman" w:cs="宋体" w:hint="eastAsia"/>
          <w:kern w:val="0"/>
          <w:szCs w:val="21"/>
        </w:rPr>
        <w:t>月发放。</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二、</w:t>
      </w:r>
      <w:r>
        <w:rPr>
          <w:rFonts w:ascii="Times New Roman" w:hAnsi="Times New Roman" w:cstheme="minorBidi"/>
          <w:b/>
          <w:bCs/>
          <w:kern w:val="2"/>
          <w:szCs w:val="32"/>
        </w:rPr>
        <w:t xml:space="preserve"> </w:t>
      </w:r>
      <w:r>
        <w:rPr>
          <w:rFonts w:ascii="Times New Roman" w:hAnsi="Times New Roman" w:cstheme="minorBidi" w:hint="eastAsia"/>
          <w:b/>
          <w:bCs/>
          <w:kern w:val="2"/>
          <w:szCs w:val="32"/>
        </w:rPr>
        <w:t>研究生科研助学金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为激发研究生科研积极性，提升研究生学术（实践）创新能力，加强科研育人实效，学校设立研究生科研助学金。获助研究生应完成研究生培养所要求的科学研究、教学实践等工作。</w:t>
      </w:r>
    </w:p>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科研助学金标准  单位：元/生·月</w:t>
      </w:r>
    </w:p>
    <w:tbl>
      <w:tblPr>
        <w:tblStyle w:val="ae"/>
        <w:tblW w:w="0" w:type="auto"/>
        <w:tblLook w:val="04A0" w:firstRow="1" w:lastRow="0" w:firstColumn="1" w:lastColumn="0" w:noHBand="0" w:noVBand="1"/>
      </w:tblPr>
      <w:tblGrid>
        <w:gridCol w:w="2074"/>
        <w:gridCol w:w="2074"/>
        <w:gridCol w:w="2074"/>
        <w:gridCol w:w="2074"/>
      </w:tblGrid>
      <w:tr w:rsidR="00E0371E">
        <w:trPr>
          <w:trHeight w:val="520"/>
        </w:trPr>
        <w:tc>
          <w:tcPr>
            <w:tcW w:w="2074" w:type="dxa"/>
            <w:vMerge w:val="restart"/>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资助类型</w:t>
            </w:r>
          </w:p>
        </w:tc>
        <w:tc>
          <w:tcPr>
            <w:tcW w:w="4148" w:type="dxa"/>
            <w:gridSpan w:val="2"/>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博士生</w:t>
            </w:r>
          </w:p>
        </w:tc>
        <w:tc>
          <w:tcPr>
            <w:tcW w:w="2074" w:type="dxa"/>
            <w:vMerge w:val="restart"/>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硕士生</w:t>
            </w:r>
          </w:p>
        </w:tc>
      </w:tr>
      <w:tr w:rsidR="00E0371E">
        <w:trPr>
          <w:trHeight w:val="519"/>
        </w:trPr>
        <w:tc>
          <w:tcPr>
            <w:tcW w:w="2074" w:type="dxa"/>
            <w:vMerge/>
            <w:vAlign w:val="center"/>
          </w:tcPr>
          <w:p w:rsidR="00E0371E" w:rsidRDefault="00E0371E">
            <w:pPr>
              <w:jc w:val="center"/>
              <w:rPr>
                <w:rFonts w:asciiTheme="majorEastAsia" w:eastAsiaTheme="majorEastAsia" w:hAnsiTheme="majorEastAsia" w:cs="Times New Roman"/>
                <w:szCs w:val="21"/>
              </w:rPr>
            </w:pP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中期考核前</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中期考核后</w:t>
            </w:r>
          </w:p>
        </w:tc>
        <w:tc>
          <w:tcPr>
            <w:tcW w:w="2074" w:type="dxa"/>
            <w:vMerge/>
            <w:vAlign w:val="center"/>
          </w:tcPr>
          <w:p w:rsidR="00E0371E" w:rsidRDefault="00E0371E">
            <w:pPr>
              <w:jc w:val="center"/>
              <w:rPr>
                <w:rFonts w:asciiTheme="majorEastAsia" w:eastAsiaTheme="majorEastAsia" w:hAnsiTheme="majorEastAsia" w:cs="Times New Roman"/>
                <w:szCs w:val="21"/>
              </w:rPr>
            </w:pPr>
          </w:p>
        </w:tc>
      </w:tr>
      <w:tr w:rsidR="00E0371E">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I类</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400</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600</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100</w:t>
            </w:r>
          </w:p>
        </w:tc>
      </w:tr>
      <w:tr w:rsidR="00E0371E">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II类</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1000</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1600</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200</w:t>
            </w:r>
          </w:p>
        </w:tc>
      </w:tr>
      <w:tr w:rsidR="00E0371E">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III类</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1600</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2600</w:t>
            </w:r>
          </w:p>
        </w:tc>
        <w:tc>
          <w:tcPr>
            <w:tcW w:w="2074" w:type="dxa"/>
            <w:vAlign w:val="center"/>
          </w:tcPr>
          <w:p w:rsidR="00E0371E" w:rsidRDefault="00397C77">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400</w:t>
            </w:r>
          </w:p>
        </w:tc>
      </w:tr>
    </w:tbl>
    <w:p w:rsidR="00E0371E" w:rsidRDefault="00397C77">
      <w:pPr>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I类：哲学、文学、历史学、教育学、艺术学；II类：经济学、管理学、法学、理学、农学、医学；III类：工学。</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lastRenderedPageBreak/>
        <w:t>三、学校对品学兼优、潜能突出的博士生进行激励</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每年</w:t>
      </w:r>
      <w:r>
        <w:rPr>
          <w:rFonts w:ascii="Times New Roman" w:eastAsia="宋体" w:hAnsi="Times New Roman" w:cs="宋体"/>
          <w:kern w:val="0"/>
          <w:szCs w:val="21"/>
        </w:rPr>
        <w:t>11</w:t>
      </w:r>
      <w:r>
        <w:rPr>
          <w:rFonts w:ascii="Times New Roman" w:eastAsia="宋体" w:hAnsi="Times New Roman" w:cs="宋体" w:hint="eastAsia"/>
          <w:kern w:val="0"/>
          <w:szCs w:val="21"/>
        </w:rPr>
        <w:t>月底评选博士生优秀岗位助学金，已通过中期考核的在正常学制内的全日制非在职博士生（不包括八年制医学博士生）有资格参评。评选比例不超过参评人数的</w:t>
      </w:r>
      <w:r>
        <w:rPr>
          <w:rFonts w:ascii="Times New Roman" w:eastAsia="宋体" w:hAnsi="Times New Roman" w:cs="宋体"/>
          <w:kern w:val="0"/>
          <w:szCs w:val="21"/>
        </w:rPr>
        <w:t>20%</w:t>
      </w:r>
      <w:r>
        <w:rPr>
          <w:rFonts w:ascii="Times New Roman" w:eastAsia="宋体" w:hAnsi="Times New Roman" w:cs="宋体" w:hint="eastAsia"/>
          <w:kern w:val="0"/>
          <w:szCs w:val="21"/>
        </w:rPr>
        <w:t>，资助金额为</w:t>
      </w:r>
      <w:r>
        <w:rPr>
          <w:rFonts w:ascii="Times New Roman" w:eastAsia="宋体" w:hAnsi="Times New Roman" w:cs="宋体"/>
          <w:kern w:val="0"/>
          <w:szCs w:val="21"/>
        </w:rPr>
        <w:t>10000</w:t>
      </w:r>
      <w:r>
        <w:rPr>
          <w:rFonts w:ascii="Times New Roman" w:eastAsia="宋体" w:hAnsi="Times New Roman" w:cs="宋体" w:hint="eastAsia"/>
          <w:kern w:val="0"/>
          <w:szCs w:val="21"/>
        </w:rPr>
        <w:t>元</w:t>
      </w:r>
      <w:r>
        <w:rPr>
          <w:rFonts w:ascii="Times New Roman" w:eastAsia="宋体" w:hAnsi="Times New Roman" w:cs="宋体"/>
          <w:kern w:val="0"/>
          <w:szCs w:val="21"/>
        </w:rPr>
        <w:t>/</w:t>
      </w:r>
      <w:r>
        <w:rPr>
          <w:rFonts w:ascii="Times New Roman" w:eastAsia="宋体" w:hAnsi="Times New Roman" w:cs="宋体" w:hint="eastAsia"/>
          <w:kern w:val="0"/>
          <w:szCs w:val="21"/>
        </w:rPr>
        <w:t>人，一次性发放。评选办法由各学院（系）负责制定实施，报研究生院备案。</w:t>
      </w:r>
    </w:p>
    <w:p w:rsidR="00E0371E" w:rsidRDefault="00397C77">
      <w:pPr>
        <w:pStyle w:val="ab"/>
        <w:spacing w:beforeLines="50" w:before="156" w:beforeAutospacing="0" w:afterLines="50" w:after="156" w:afterAutospacing="0" w:line="360" w:lineRule="auto"/>
        <w:rPr>
          <w:rFonts w:ascii="Times New Roman" w:hAnsi="Times New Roman" w:cstheme="minorBidi"/>
          <w:b/>
          <w:bCs/>
          <w:kern w:val="2"/>
          <w:szCs w:val="32"/>
        </w:rPr>
      </w:pPr>
      <w:r>
        <w:rPr>
          <w:rFonts w:ascii="Times New Roman" w:hAnsi="Times New Roman" w:cstheme="minorBidi" w:hint="eastAsia"/>
          <w:b/>
          <w:bCs/>
          <w:kern w:val="2"/>
          <w:szCs w:val="32"/>
        </w:rPr>
        <w:t>四、研究生“三助”津贴</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研究生“三助”津贴是研究生通过学业外劳动</w:t>
      </w:r>
      <w:r>
        <w:rPr>
          <w:rFonts w:ascii="Times New Roman" w:eastAsia="宋体" w:hAnsi="Times New Roman" w:cs="宋体"/>
          <w:kern w:val="0"/>
          <w:szCs w:val="21"/>
        </w:rPr>
        <w:t>——</w:t>
      </w:r>
      <w:r>
        <w:rPr>
          <w:rFonts w:ascii="Times New Roman" w:eastAsia="宋体" w:hAnsi="Times New Roman" w:cs="宋体" w:hint="eastAsia"/>
          <w:kern w:val="0"/>
          <w:szCs w:val="21"/>
        </w:rPr>
        <w:t>助教、助研、助管而获得的酬金。</w:t>
      </w:r>
      <w:r>
        <w:rPr>
          <w:rFonts w:ascii="Times New Roman" w:eastAsia="宋体" w:hAnsi="Times New Roman" w:cs="宋体"/>
          <w:kern w:val="0"/>
          <w:szCs w:val="21"/>
        </w:rPr>
        <w:t> </w:t>
      </w:r>
      <w:r>
        <w:rPr>
          <w:rFonts w:ascii="Times New Roman" w:eastAsia="宋体" w:hAnsi="Times New Roman" w:cs="宋体" w:hint="eastAsia"/>
          <w:kern w:val="0"/>
          <w:szCs w:val="21"/>
        </w:rPr>
        <w:t>“三助”岗位的设置应与研究生的专业相结合，与提高研究生的专业实践能力相结合，以达到培养创新型人才的目的。</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（一）助研。各院系（所、中心）设立岗位激励研究生从事科学研究的积极性，根据学科特点制定具体的资助标准和比例，研究生承担导师安排的科研任务，从导师科研经费中的劳务费等支出。</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（二）助教。根据教学工作需要，学校每年为学生规模较大的本科生、研究生专业课程和实验、实习课以及全校本科生和研究生大型公共课设置研究生助教岗位。每个岗位资助标准为</w:t>
      </w:r>
      <w:r>
        <w:rPr>
          <w:rFonts w:ascii="Times New Roman" w:eastAsia="宋体" w:hAnsi="Times New Roman" w:cs="宋体"/>
          <w:kern w:val="0"/>
          <w:szCs w:val="21"/>
        </w:rPr>
        <w:t>800</w:t>
      </w:r>
      <w:r>
        <w:rPr>
          <w:rFonts w:ascii="Times New Roman" w:eastAsia="宋体" w:hAnsi="Times New Roman" w:cs="宋体" w:hint="eastAsia"/>
          <w:kern w:val="0"/>
          <w:szCs w:val="21"/>
        </w:rPr>
        <w:t>元</w:t>
      </w:r>
      <w:r>
        <w:rPr>
          <w:rFonts w:ascii="Times New Roman" w:eastAsia="宋体" w:hAnsi="Times New Roman" w:cs="宋体"/>
          <w:kern w:val="0"/>
          <w:szCs w:val="21"/>
        </w:rPr>
        <w:t>/</w:t>
      </w:r>
      <w:r>
        <w:rPr>
          <w:rFonts w:ascii="Times New Roman" w:eastAsia="宋体" w:hAnsi="Times New Roman" w:cs="宋体" w:hint="eastAsia"/>
          <w:kern w:val="0"/>
          <w:szCs w:val="21"/>
        </w:rPr>
        <w:t>月，</w:t>
      </w:r>
      <w:proofErr w:type="gramStart"/>
      <w:r>
        <w:rPr>
          <w:rFonts w:ascii="Times New Roman" w:eastAsia="宋体" w:hAnsi="Times New Roman" w:cs="宋体" w:hint="eastAsia"/>
          <w:kern w:val="0"/>
          <w:szCs w:val="21"/>
        </w:rPr>
        <w:t>一</w:t>
      </w:r>
      <w:proofErr w:type="gramEnd"/>
      <w:r>
        <w:rPr>
          <w:rFonts w:ascii="Times New Roman" w:eastAsia="宋体" w:hAnsi="Times New Roman" w:cs="宋体" w:hint="eastAsia"/>
          <w:kern w:val="0"/>
          <w:szCs w:val="21"/>
        </w:rPr>
        <w:t>学年按照</w:t>
      </w:r>
      <w:r>
        <w:rPr>
          <w:rFonts w:ascii="Times New Roman" w:eastAsia="宋体" w:hAnsi="Times New Roman" w:cs="宋体"/>
          <w:kern w:val="0"/>
          <w:szCs w:val="21"/>
        </w:rPr>
        <w:t>10</w:t>
      </w:r>
      <w:r>
        <w:rPr>
          <w:rFonts w:ascii="Times New Roman" w:eastAsia="宋体" w:hAnsi="Times New Roman" w:cs="宋体" w:hint="eastAsia"/>
          <w:kern w:val="0"/>
          <w:szCs w:val="21"/>
        </w:rPr>
        <w:t>个月计算。</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（三）助管。学校机关部门、各学院（系）根据工作需要设置助管岗位。</w:t>
      </w:r>
      <w:proofErr w:type="gramStart"/>
      <w:r>
        <w:rPr>
          <w:rFonts w:ascii="Times New Roman" w:eastAsia="宋体" w:hAnsi="Times New Roman" w:cs="宋体" w:hint="eastAsia"/>
          <w:kern w:val="0"/>
          <w:szCs w:val="21"/>
        </w:rPr>
        <w:t>固定助</w:t>
      </w:r>
      <w:proofErr w:type="gramEnd"/>
      <w:r>
        <w:rPr>
          <w:rFonts w:ascii="Times New Roman" w:eastAsia="宋体" w:hAnsi="Times New Roman" w:cs="宋体" w:hint="eastAsia"/>
          <w:kern w:val="0"/>
          <w:szCs w:val="21"/>
        </w:rPr>
        <w:t>管岗位资助标准为</w:t>
      </w:r>
      <w:r w:rsidRPr="00FB45BB">
        <w:rPr>
          <w:rFonts w:ascii="Times New Roman" w:eastAsia="宋体" w:hAnsi="Times New Roman" w:cs="宋体" w:hint="eastAsia"/>
          <w:kern w:val="0"/>
          <w:szCs w:val="21"/>
        </w:rPr>
        <w:t>1000</w:t>
      </w:r>
      <w:r w:rsidRPr="00FB45BB">
        <w:rPr>
          <w:rFonts w:ascii="Times New Roman" w:eastAsia="宋体" w:hAnsi="Times New Roman" w:cs="宋体" w:hint="eastAsia"/>
          <w:kern w:val="0"/>
          <w:szCs w:val="21"/>
        </w:rPr>
        <w:t>元</w:t>
      </w:r>
      <w:r w:rsidRPr="00FB45BB">
        <w:rPr>
          <w:rFonts w:ascii="Times New Roman" w:eastAsia="宋体" w:hAnsi="Times New Roman" w:cs="宋体"/>
          <w:kern w:val="0"/>
          <w:szCs w:val="21"/>
        </w:rPr>
        <w:t>/</w:t>
      </w:r>
      <w:r w:rsidRPr="00FB45BB">
        <w:rPr>
          <w:rFonts w:ascii="Times New Roman" w:eastAsia="宋体" w:hAnsi="Times New Roman" w:cs="宋体" w:hint="eastAsia"/>
          <w:kern w:val="0"/>
          <w:szCs w:val="21"/>
        </w:rPr>
        <w:t>月</w:t>
      </w:r>
      <w:r>
        <w:rPr>
          <w:rFonts w:ascii="Times New Roman" w:eastAsia="宋体" w:hAnsi="Times New Roman" w:cs="宋体" w:hint="eastAsia"/>
          <w:kern w:val="0"/>
          <w:szCs w:val="21"/>
        </w:rPr>
        <w:t>，一学年按照</w:t>
      </w:r>
      <w:r>
        <w:rPr>
          <w:rFonts w:ascii="Times New Roman" w:eastAsia="宋体" w:hAnsi="Times New Roman" w:cs="宋体"/>
          <w:kern w:val="0"/>
          <w:szCs w:val="21"/>
        </w:rPr>
        <w:t>10</w:t>
      </w:r>
      <w:r>
        <w:rPr>
          <w:rFonts w:ascii="Times New Roman" w:eastAsia="宋体" w:hAnsi="Times New Roman" w:cs="宋体" w:hint="eastAsia"/>
          <w:kern w:val="0"/>
          <w:szCs w:val="21"/>
        </w:rPr>
        <w:t>个月计算。临时助管岗位的资助标准为</w:t>
      </w:r>
      <w:r w:rsidRPr="00FB45BB">
        <w:rPr>
          <w:rFonts w:ascii="Times New Roman" w:eastAsia="宋体" w:hAnsi="Times New Roman" w:cs="宋体" w:hint="eastAsia"/>
          <w:kern w:val="0"/>
          <w:szCs w:val="21"/>
        </w:rPr>
        <w:t>25</w:t>
      </w:r>
      <w:r>
        <w:rPr>
          <w:rFonts w:ascii="Times New Roman" w:eastAsia="宋体" w:hAnsi="Times New Roman" w:cs="宋体" w:hint="eastAsia"/>
          <w:kern w:val="0"/>
          <w:szCs w:val="21"/>
        </w:rPr>
        <w:t>元</w:t>
      </w:r>
      <w:r>
        <w:rPr>
          <w:rFonts w:ascii="Times New Roman" w:eastAsia="宋体" w:hAnsi="Times New Roman" w:cs="宋体"/>
          <w:kern w:val="0"/>
          <w:szCs w:val="21"/>
        </w:rPr>
        <w:t>/</w:t>
      </w:r>
      <w:r>
        <w:rPr>
          <w:rFonts w:ascii="Times New Roman" w:eastAsia="宋体" w:hAnsi="Times New Roman" w:cs="宋体" w:hint="eastAsia"/>
          <w:kern w:val="0"/>
          <w:szCs w:val="21"/>
        </w:rPr>
        <w:t>小时，根据实际工作时间发放。</w:t>
      </w:r>
    </w:p>
    <w:p w:rsidR="00E0371E" w:rsidRPr="00657C46" w:rsidRDefault="00397C77" w:rsidP="00657C46">
      <w:pPr>
        <w:spacing w:beforeLines="50" w:before="156" w:afterLines="50" w:after="156" w:line="360" w:lineRule="auto"/>
        <w:rPr>
          <w:rFonts w:ascii="Times New Roman" w:eastAsiaTheme="majorEastAsia" w:hAnsi="Times New Roman" w:cs="Times New Roman"/>
          <w:b/>
          <w:sz w:val="28"/>
          <w:szCs w:val="28"/>
        </w:rPr>
      </w:pPr>
      <w:bookmarkStart w:id="56" w:name="_Toc519149169"/>
      <w:r w:rsidRPr="00657C46">
        <w:rPr>
          <w:rFonts w:ascii="Times New Roman" w:eastAsiaTheme="majorEastAsia" w:hAnsi="Times New Roman" w:cs="Times New Roman"/>
          <w:b/>
          <w:sz w:val="28"/>
          <w:szCs w:val="28"/>
        </w:rPr>
        <w:t>5.3.2</w:t>
      </w:r>
      <w:r w:rsidRPr="00657C46">
        <w:rPr>
          <w:rFonts w:ascii="Times New Roman" w:eastAsiaTheme="majorEastAsia" w:hAnsi="Times New Roman" w:cs="Times New Roman" w:hint="eastAsia"/>
          <w:b/>
          <w:sz w:val="28"/>
          <w:szCs w:val="28"/>
        </w:rPr>
        <w:t>申请与发放</w:t>
      </w:r>
      <w:bookmarkEnd w:id="56"/>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研究生岗位助学金学校资助部分由研究生院实施，实行动态管理。</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一、岗位助学金按照学制年限发放，每学年发放</w:t>
      </w:r>
      <w:r>
        <w:rPr>
          <w:rFonts w:ascii="Times New Roman" w:eastAsia="宋体" w:hAnsi="Times New Roman" w:cs="宋体"/>
          <w:kern w:val="0"/>
          <w:szCs w:val="21"/>
        </w:rPr>
        <w:t>12</w:t>
      </w:r>
      <w:r>
        <w:rPr>
          <w:rFonts w:ascii="Times New Roman" w:eastAsia="宋体" w:hAnsi="Times New Roman" w:cs="宋体" w:hint="eastAsia"/>
          <w:kern w:val="0"/>
          <w:szCs w:val="21"/>
        </w:rPr>
        <w:t>个月。</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二、直接攻博生、硕博连读生，</w:t>
      </w:r>
      <w:proofErr w:type="gramStart"/>
      <w:r>
        <w:rPr>
          <w:rFonts w:ascii="Times New Roman" w:eastAsia="宋体" w:hAnsi="Times New Roman" w:cs="宋体" w:hint="eastAsia"/>
          <w:kern w:val="0"/>
          <w:szCs w:val="21"/>
        </w:rPr>
        <w:t>本硕连读</w:t>
      </w:r>
      <w:proofErr w:type="gramEnd"/>
      <w:r>
        <w:rPr>
          <w:rFonts w:ascii="Times New Roman" w:eastAsia="宋体" w:hAnsi="Times New Roman" w:cs="宋体" w:hint="eastAsia"/>
          <w:kern w:val="0"/>
          <w:szCs w:val="21"/>
        </w:rPr>
        <w:t>生、</w:t>
      </w:r>
      <w:proofErr w:type="gramStart"/>
      <w:r>
        <w:rPr>
          <w:rFonts w:ascii="Times New Roman" w:eastAsia="宋体" w:hAnsi="Times New Roman" w:cs="宋体" w:hint="eastAsia"/>
          <w:kern w:val="0"/>
          <w:szCs w:val="21"/>
        </w:rPr>
        <w:t>本博连读生根</w:t>
      </w:r>
      <w:proofErr w:type="gramEnd"/>
      <w:r>
        <w:rPr>
          <w:rFonts w:ascii="Times New Roman" w:eastAsia="宋体" w:hAnsi="Times New Roman" w:cs="宋体" w:hint="eastAsia"/>
          <w:kern w:val="0"/>
          <w:szCs w:val="21"/>
        </w:rPr>
        <w:t>据当年培养层次确定资助身份发放。</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三、研究生因公出国（境）不超过</w:t>
      </w:r>
      <w:r>
        <w:rPr>
          <w:rFonts w:ascii="Times New Roman" w:eastAsia="宋体" w:hAnsi="Times New Roman" w:cs="宋体"/>
          <w:kern w:val="0"/>
          <w:szCs w:val="21"/>
        </w:rPr>
        <w:t>6</w:t>
      </w:r>
      <w:r>
        <w:rPr>
          <w:rFonts w:ascii="Times New Roman" w:eastAsia="宋体" w:hAnsi="Times New Roman" w:cs="宋体" w:hint="eastAsia"/>
          <w:kern w:val="0"/>
          <w:szCs w:val="21"/>
        </w:rPr>
        <w:t>个月者，出国（境）期间继续发放岗位助学金；超过</w:t>
      </w:r>
      <w:r>
        <w:rPr>
          <w:rFonts w:ascii="Times New Roman" w:eastAsia="宋体" w:hAnsi="Times New Roman" w:cs="宋体"/>
          <w:kern w:val="0"/>
          <w:szCs w:val="21"/>
        </w:rPr>
        <w:t>6</w:t>
      </w:r>
      <w:r>
        <w:rPr>
          <w:rFonts w:ascii="Times New Roman" w:eastAsia="宋体" w:hAnsi="Times New Roman" w:cs="宋体" w:hint="eastAsia"/>
          <w:kern w:val="0"/>
          <w:szCs w:val="21"/>
        </w:rPr>
        <w:t>个月者，自第</w:t>
      </w:r>
      <w:r>
        <w:rPr>
          <w:rFonts w:ascii="Times New Roman" w:eastAsia="宋体" w:hAnsi="Times New Roman" w:cs="宋体"/>
          <w:kern w:val="0"/>
          <w:szCs w:val="21"/>
        </w:rPr>
        <w:t>7</w:t>
      </w:r>
      <w:r>
        <w:rPr>
          <w:rFonts w:ascii="Times New Roman" w:eastAsia="宋体" w:hAnsi="Times New Roman" w:cs="宋体" w:hint="eastAsia"/>
          <w:kern w:val="0"/>
          <w:szCs w:val="21"/>
        </w:rPr>
        <w:t>个月起停发岗位助学金，回校后次月起恢复发放（补发当月）。未办理延期手续擅自延长在外停留时间者、逾期不返者，须退还出境期间所得岗位助学金。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四、研究生休学期间，停止发放岗位助学金，复学次月起恢复发放（补发当月），按学制计算资助时长。</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五、</w:t>
      </w:r>
      <w:proofErr w:type="gramStart"/>
      <w:r>
        <w:rPr>
          <w:rFonts w:ascii="Times New Roman" w:eastAsia="宋体" w:hAnsi="Times New Roman" w:cs="宋体" w:hint="eastAsia"/>
          <w:kern w:val="0"/>
          <w:szCs w:val="21"/>
        </w:rPr>
        <w:t>博转硕</w:t>
      </w:r>
      <w:proofErr w:type="gramEnd"/>
      <w:r>
        <w:rPr>
          <w:rFonts w:ascii="Times New Roman" w:eastAsia="宋体" w:hAnsi="Times New Roman" w:cs="宋体" w:hint="eastAsia"/>
          <w:kern w:val="0"/>
          <w:szCs w:val="21"/>
        </w:rPr>
        <w:t>研究生，自发文批准之日起停止发放其博士生岗位助学金，转为硕士生后，退还其已获得的博士生岗位助学金与该学院（系）同类型硕士生岗位助学金的差额部分。</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六、</w:t>
      </w:r>
      <w:proofErr w:type="gramStart"/>
      <w:r>
        <w:rPr>
          <w:rFonts w:ascii="Times New Roman" w:eastAsia="宋体" w:hAnsi="Times New Roman" w:cs="宋体" w:hint="eastAsia"/>
          <w:kern w:val="0"/>
          <w:szCs w:val="21"/>
        </w:rPr>
        <w:t>经中期</w:t>
      </w:r>
      <w:proofErr w:type="gramEnd"/>
      <w:r>
        <w:rPr>
          <w:rFonts w:ascii="Times New Roman" w:eastAsia="宋体" w:hAnsi="Times New Roman" w:cs="宋体" w:hint="eastAsia"/>
          <w:kern w:val="0"/>
          <w:szCs w:val="21"/>
        </w:rPr>
        <w:t>考核分流的研究生，自发文批准之日起停止发放岗位助学金。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lastRenderedPageBreak/>
        <w:t>七、转学、退学的研究生，自发文批准之日起停止发放岗位助学金。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八、保留入学资格的研究生，自正式入学起开始按入学时标准发放岗位助学金。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九、延长学习年限的研究生自延长学习年限之日起不再发放岗位助学金。</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导师助研津贴的发放，由导师和学院（系）按学校规定的方式自行操作，一学年分若干次发放。</w:t>
      </w:r>
    </w:p>
    <w:p w:rsidR="00E0371E" w:rsidRDefault="00397C77">
      <w:pPr>
        <w:adjustRightInd w:val="0"/>
        <w:snapToGrid w:val="0"/>
        <w:spacing w:line="360" w:lineRule="auto"/>
        <w:rPr>
          <w:rFonts w:ascii="Times New Roman" w:eastAsia="宋体" w:hAnsi="Times New Roman" w:cs="宋体"/>
          <w:kern w:val="0"/>
          <w:szCs w:val="21"/>
        </w:rPr>
      </w:pPr>
      <w:r>
        <w:rPr>
          <w:rFonts w:ascii="Times New Roman" w:eastAsia="宋体" w:hAnsi="Times New Roman" w:cs="宋体" w:hint="eastAsia"/>
          <w:kern w:val="0"/>
          <w:szCs w:val="21"/>
        </w:rPr>
        <w:t>研究生助管岗位的设置和津贴发放由研究生院确定，助管岗位的人员聘用和考核工作由设岗单位负责。具体实施细则由研究生院另行制定。</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研究生助教岗位的设置和津贴发放由本科生院、研究生院确定并操作。</w:t>
      </w:r>
    </w:p>
    <w:p w:rsidR="00E0371E" w:rsidRDefault="00397C77">
      <w:pPr>
        <w:adjustRightInd w:val="0"/>
        <w:snapToGrid w:val="0"/>
        <w:spacing w:beforeLines="50" w:before="156" w:afterLines="50" w:after="156" w:line="360" w:lineRule="auto"/>
        <w:rPr>
          <w:rFonts w:ascii="Times New Roman" w:eastAsia="宋体" w:hAnsi="Times New Roman"/>
        </w:rPr>
      </w:pPr>
      <w:bookmarkStart w:id="57" w:name="_Toc519149170"/>
      <w:r>
        <w:rPr>
          <w:rFonts w:ascii="Times New Roman" w:eastAsia="宋体" w:hAnsi="Times New Roman"/>
          <w:b/>
          <w:bCs/>
          <w:sz w:val="32"/>
          <w:szCs w:val="32"/>
        </w:rPr>
        <w:t>5.4</w:t>
      </w:r>
      <w:r>
        <w:rPr>
          <w:rFonts w:ascii="Times New Roman" w:eastAsia="宋体" w:hAnsi="Times New Roman" w:hint="eastAsia"/>
          <w:b/>
          <w:bCs/>
          <w:sz w:val="32"/>
          <w:szCs w:val="32"/>
        </w:rPr>
        <w:t>研究生困难补助</w:t>
      </w:r>
      <w:bookmarkEnd w:id="57"/>
    </w:p>
    <w:p w:rsidR="00E0371E" w:rsidRPr="00657C46" w:rsidRDefault="00397C77" w:rsidP="00657C46">
      <w:pPr>
        <w:spacing w:beforeLines="50" w:before="156" w:afterLines="50" w:after="156" w:line="360" w:lineRule="auto"/>
        <w:rPr>
          <w:rFonts w:ascii="Times New Roman" w:eastAsiaTheme="majorEastAsia" w:hAnsi="Times New Roman" w:cs="Times New Roman"/>
          <w:b/>
          <w:sz w:val="28"/>
          <w:szCs w:val="28"/>
        </w:rPr>
      </w:pPr>
      <w:bookmarkStart w:id="58" w:name="_Toc519149171"/>
      <w:r w:rsidRPr="00657C46">
        <w:rPr>
          <w:rFonts w:ascii="Times New Roman" w:eastAsiaTheme="majorEastAsia" w:hAnsi="Times New Roman" w:cs="Times New Roman"/>
          <w:b/>
          <w:sz w:val="28"/>
          <w:szCs w:val="28"/>
        </w:rPr>
        <w:t>5.4.1</w:t>
      </w:r>
      <w:r w:rsidRPr="00657C46">
        <w:rPr>
          <w:rFonts w:ascii="Times New Roman" w:eastAsiaTheme="majorEastAsia" w:hAnsi="Times New Roman" w:cs="Times New Roman" w:hint="eastAsia"/>
          <w:b/>
          <w:sz w:val="28"/>
          <w:szCs w:val="28"/>
        </w:rPr>
        <w:t>困难补助申请条件</w:t>
      </w:r>
      <w:bookmarkEnd w:id="58"/>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一、国家计划内招收的全日制在校研究生。</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二、拥护党的方针政策、遵守国家有关法律和学校的规章制度。</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三、勤奋学习、努力掌握专业知识，各门课程学习成绩合格。</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四、家庭经济困难，积极参加学校的公益活动和“三助”工作，原则上本学年已申请国家助学贷款，或发生突发性重特大事故、疾病等原因引起的经济困难生。</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五、孤儿、残疾研究生、烈士子女、优抚家庭子女或家庭特别困难的少数民族研究生，应作为困难生优先申请。</w:t>
      </w:r>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六、年度申请困难补助的研究生比例原则上不超过在校生总数的百分之十。</w:t>
      </w:r>
    </w:p>
    <w:p w:rsidR="00E0371E" w:rsidRPr="00657C46" w:rsidRDefault="00397C77" w:rsidP="00657C46">
      <w:pPr>
        <w:spacing w:beforeLines="50" w:before="156" w:afterLines="50" w:after="156" w:line="360" w:lineRule="auto"/>
        <w:rPr>
          <w:rFonts w:ascii="Times New Roman" w:eastAsiaTheme="majorEastAsia" w:hAnsi="Times New Roman" w:cs="Times New Roman"/>
          <w:b/>
          <w:sz w:val="28"/>
          <w:szCs w:val="28"/>
        </w:rPr>
      </w:pPr>
      <w:bookmarkStart w:id="59" w:name="_Toc519149172"/>
      <w:r w:rsidRPr="00657C46">
        <w:rPr>
          <w:rFonts w:ascii="Times New Roman" w:eastAsiaTheme="majorEastAsia" w:hAnsi="Times New Roman" w:cs="Times New Roman"/>
          <w:b/>
          <w:sz w:val="28"/>
          <w:szCs w:val="28"/>
        </w:rPr>
        <w:t>5.4.2</w:t>
      </w:r>
      <w:r w:rsidRPr="00657C46">
        <w:rPr>
          <w:rFonts w:ascii="Times New Roman" w:eastAsiaTheme="majorEastAsia" w:hAnsi="Times New Roman" w:cs="Times New Roman" w:hint="eastAsia"/>
          <w:b/>
          <w:sz w:val="28"/>
          <w:szCs w:val="28"/>
        </w:rPr>
        <w:t>研究生困难补助的标准与申请程序</w:t>
      </w:r>
      <w:bookmarkEnd w:id="59"/>
    </w:p>
    <w:p w:rsidR="00E0371E" w:rsidRDefault="00397C77">
      <w:pPr>
        <w:adjustRightInd w:val="0"/>
        <w:snapToGrid w:val="0"/>
        <w:spacing w:line="360" w:lineRule="auto"/>
        <w:ind w:firstLineChars="200" w:firstLine="420"/>
        <w:rPr>
          <w:rFonts w:ascii="Times New Roman" w:eastAsia="宋体" w:hAnsi="Times New Roman" w:cs="宋体"/>
          <w:kern w:val="0"/>
          <w:szCs w:val="21"/>
        </w:rPr>
      </w:pPr>
      <w:r>
        <w:rPr>
          <w:rFonts w:ascii="Times New Roman" w:eastAsia="宋体" w:hAnsi="Times New Roman" w:cs="宋体" w:hint="eastAsia"/>
          <w:kern w:val="0"/>
          <w:szCs w:val="21"/>
        </w:rPr>
        <w:t>一、研究生因家庭经济困难申请补助的，一般由学院受理和发放。申办的程序为：研究生本人填写《浙江大学研究生困难补助申请表》一式两份，由学院团委调查核实，经学院党委分管研究生工作的书记审核补助金额并签名盖章后，一份由研究生本人到计财处领取补助费，一份交学院团委留存。</w:t>
      </w:r>
    </w:p>
    <w:p w:rsidR="00E0371E" w:rsidRDefault="00397C77">
      <w:pPr>
        <w:adjustRightInd w:val="0"/>
        <w:snapToGrid w:val="0"/>
        <w:spacing w:line="360" w:lineRule="auto"/>
        <w:ind w:firstLineChars="200" w:firstLine="420"/>
        <w:rPr>
          <w:rFonts w:ascii="Times New Roman" w:eastAsia="宋体" w:hAnsi="Times New Roman"/>
        </w:rPr>
      </w:pPr>
      <w:r>
        <w:rPr>
          <w:rFonts w:ascii="Times New Roman" w:eastAsia="宋体" w:hAnsi="Times New Roman" w:cs="宋体" w:hint="eastAsia"/>
          <w:kern w:val="0"/>
          <w:szCs w:val="21"/>
        </w:rPr>
        <w:t>二、研究生因遇突发性伤亡事故等特殊困难，在向学院提出申请的基础上，可以向</w:t>
      </w:r>
      <w:proofErr w:type="gramStart"/>
      <w:r>
        <w:rPr>
          <w:rFonts w:ascii="Times New Roman" w:eastAsia="宋体" w:hAnsi="Times New Roman" w:cs="宋体" w:hint="eastAsia"/>
          <w:kern w:val="0"/>
          <w:szCs w:val="21"/>
        </w:rPr>
        <w:t>研</w:t>
      </w:r>
      <w:proofErr w:type="gramEnd"/>
      <w:r>
        <w:rPr>
          <w:rFonts w:ascii="Times New Roman" w:eastAsia="宋体" w:hAnsi="Times New Roman" w:cs="宋体" w:hint="eastAsia"/>
          <w:kern w:val="0"/>
          <w:szCs w:val="21"/>
        </w:rPr>
        <w:t>工部申请困难补助。申办程序为：研究生本人或所在班级填写《浙江大学研究生困难补助申请表》一式两份（可在</w:t>
      </w:r>
      <w:proofErr w:type="gramStart"/>
      <w:r>
        <w:rPr>
          <w:rFonts w:ascii="Times New Roman" w:eastAsia="宋体" w:hAnsi="Times New Roman" w:cs="宋体" w:hint="eastAsia"/>
          <w:kern w:val="0"/>
          <w:szCs w:val="21"/>
        </w:rPr>
        <w:t>研</w:t>
      </w:r>
      <w:proofErr w:type="gramEnd"/>
      <w:r>
        <w:rPr>
          <w:rFonts w:ascii="Times New Roman" w:eastAsia="宋体" w:hAnsi="Times New Roman" w:cs="宋体" w:hint="eastAsia"/>
          <w:kern w:val="0"/>
          <w:szCs w:val="21"/>
        </w:rPr>
        <w:t>工部主页下载），并在研究生信息管理系统登录申请内容（需详细说明补助理由及金额），经过学院团委调查核实，交学院分管书记审核补助金额并签名盖章后交研工部审核。</w:t>
      </w:r>
      <w:r>
        <w:rPr>
          <w:rFonts w:ascii="Times New Roman" w:eastAsia="宋体" w:hAnsi="Times New Roman" w:cs="宋体"/>
          <w:kern w:val="0"/>
          <w:szCs w:val="21"/>
        </w:rPr>
        <w:t xml:space="preserve"> </w:t>
      </w:r>
      <w:proofErr w:type="gramStart"/>
      <w:r>
        <w:rPr>
          <w:rFonts w:ascii="Times New Roman" w:eastAsia="宋体" w:hAnsi="Times New Roman" w:cs="宋体" w:hint="eastAsia"/>
          <w:kern w:val="0"/>
          <w:szCs w:val="21"/>
        </w:rPr>
        <w:t>研</w:t>
      </w:r>
      <w:proofErr w:type="gramEnd"/>
      <w:r>
        <w:rPr>
          <w:rFonts w:ascii="Times New Roman" w:eastAsia="宋体" w:hAnsi="Times New Roman" w:cs="宋体" w:hint="eastAsia"/>
          <w:kern w:val="0"/>
          <w:szCs w:val="21"/>
        </w:rPr>
        <w:t>工部事务管理办公室在接到申请后至多二周内，经集体讨论，研工部分</w:t>
      </w:r>
      <w:r>
        <w:rPr>
          <w:rFonts w:ascii="Times New Roman" w:eastAsia="宋体" w:hAnsi="Times New Roman" w:cs="宋体" w:hint="eastAsia"/>
          <w:kern w:val="0"/>
          <w:szCs w:val="21"/>
        </w:rPr>
        <w:lastRenderedPageBreak/>
        <w:t>管副部长签名盖章后，凭《浙江大学研究生困难补助申请表》批件，由研究生本人或所在班级经办人员到计财处领取补助费。</w:t>
      </w:r>
    </w:p>
    <w:p w:rsidR="00E0371E" w:rsidRDefault="00397C77">
      <w:pPr>
        <w:adjustRightInd w:val="0"/>
        <w:snapToGrid w:val="0"/>
        <w:spacing w:beforeLines="50" w:before="156" w:afterLines="50" w:after="156" w:line="360" w:lineRule="auto"/>
        <w:rPr>
          <w:rFonts w:ascii="Times New Roman" w:eastAsia="宋体" w:hAnsi="Times New Roman"/>
          <w:sz w:val="32"/>
          <w:szCs w:val="32"/>
        </w:rPr>
      </w:pPr>
      <w:bookmarkStart w:id="60" w:name="_Toc519149178"/>
      <w:r>
        <w:rPr>
          <w:rFonts w:ascii="Times New Roman" w:eastAsia="宋体" w:hAnsi="Times New Roman" w:hint="eastAsia"/>
          <w:b/>
          <w:bCs/>
          <w:sz w:val="32"/>
          <w:szCs w:val="32"/>
        </w:rPr>
        <w:t>附录</w:t>
      </w:r>
      <w:r>
        <w:rPr>
          <w:rFonts w:ascii="Times New Roman" w:eastAsia="宋体" w:hAnsi="Times New Roman"/>
          <w:b/>
          <w:bCs/>
          <w:sz w:val="32"/>
          <w:szCs w:val="32"/>
        </w:rPr>
        <w:t xml:space="preserve"> </w:t>
      </w:r>
      <w:r>
        <w:rPr>
          <w:rFonts w:ascii="Times New Roman" w:eastAsia="宋体" w:hAnsi="Times New Roman" w:hint="eastAsia"/>
          <w:b/>
          <w:bCs/>
          <w:sz w:val="32"/>
          <w:szCs w:val="32"/>
        </w:rPr>
        <w:t>温馨提示</w:t>
      </w:r>
      <w:bookmarkEnd w:id="60"/>
    </w:p>
    <w:p w:rsidR="00E0371E" w:rsidRDefault="00397C77">
      <w:pPr>
        <w:pStyle w:val="p0"/>
        <w:spacing w:line="360" w:lineRule="auto"/>
        <w:ind w:firstLineChars="150" w:firstLine="315"/>
      </w:pPr>
      <w:r>
        <w:rPr>
          <w:kern w:val="2"/>
        </w:rPr>
        <w:t xml:space="preserve"> </w:t>
      </w:r>
      <w:r>
        <w:rPr>
          <w:rFonts w:hint="eastAsia"/>
          <w:kern w:val="2"/>
        </w:rPr>
        <w:t>一、经常关注学校研究生网页和学院研究生网页上的通知，及时了解和掌握有关信息。　收到学院研究生科的邮件或短信，尽早回复。</w:t>
      </w:r>
    </w:p>
    <w:p w:rsidR="00E0371E" w:rsidRDefault="00397C77">
      <w:pPr>
        <w:spacing w:line="360" w:lineRule="auto"/>
        <w:rPr>
          <w:rFonts w:ascii="Times New Roman" w:eastAsia="宋体" w:hAnsi="Times New Roman" w:cs="宋体"/>
          <w:szCs w:val="21"/>
        </w:rPr>
      </w:pPr>
      <w:r>
        <w:rPr>
          <w:rFonts w:ascii="Times New Roman" w:eastAsia="宋体" w:hAnsi="Times New Roman"/>
          <w:szCs w:val="21"/>
        </w:rPr>
        <w:t xml:space="preserve">    </w:t>
      </w:r>
      <w:r>
        <w:rPr>
          <w:rFonts w:ascii="Times New Roman" w:eastAsia="宋体" w:hAnsi="Times New Roman" w:cs="宋体" w:hint="eastAsia"/>
          <w:szCs w:val="21"/>
        </w:rPr>
        <w:t>校研究生网址：</w:t>
      </w:r>
      <w:hyperlink r:id="rId25" w:history="1">
        <w:r>
          <w:rPr>
            <w:rFonts w:ascii="Times New Roman" w:eastAsia="宋体" w:hAnsi="Times New Roman" w:cs="宋体"/>
            <w:szCs w:val="21"/>
          </w:rPr>
          <w:t>http://grs.zju.edu.cn/index.jsf</w:t>
        </w:r>
      </w:hyperlink>
    </w:p>
    <w:p w:rsidR="00E0371E" w:rsidRDefault="00397C77">
      <w:pPr>
        <w:spacing w:line="360" w:lineRule="auto"/>
        <w:ind w:firstLineChars="200" w:firstLine="420"/>
        <w:rPr>
          <w:rFonts w:ascii="Times New Roman" w:eastAsia="宋体" w:hAnsi="Times New Roman" w:cs="宋体"/>
          <w:szCs w:val="21"/>
        </w:rPr>
      </w:pPr>
      <w:r>
        <w:rPr>
          <w:rFonts w:ascii="Times New Roman" w:eastAsia="宋体" w:hAnsi="Times New Roman" w:cs="宋体" w:hint="eastAsia"/>
          <w:szCs w:val="21"/>
        </w:rPr>
        <w:t>学院研究生网址：</w:t>
      </w:r>
      <w:hyperlink r:id="rId26" w:history="1">
        <w:r>
          <w:rPr>
            <w:rFonts w:ascii="Times New Roman" w:eastAsia="宋体" w:hAnsi="Times New Roman" w:cs="宋体"/>
            <w:szCs w:val="21"/>
          </w:rPr>
          <w:t>http://intranet.cpa.zju.edu.cn/list.aspx?cid=103</w:t>
        </w:r>
      </w:hyperlink>
      <w:r>
        <w:rPr>
          <w:rFonts w:ascii="Times New Roman" w:eastAsia="宋体" w:hAnsi="Times New Roman" w:cs="宋体" w:hint="eastAsia"/>
          <w:szCs w:val="21"/>
        </w:rPr>
        <w:t xml:space="preserve">　　　</w:t>
      </w:r>
    </w:p>
    <w:p w:rsidR="00E0371E" w:rsidRDefault="00397C77">
      <w:pPr>
        <w:spacing w:line="360" w:lineRule="auto"/>
        <w:ind w:firstLineChars="200" w:firstLine="420"/>
        <w:rPr>
          <w:rFonts w:ascii="Times New Roman" w:eastAsia="宋体" w:hAnsi="Times New Roman"/>
          <w:szCs w:val="21"/>
        </w:rPr>
      </w:pPr>
      <w:r>
        <w:rPr>
          <w:rFonts w:ascii="Times New Roman" w:eastAsia="宋体" w:hAnsi="Times New Roman" w:hint="eastAsia"/>
          <w:szCs w:val="21"/>
        </w:rPr>
        <w:t>二、认真阅读《浙江大学研究生手册》，了解学校关于研究生的相关政策、规定和要求（如研究生学籍管理实施细则、教学管理实施细则、学位论文答辩有关规定、考场规则等）</w:t>
      </w:r>
    </w:p>
    <w:p w:rsidR="00E0371E" w:rsidRDefault="00E0371E">
      <w:pPr>
        <w:spacing w:line="360" w:lineRule="auto"/>
        <w:ind w:firstLineChars="200" w:firstLine="420"/>
        <w:rPr>
          <w:rFonts w:ascii="Times New Roman" w:eastAsia="宋体" w:hAnsi="Times New Roman"/>
          <w:bCs/>
          <w:szCs w:val="21"/>
        </w:rPr>
      </w:pPr>
    </w:p>
    <w:sectPr w:rsidR="00E0371E">
      <w:footerReference w:type="default" r:id="rId2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E27" w:rsidRDefault="00545E27">
      <w:r>
        <w:separator/>
      </w:r>
    </w:p>
  </w:endnote>
  <w:endnote w:type="continuationSeparator" w:id="0">
    <w:p w:rsidR="00545E27" w:rsidRDefault="0054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大标宋简">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ZHei-B01S">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594302"/>
      <w:docPartObj>
        <w:docPartGallery w:val="Page Numbers (Bottom of Page)"/>
        <w:docPartUnique/>
      </w:docPartObj>
    </w:sdtPr>
    <w:sdtEndPr>
      <w:rPr>
        <w:rFonts w:ascii="Times New Roman" w:hAnsi="Times New Roman" w:cs="Times New Roman"/>
      </w:rPr>
    </w:sdtEndPr>
    <w:sdtContent>
      <w:p w:rsidR="004C77C7" w:rsidRPr="004C77C7" w:rsidRDefault="004C77C7">
        <w:pPr>
          <w:pStyle w:val="a7"/>
          <w:jc w:val="center"/>
          <w:rPr>
            <w:rFonts w:ascii="Times New Roman" w:hAnsi="Times New Roman" w:cs="Times New Roman"/>
          </w:rPr>
        </w:pPr>
        <w:r w:rsidRPr="004C77C7">
          <w:rPr>
            <w:rFonts w:ascii="Times New Roman" w:hAnsi="Times New Roman" w:cs="Times New Roman"/>
          </w:rPr>
          <w:fldChar w:fldCharType="begin"/>
        </w:r>
        <w:r w:rsidRPr="004C77C7">
          <w:rPr>
            <w:rFonts w:ascii="Times New Roman" w:hAnsi="Times New Roman" w:cs="Times New Roman"/>
          </w:rPr>
          <w:instrText>PAGE   \* MERGEFORMAT</w:instrText>
        </w:r>
        <w:r w:rsidRPr="004C77C7">
          <w:rPr>
            <w:rFonts w:ascii="Times New Roman" w:hAnsi="Times New Roman" w:cs="Times New Roman"/>
          </w:rPr>
          <w:fldChar w:fldCharType="separate"/>
        </w:r>
        <w:r w:rsidR="00950DBD" w:rsidRPr="00950DBD">
          <w:rPr>
            <w:rFonts w:ascii="Times New Roman" w:hAnsi="Times New Roman" w:cs="Times New Roman"/>
            <w:noProof/>
            <w:lang w:val="zh-CN"/>
          </w:rPr>
          <w:t>II</w:t>
        </w:r>
        <w:r w:rsidRPr="004C77C7">
          <w:rPr>
            <w:rFonts w:ascii="Times New Roman" w:hAnsi="Times New Roman" w:cs="Times New Roman"/>
          </w:rPr>
          <w:fldChar w:fldCharType="end"/>
        </w:r>
      </w:p>
    </w:sdtContent>
  </w:sdt>
  <w:p w:rsidR="004C77C7" w:rsidRDefault="004C77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C7" w:rsidRPr="004C77C7" w:rsidRDefault="004C77C7">
    <w:pPr>
      <w:pStyle w:val="a7"/>
      <w:jc w:val="center"/>
      <w:rPr>
        <w:rFonts w:ascii="Times New Roman" w:hAnsi="Times New Roman" w:cs="Times New Roman"/>
      </w:rPr>
    </w:pPr>
  </w:p>
  <w:p w:rsidR="004C77C7" w:rsidRDefault="004C77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611030"/>
    </w:sdtPr>
    <w:sdtEndPr/>
    <w:sdtContent>
      <w:p w:rsidR="004C77C7" w:rsidRDefault="004C77C7">
        <w:pPr>
          <w:pStyle w:val="a7"/>
          <w:jc w:val="center"/>
        </w:pPr>
        <w:r>
          <w:fldChar w:fldCharType="begin"/>
        </w:r>
        <w:r>
          <w:instrText>PAGE   \* MERGEFORMAT</w:instrText>
        </w:r>
        <w:r>
          <w:fldChar w:fldCharType="separate"/>
        </w:r>
        <w:r w:rsidR="00950DBD" w:rsidRPr="00950DBD">
          <w:rPr>
            <w:noProof/>
            <w:lang w:val="zh-CN"/>
          </w:rPr>
          <w:t>14</w:t>
        </w:r>
        <w:r>
          <w:rPr>
            <w:lang w:val="zh-CN"/>
          </w:rPr>
          <w:fldChar w:fldCharType="end"/>
        </w:r>
      </w:p>
    </w:sdtContent>
  </w:sdt>
  <w:p w:rsidR="004C77C7" w:rsidRDefault="004C77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E27" w:rsidRDefault="00545E27">
      <w:r>
        <w:separator/>
      </w:r>
    </w:p>
  </w:footnote>
  <w:footnote w:type="continuationSeparator" w:id="0">
    <w:p w:rsidR="00545E27" w:rsidRDefault="00545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96"/>
    <w:rsid w:val="00000D16"/>
    <w:rsid w:val="00002FD5"/>
    <w:rsid w:val="000043E1"/>
    <w:rsid w:val="00005F47"/>
    <w:rsid w:val="00010F67"/>
    <w:rsid w:val="0002032F"/>
    <w:rsid w:val="000343B9"/>
    <w:rsid w:val="00043F37"/>
    <w:rsid w:val="00044CCE"/>
    <w:rsid w:val="00050297"/>
    <w:rsid w:val="00060AE2"/>
    <w:rsid w:val="00062788"/>
    <w:rsid w:val="00073712"/>
    <w:rsid w:val="00074E56"/>
    <w:rsid w:val="00080372"/>
    <w:rsid w:val="000B0DDB"/>
    <w:rsid w:val="000B1FE3"/>
    <w:rsid w:val="000D7B78"/>
    <w:rsid w:val="000E018D"/>
    <w:rsid w:val="000E2598"/>
    <w:rsid w:val="000E6E3B"/>
    <w:rsid w:val="000F7E55"/>
    <w:rsid w:val="001115F5"/>
    <w:rsid w:val="00112132"/>
    <w:rsid w:val="00112BAA"/>
    <w:rsid w:val="00113BF4"/>
    <w:rsid w:val="00117B98"/>
    <w:rsid w:val="00120D3E"/>
    <w:rsid w:val="001236B3"/>
    <w:rsid w:val="00130E61"/>
    <w:rsid w:val="0014409C"/>
    <w:rsid w:val="001528FB"/>
    <w:rsid w:val="0015517A"/>
    <w:rsid w:val="00163C70"/>
    <w:rsid w:val="00170298"/>
    <w:rsid w:val="00181906"/>
    <w:rsid w:val="0018338F"/>
    <w:rsid w:val="0018548D"/>
    <w:rsid w:val="00191F06"/>
    <w:rsid w:val="0019576C"/>
    <w:rsid w:val="001A26B0"/>
    <w:rsid w:val="001A778D"/>
    <w:rsid w:val="001B360C"/>
    <w:rsid w:val="001D4369"/>
    <w:rsid w:val="001E1DCE"/>
    <w:rsid w:val="001F0743"/>
    <w:rsid w:val="00202D1C"/>
    <w:rsid w:val="00203398"/>
    <w:rsid w:val="00204C02"/>
    <w:rsid w:val="002125C7"/>
    <w:rsid w:val="00221B6E"/>
    <w:rsid w:val="0022257B"/>
    <w:rsid w:val="00223BE0"/>
    <w:rsid w:val="00224201"/>
    <w:rsid w:val="0022564A"/>
    <w:rsid w:val="00227E87"/>
    <w:rsid w:val="00241F37"/>
    <w:rsid w:val="00242325"/>
    <w:rsid w:val="0024623C"/>
    <w:rsid w:val="002567D3"/>
    <w:rsid w:val="00261965"/>
    <w:rsid w:val="00263562"/>
    <w:rsid w:val="00276C0D"/>
    <w:rsid w:val="00283C07"/>
    <w:rsid w:val="00284267"/>
    <w:rsid w:val="00293444"/>
    <w:rsid w:val="002950EE"/>
    <w:rsid w:val="002A1F65"/>
    <w:rsid w:val="002A443B"/>
    <w:rsid w:val="002B118E"/>
    <w:rsid w:val="002B5BF5"/>
    <w:rsid w:val="002D0B73"/>
    <w:rsid w:val="002D63BA"/>
    <w:rsid w:val="002E018D"/>
    <w:rsid w:val="002E0954"/>
    <w:rsid w:val="002E1267"/>
    <w:rsid w:val="002E5E58"/>
    <w:rsid w:val="002F3CF4"/>
    <w:rsid w:val="0030093F"/>
    <w:rsid w:val="003050C7"/>
    <w:rsid w:val="00310999"/>
    <w:rsid w:val="003121E0"/>
    <w:rsid w:val="003138CE"/>
    <w:rsid w:val="0031509E"/>
    <w:rsid w:val="00315345"/>
    <w:rsid w:val="00326F0C"/>
    <w:rsid w:val="00332C21"/>
    <w:rsid w:val="00332D1A"/>
    <w:rsid w:val="0034764E"/>
    <w:rsid w:val="003479F9"/>
    <w:rsid w:val="00347A51"/>
    <w:rsid w:val="00351E96"/>
    <w:rsid w:val="00363549"/>
    <w:rsid w:val="0037075E"/>
    <w:rsid w:val="00371698"/>
    <w:rsid w:val="00382BA3"/>
    <w:rsid w:val="00396453"/>
    <w:rsid w:val="00397C77"/>
    <w:rsid w:val="003A55D8"/>
    <w:rsid w:val="003B6962"/>
    <w:rsid w:val="003C2228"/>
    <w:rsid w:val="003C2A46"/>
    <w:rsid w:val="003C6759"/>
    <w:rsid w:val="003C7778"/>
    <w:rsid w:val="003D66AA"/>
    <w:rsid w:val="003E1CA6"/>
    <w:rsid w:val="003E6354"/>
    <w:rsid w:val="003F7FA5"/>
    <w:rsid w:val="004048AC"/>
    <w:rsid w:val="00405EEC"/>
    <w:rsid w:val="00407E0E"/>
    <w:rsid w:val="00413848"/>
    <w:rsid w:val="004164D1"/>
    <w:rsid w:val="00432018"/>
    <w:rsid w:val="00434396"/>
    <w:rsid w:val="00442A1E"/>
    <w:rsid w:val="004437E9"/>
    <w:rsid w:val="00446B95"/>
    <w:rsid w:val="004541D9"/>
    <w:rsid w:val="00455B22"/>
    <w:rsid w:val="00462EA3"/>
    <w:rsid w:val="00480492"/>
    <w:rsid w:val="00482BD0"/>
    <w:rsid w:val="00497F48"/>
    <w:rsid w:val="004B164B"/>
    <w:rsid w:val="004B3E69"/>
    <w:rsid w:val="004B4440"/>
    <w:rsid w:val="004C3D10"/>
    <w:rsid w:val="004C4FE4"/>
    <w:rsid w:val="004C757E"/>
    <w:rsid w:val="004C77C7"/>
    <w:rsid w:val="004D15F3"/>
    <w:rsid w:val="004D5BE1"/>
    <w:rsid w:val="004E7F7D"/>
    <w:rsid w:val="004F1F36"/>
    <w:rsid w:val="004F3AE9"/>
    <w:rsid w:val="004F5984"/>
    <w:rsid w:val="004F7DAB"/>
    <w:rsid w:val="0050261C"/>
    <w:rsid w:val="00505694"/>
    <w:rsid w:val="005123F6"/>
    <w:rsid w:val="00513914"/>
    <w:rsid w:val="005153FA"/>
    <w:rsid w:val="00526323"/>
    <w:rsid w:val="00530E31"/>
    <w:rsid w:val="0053250B"/>
    <w:rsid w:val="00534EF3"/>
    <w:rsid w:val="00536A3E"/>
    <w:rsid w:val="005403D3"/>
    <w:rsid w:val="00544582"/>
    <w:rsid w:val="00544A88"/>
    <w:rsid w:val="00545E27"/>
    <w:rsid w:val="00551C94"/>
    <w:rsid w:val="0055279D"/>
    <w:rsid w:val="0055321B"/>
    <w:rsid w:val="005557E4"/>
    <w:rsid w:val="00557038"/>
    <w:rsid w:val="00577040"/>
    <w:rsid w:val="00580F1D"/>
    <w:rsid w:val="00585B88"/>
    <w:rsid w:val="005A3B0E"/>
    <w:rsid w:val="005A3D60"/>
    <w:rsid w:val="005B6A84"/>
    <w:rsid w:val="005B75C4"/>
    <w:rsid w:val="005D08C6"/>
    <w:rsid w:val="005D1BFE"/>
    <w:rsid w:val="005D4997"/>
    <w:rsid w:val="005D64AE"/>
    <w:rsid w:val="005E48A5"/>
    <w:rsid w:val="005E5EE2"/>
    <w:rsid w:val="005F526E"/>
    <w:rsid w:val="005F7AD7"/>
    <w:rsid w:val="006014BC"/>
    <w:rsid w:val="006066EE"/>
    <w:rsid w:val="006116FC"/>
    <w:rsid w:val="006177AD"/>
    <w:rsid w:val="00630DAC"/>
    <w:rsid w:val="00634051"/>
    <w:rsid w:val="006447B7"/>
    <w:rsid w:val="00645954"/>
    <w:rsid w:val="00647BB4"/>
    <w:rsid w:val="00653204"/>
    <w:rsid w:val="00655064"/>
    <w:rsid w:val="00657C46"/>
    <w:rsid w:val="00662625"/>
    <w:rsid w:val="00676032"/>
    <w:rsid w:val="006771BE"/>
    <w:rsid w:val="0068095E"/>
    <w:rsid w:val="0068101D"/>
    <w:rsid w:val="006823B3"/>
    <w:rsid w:val="006856C1"/>
    <w:rsid w:val="00693213"/>
    <w:rsid w:val="006B0E5C"/>
    <w:rsid w:val="006B2F5B"/>
    <w:rsid w:val="006B5DB3"/>
    <w:rsid w:val="006B7CD5"/>
    <w:rsid w:val="006D07C2"/>
    <w:rsid w:val="006D41E8"/>
    <w:rsid w:val="006D447B"/>
    <w:rsid w:val="006D47C4"/>
    <w:rsid w:val="006D5B07"/>
    <w:rsid w:val="006E7D62"/>
    <w:rsid w:val="006F13A5"/>
    <w:rsid w:val="006F2191"/>
    <w:rsid w:val="006F3D91"/>
    <w:rsid w:val="006F6456"/>
    <w:rsid w:val="00724347"/>
    <w:rsid w:val="00725C51"/>
    <w:rsid w:val="00726103"/>
    <w:rsid w:val="0073209A"/>
    <w:rsid w:val="00732CE4"/>
    <w:rsid w:val="0073355D"/>
    <w:rsid w:val="00743AB2"/>
    <w:rsid w:val="00747EF5"/>
    <w:rsid w:val="00751944"/>
    <w:rsid w:val="00752397"/>
    <w:rsid w:val="00753FA6"/>
    <w:rsid w:val="00757955"/>
    <w:rsid w:val="00760D93"/>
    <w:rsid w:val="0076225A"/>
    <w:rsid w:val="00762ED3"/>
    <w:rsid w:val="0077158A"/>
    <w:rsid w:val="00774F5B"/>
    <w:rsid w:val="00775120"/>
    <w:rsid w:val="00777125"/>
    <w:rsid w:val="00794D1C"/>
    <w:rsid w:val="007B4A44"/>
    <w:rsid w:val="007C1FAF"/>
    <w:rsid w:val="007C3F85"/>
    <w:rsid w:val="007D5874"/>
    <w:rsid w:val="007E00B4"/>
    <w:rsid w:val="007E2EBB"/>
    <w:rsid w:val="007E6622"/>
    <w:rsid w:val="007F0159"/>
    <w:rsid w:val="00816675"/>
    <w:rsid w:val="00826F34"/>
    <w:rsid w:val="00836CE3"/>
    <w:rsid w:val="00836EA2"/>
    <w:rsid w:val="00851A80"/>
    <w:rsid w:val="0085293E"/>
    <w:rsid w:val="008559B4"/>
    <w:rsid w:val="008562CA"/>
    <w:rsid w:val="008646EB"/>
    <w:rsid w:val="00865DBE"/>
    <w:rsid w:val="0087173D"/>
    <w:rsid w:val="00874002"/>
    <w:rsid w:val="0088002D"/>
    <w:rsid w:val="00883A06"/>
    <w:rsid w:val="0088591F"/>
    <w:rsid w:val="00893960"/>
    <w:rsid w:val="00893EB4"/>
    <w:rsid w:val="00895A43"/>
    <w:rsid w:val="0089646A"/>
    <w:rsid w:val="008A04E1"/>
    <w:rsid w:val="008A342D"/>
    <w:rsid w:val="008C0015"/>
    <w:rsid w:val="008C36A4"/>
    <w:rsid w:val="008C63C1"/>
    <w:rsid w:val="008D2862"/>
    <w:rsid w:val="008D4C32"/>
    <w:rsid w:val="008E1F41"/>
    <w:rsid w:val="008F66D6"/>
    <w:rsid w:val="00902CE7"/>
    <w:rsid w:val="0090796D"/>
    <w:rsid w:val="00907A6A"/>
    <w:rsid w:val="009135D0"/>
    <w:rsid w:val="00913DE3"/>
    <w:rsid w:val="00934480"/>
    <w:rsid w:val="00940F21"/>
    <w:rsid w:val="00950290"/>
    <w:rsid w:val="009506DD"/>
    <w:rsid w:val="00950DBD"/>
    <w:rsid w:val="009513E5"/>
    <w:rsid w:val="0095487F"/>
    <w:rsid w:val="00955565"/>
    <w:rsid w:val="009572B0"/>
    <w:rsid w:val="009625A4"/>
    <w:rsid w:val="00963C46"/>
    <w:rsid w:val="0096687E"/>
    <w:rsid w:val="009767D1"/>
    <w:rsid w:val="00982D94"/>
    <w:rsid w:val="00991066"/>
    <w:rsid w:val="009A3D8F"/>
    <w:rsid w:val="009B0536"/>
    <w:rsid w:val="009B09F9"/>
    <w:rsid w:val="009B5335"/>
    <w:rsid w:val="009B78C9"/>
    <w:rsid w:val="009D24FE"/>
    <w:rsid w:val="009D2C64"/>
    <w:rsid w:val="009D3ADE"/>
    <w:rsid w:val="009D45B9"/>
    <w:rsid w:val="009E0D6C"/>
    <w:rsid w:val="009E1007"/>
    <w:rsid w:val="009E15A2"/>
    <w:rsid w:val="00A10551"/>
    <w:rsid w:val="00A110B5"/>
    <w:rsid w:val="00A13520"/>
    <w:rsid w:val="00A21965"/>
    <w:rsid w:val="00A2291E"/>
    <w:rsid w:val="00A2435D"/>
    <w:rsid w:val="00A31154"/>
    <w:rsid w:val="00A325A1"/>
    <w:rsid w:val="00A34EB6"/>
    <w:rsid w:val="00A36A21"/>
    <w:rsid w:val="00A4192C"/>
    <w:rsid w:val="00A42C44"/>
    <w:rsid w:val="00A442AF"/>
    <w:rsid w:val="00A61932"/>
    <w:rsid w:val="00A705E0"/>
    <w:rsid w:val="00A723AE"/>
    <w:rsid w:val="00A73C3E"/>
    <w:rsid w:val="00A73F37"/>
    <w:rsid w:val="00A744AE"/>
    <w:rsid w:val="00A75D30"/>
    <w:rsid w:val="00A7721C"/>
    <w:rsid w:val="00A8274F"/>
    <w:rsid w:val="00A83E7B"/>
    <w:rsid w:val="00A85DF2"/>
    <w:rsid w:val="00AA0B8E"/>
    <w:rsid w:val="00AA10E4"/>
    <w:rsid w:val="00AA37E9"/>
    <w:rsid w:val="00AB66B4"/>
    <w:rsid w:val="00AB6DFF"/>
    <w:rsid w:val="00AB78CB"/>
    <w:rsid w:val="00AB7B18"/>
    <w:rsid w:val="00AD5288"/>
    <w:rsid w:val="00AE2D42"/>
    <w:rsid w:val="00AF3CE3"/>
    <w:rsid w:val="00AF72EB"/>
    <w:rsid w:val="00B005AC"/>
    <w:rsid w:val="00B05BB7"/>
    <w:rsid w:val="00B06A5F"/>
    <w:rsid w:val="00B1364F"/>
    <w:rsid w:val="00B179A5"/>
    <w:rsid w:val="00B3247D"/>
    <w:rsid w:val="00B35A6E"/>
    <w:rsid w:val="00B36FBC"/>
    <w:rsid w:val="00B37512"/>
    <w:rsid w:val="00B433E1"/>
    <w:rsid w:val="00B436E1"/>
    <w:rsid w:val="00B46B46"/>
    <w:rsid w:val="00B57271"/>
    <w:rsid w:val="00B57EE1"/>
    <w:rsid w:val="00B71884"/>
    <w:rsid w:val="00B81388"/>
    <w:rsid w:val="00B84CA6"/>
    <w:rsid w:val="00B85474"/>
    <w:rsid w:val="00B92977"/>
    <w:rsid w:val="00B947CC"/>
    <w:rsid w:val="00BB2C59"/>
    <w:rsid w:val="00BC000E"/>
    <w:rsid w:val="00BC65ED"/>
    <w:rsid w:val="00BD1B53"/>
    <w:rsid w:val="00BD20A4"/>
    <w:rsid w:val="00BD4F04"/>
    <w:rsid w:val="00BD5D1C"/>
    <w:rsid w:val="00BD5ECF"/>
    <w:rsid w:val="00BE11E7"/>
    <w:rsid w:val="00BE4554"/>
    <w:rsid w:val="00BF216E"/>
    <w:rsid w:val="00C06283"/>
    <w:rsid w:val="00C121F8"/>
    <w:rsid w:val="00C1688F"/>
    <w:rsid w:val="00C21E75"/>
    <w:rsid w:val="00C2418F"/>
    <w:rsid w:val="00C27FCB"/>
    <w:rsid w:val="00C37D3B"/>
    <w:rsid w:val="00C4007F"/>
    <w:rsid w:val="00C40274"/>
    <w:rsid w:val="00C4121D"/>
    <w:rsid w:val="00C4222C"/>
    <w:rsid w:val="00C42DFE"/>
    <w:rsid w:val="00C44BE8"/>
    <w:rsid w:val="00C61D4B"/>
    <w:rsid w:val="00C66116"/>
    <w:rsid w:val="00C662AF"/>
    <w:rsid w:val="00C67A46"/>
    <w:rsid w:val="00C67E45"/>
    <w:rsid w:val="00C702A1"/>
    <w:rsid w:val="00C84D98"/>
    <w:rsid w:val="00C912A2"/>
    <w:rsid w:val="00C9417A"/>
    <w:rsid w:val="00C94802"/>
    <w:rsid w:val="00CA4CC6"/>
    <w:rsid w:val="00CB1FDD"/>
    <w:rsid w:val="00CC4078"/>
    <w:rsid w:val="00CC59A3"/>
    <w:rsid w:val="00CE5AF2"/>
    <w:rsid w:val="00CF396B"/>
    <w:rsid w:val="00CF3F52"/>
    <w:rsid w:val="00D050B8"/>
    <w:rsid w:val="00D1296A"/>
    <w:rsid w:val="00D13885"/>
    <w:rsid w:val="00D13BDE"/>
    <w:rsid w:val="00D1732C"/>
    <w:rsid w:val="00D276B5"/>
    <w:rsid w:val="00D313A9"/>
    <w:rsid w:val="00D364A8"/>
    <w:rsid w:val="00D40FE9"/>
    <w:rsid w:val="00D4640D"/>
    <w:rsid w:val="00D469CE"/>
    <w:rsid w:val="00D5062C"/>
    <w:rsid w:val="00D5149F"/>
    <w:rsid w:val="00D531A8"/>
    <w:rsid w:val="00D57179"/>
    <w:rsid w:val="00D600E4"/>
    <w:rsid w:val="00D66F7B"/>
    <w:rsid w:val="00D715F3"/>
    <w:rsid w:val="00D82903"/>
    <w:rsid w:val="00D85EAA"/>
    <w:rsid w:val="00D9296E"/>
    <w:rsid w:val="00D9484A"/>
    <w:rsid w:val="00D96033"/>
    <w:rsid w:val="00DA353A"/>
    <w:rsid w:val="00DB1227"/>
    <w:rsid w:val="00DB308F"/>
    <w:rsid w:val="00DB3C71"/>
    <w:rsid w:val="00DC3F5A"/>
    <w:rsid w:val="00DD0509"/>
    <w:rsid w:val="00DD29D2"/>
    <w:rsid w:val="00DE4545"/>
    <w:rsid w:val="00DF2C16"/>
    <w:rsid w:val="00DF5C7F"/>
    <w:rsid w:val="00DF5C9D"/>
    <w:rsid w:val="00DF6F5D"/>
    <w:rsid w:val="00DF70CF"/>
    <w:rsid w:val="00E011E4"/>
    <w:rsid w:val="00E02D6C"/>
    <w:rsid w:val="00E0371E"/>
    <w:rsid w:val="00E11D38"/>
    <w:rsid w:val="00E13DCF"/>
    <w:rsid w:val="00E17978"/>
    <w:rsid w:val="00E2578A"/>
    <w:rsid w:val="00E266E3"/>
    <w:rsid w:val="00E30454"/>
    <w:rsid w:val="00E32630"/>
    <w:rsid w:val="00E36D14"/>
    <w:rsid w:val="00E3706D"/>
    <w:rsid w:val="00E41C30"/>
    <w:rsid w:val="00E54575"/>
    <w:rsid w:val="00E56A40"/>
    <w:rsid w:val="00E702F8"/>
    <w:rsid w:val="00E72EBD"/>
    <w:rsid w:val="00E76DC5"/>
    <w:rsid w:val="00E8655C"/>
    <w:rsid w:val="00E87013"/>
    <w:rsid w:val="00E96F98"/>
    <w:rsid w:val="00E976BF"/>
    <w:rsid w:val="00EB4226"/>
    <w:rsid w:val="00EB55D3"/>
    <w:rsid w:val="00EB6E81"/>
    <w:rsid w:val="00EB7EEB"/>
    <w:rsid w:val="00EC6003"/>
    <w:rsid w:val="00EC6D0B"/>
    <w:rsid w:val="00ED0681"/>
    <w:rsid w:val="00ED5BA9"/>
    <w:rsid w:val="00ED7253"/>
    <w:rsid w:val="00EE32E7"/>
    <w:rsid w:val="00EE5E8E"/>
    <w:rsid w:val="00EF105D"/>
    <w:rsid w:val="00F101A4"/>
    <w:rsid w:val="00F10992"/>
    <w:rsid w:val="00F1320F"/>
    <w:rsid w:val="00F13CF4"/>
    <w:rsid w:val="00F156D4"/>
    <w:rsid w:val="00F22AFF"/>
    <w:rsid w:val="00F230E6"/>
    <w:rsid w:val="00F340C0"/>
    <w:rsid w:val="00F447F8"/>
    <w:rsid w:val="00F539D3"/>
    <w:rsid w:val="00F56506"/>
    <w:rsid w:val="00F65A2E"/>
    <w:rsid w:val="00F84EB8"/>
    <w:rsid w:val="00F85EA6"/>
    <w:rsid w:val="00F95F9A"/>
    <w:rsid w:val="00F9760D"/>
    <w:rsid w:val="00FA0D08"/>
    <w:rsid w:val="00FA1173"/>
    <w:rsid w:val="00FA2936"/>
    <w:rsid w:val="00FA337A"/>
    <w:rsid w:val="00FB45BB"/>
    <w:rsid w:val="00FB5420"/>
    <w:rsid w:val="00FB774A"/>
    <w:rsid w:val="00FC1B4A"/>
    <w:rsid w:val="00FC6D64"/>
    <w:rsid w:val="00FC730E"/>
    <w:rsid w:val="00FC7CD9"/>
    <w:rsid w:val="00FD04B7"/>
    <w:rsid w:val="00FD1209"/>
    <w:rsid w:val="00FD1FAA"/>
    <w:rsid w:val="00FD2CC0"/>
    <w:rsid w:val="00FD6CD0"/>
    <w:rsid w:val="00FE5AAF"/>
    <w:rsid w:val="00FF0E65"/>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133818"/>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507D9"/>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4A1EE4-842C-4817-A054-2EFD4EBC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TOC3">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widowControl/>
      <w:spacing w:before="240" w:after="60"/>
      <w:jc w:val="center"/>
      <w:outlineLvl w:val="0"/>
    </w:pPr>
    <w:rPr>
      <w:rFonts w:ascii="Cambria" w:eastAsia="宋体" w:hAnsi="Cambria" w:cs="Arial"/>
      <w:b/>
      <w:bCs/>
      <w:kern w:val="0"/>
      <w:sz w:val="32"/>
      <w:szCs w:val="32"/>
    </w:rPr>
  </w:style>
  <w:style w:type="table" w:styleId="ae">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uiPriority w:val="99"/>
    <w:unhideWhenUsed/>
    <w:qFormat/>
    <w:rPr>
      <w:color w:val="000000"/>
      <w:u w:val="none"/>
    </w:rPr>
  </w:style>
  <w:style w:type="character" w:styleId="af1">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f2">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f3">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paragraph" w:customStyle="1" w:styleId="wpvisitcount">
    <w:name w:val="wp_visitcount"/>
    <w:basedOn w:val="a"/>
    <w:qFormat/>
    <w:pPr>
      <w:widowControl/>
      <w:jc w:val="left"/>
    </w:pPr>
    <w:rPr>
      <w:rFonts w:ascii="宋体" w:eastAsia="宋体" w:hAnsi="宋体" w:cs="宋体"/>
      <w:vanish/>
      <w:kern w:val="0"/>
      <w:sz w:val="24"/>
      <w:szCs w:val="24"/>
    </w:rPr>
  </w:style>
  <w:style w:type="paragraph" w:customStyle="1" w:styleId="wppdfplayer">
    <w:name w:val="wp_pdf_player"/>
    <w:basedOn w:val="a"/>
    <w:qFormat/>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qFormat/>
    <w:pPr>
      <w:widowControl/>
      <w:spacing w:after="150"/>
      <w:jc w:val="left"/>
    </w:pPr>
    <w:rPr>
      <w:rFonts w:ascii="宋体" w:eastAsia="宋体" w:hAnsi="宋体" w:cs="宋体"/>
      <w:kern w:val="0"/>
      <w:sz w:val="24"/>
      <w:szCs w:val="24"/>
    </w:rPr>
  </w:style>
  <w:style w:type="paragraph" w:customStyle="1" w:styleId="wpeditortpltable">
    <w:name w:val="wp_editor_tpl_table"/>
    <w:basedOn w:val="a"/>
    <w:qFormat/>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qFormat/>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qFormat/>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qFormat/>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qFormat/>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qFormat/>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qFormat/>
    <w:pPr>
      <w:widowControl/>
      <w:jc w:val="center"/>
    </w:pPr>
    <w:rPr>
      <w:rFonts w:ascii="宋体" w:eastAsia="宋体" w:hAnsi="宋体" w:cs="宋体"/>
      <w:kern w:val="0"/>
      <w:sz w:val="24"/>
      <w:szCs w:val="24"/>
    </w:rPr>
  </w:style>
  <w:style w:type="paragraph" w:customStyle="1" w:styleId="sudy-mgc">
    <w:name w:val="sudy-mgc"/>
    <w:basedOn w:val="a"/>
    <w:qFormat/>
    <w:pPr>
      <w:widowControl/>
      <w:jc w:val="left"/>
    </w:pPr>
    <w:rPr>
      <w:rFonts w:ascii="宋体" w:eastAsia="宋体" w:hAnsi="宋体" w:cs="宋体"/>
      <w:color w:val="F100C1"/>
      <w:kern w:val="0"/>
      <w:sz w:val="24"/>
      <w:szCs w:val="24"/>
      <w:u w:val="single"/>
    </w:rPr>
  </w:style>
  <w:style w:type="paragraph" w:customStyle="1" w:styleId="possplit">
    <w:name w:val="possplit"/>
    <w:basedOn w:val="a"/>
    <w:qFormat/>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qFormat/>
    <w:pPr>
      <w:widowControl/>
      <w:spacing w:before="45"/>
      <w:jc w:val="right"/>
    </w:pPr>
    <w:rPr>
      <w:rFonts w:ascii="宋体" w:eastAsia="宋体" w:hAnsi="宋体" w:cs="宋体"/>
      <w:kern w:val="0"/>
      <w:sz w:val="24"/>
      <w:szCs w:val="24"/>
    </w:rPr>
  </w:style>
  <w:style w:type="paragraph" w:customStyle="1" w:styleId="wparticlelist">
    <w:name w:val="wp_article_list"/>
    <w:basedOn w:val="a"/>
    <w:qFormat/>
    <w:pPr>
      <w:widowControl/>
      <w:jc w:val="left"/>
    </w:pPr>
    <w:rPr>
      <w:rFonts w:ascii="宋体" w:eastAsia="宋体" w:hAnsi="宋体" w:cs="宋体"/>
      <w:kern w:val="0"/>
      <w:sz w:val="24"/>
      <w:szCs w:val="24"/>
    </w:rPr>
  </w:style>
  <w:style w:type="paragraph" w:customStyle="1" w:styleId="wpsubcolumnlist">
    <w:name w:val="wp_subcolumn_list"/>
    <w:basedOn w:val="a"/>
    <w:qFormat/>
    <w:pPr>
      <w:widowControl/>
      <w:jc w:val="left"/>
    </w:pPr>
    <w:rPr>
      <w:rFonts w:ascii="宋体" w:eastAsia="宋体" w:hAnsi="宋体" w:cs="宋体"/>
      <w:kern w:val="0"/>
      <w:sz w:val="24"/>
      <w:szCs w:val="24"/>
    </w:rPr>
  </w:style>
  <w:style w:type="paragraph" w:customStyle="1" w:styleId="wpentry">
    <w:name w:val="wp_entry"/>
    <w:basedOn w:val="a"/>
    <w:qFormat/>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qFormat/>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qFormat/>
    <w:pPr>
      <w:widowControl/>
      <w:jc w:val="left"/>
    </w:pPr>
    <w:rPr>
      <w:rFonts w:ascii="宋体" w:eastAsia="宋体" w:hAnsi="宋体" w:cs="宋体"/>
      <w:kern w:val="0"/>
      <w:sz w:val="24"/>
      <w:szCs w:val="24"/>
    </w:rPr>
  </w:style>
  <w:style w:type="paragraph" w:customStyle="1" w:styleId="wppaging">
    <w:name w:val="wp_paging"/>
    <w:basedOn w:val="a"/>
    <w:qFormat/>
    <w:pPr>
      <w:widowControl/>
      <w:jc w:val="left"/>
    </w:pPr>
    <w:rPr>
      <w:rFonts w:ascii="微软雅黑" w:eastAsia="宋体" w:hAnsi="微软雅黑" w:cs="宋体"/>
      <w:color w:val="494949"/>
      <w:kern w:val="0"/>
      <w:sz w:val="20"/>
      <w:szCs w:val="20"/>
    </w:rPr>
  </w:style>
  <w:style w:type="paragraph" w:customStyle="1" w:styleId="wplistalbumn">
    <w:name w:val="wp_listalbumn"/>
    <w:basedOn w:val="a"/>
    <w:qFormat/>
    <w:pPr>
      <w:widowControl/>
      <w:jc w:val="left"/>
    </w:pPr>
    <w:rPr>
      <w:rFonts w:ascii="宋体" w:eastAsia="宋体" w:hAnsi="宋体" w:cs="宋体"/>
      <w:kern w:val="0"/>
      <w:sz w:val="24"/>
      <w:szCs w:val="24"/>
    </w:rPr>
  </w:style>
  <w:style w:type="paragraph" w:customStyle="1" w:styleId="wpcontentfold">
    <w:name w:val="wp_contentfold"/>
    <w:basedOn w:val="a"/>
    <w:qFormat/>
    <w:pPr>
      <w:widowControl/>
      <w:jc w:val="left"/>
    </w:pPr>
    <w:rPr>
      <w:rFonts w:ascii="宋体" w:eastAsia="宋体" w:hAnsi="宋体" w:cs="宋体"/>
      <w:kern w:val="0"/>
      <w:sz w:val="24"/>
      <w:szCs w:val="24"/>
    </w:rPr>
  </w:style>
  <w:style w:type="paragraph" w:customStyle="1" w:styleId="wprankinglist">
    <w:name w:val="wp_ranking_list"/>
    <w:basedOn w:val="a"/>
    <w:qFormat/>
    <w:pPr>
      <w:widowControl/>
      <w:jc w:val="left"/>
    </w:pPr>
    <w:rPr>
      <w:rFonts w:ascii="宋体" w:eastAsia="宋体" w:hAnsi="宋体" w:cs="宋体"/>
      <w:kern w:val="0"/>
      <w:sz w:val="24"/>
      <w:szCs w:val="24"/>
    </w:rPr>
  </w:style>
  <w:style w:type="paragraph" w:customStyle="1" w:styleId="wploginx">
    <w:name w:val="wp_login_x"/>
    <w:basedOn w:val="a"/>
    <w:qFormat/>
    <w:pPr>
      <w:widowControl/>
      <w:jc w:val="left"/>
    </w:pPr>
    <w:rPr>
      <w:rFonts w:ascii="宋体" w:eastAsia="宋体" w:hAnsi="宋体" w:cs="宋体"/>
      <w:kern w:val="0"/>
      <w:sz w:val="24"/>
      <w:szCs w:val="24"/>
    </w:rPr>
  </w:style>
  <w:style w:type="paragraph" w:customStyle="1" w:styleId="wplogin">
    <w:name w:val="wp_login"/>
    <w:basedOn w:val="a"/>
    <w:qFormat/>
    <w:pPr>
      <w:widowControl/>
      <w:jc w:val="left"/>
    </w:pPr>
    <w:rPr>
      <w:rFonts w:ascii="宋体" w:eastAsia="宋体" w:hAnsi="宋体" w:cs="宋体"/>
      <w:kern w:val="0"/>
      <w:sz w:val="24"/>
      <w:szCs w:val="24"/>
    </w:rPr>
  </w:style>
  <w:style w:type="paragraph" w:customStyle="1" w:styleId="wplistmiltivote">
    <w:name w:val="wp_listmiltivote"/>
    <w:basedOn w:val="a"/>
    <w:qFormat/>
    <w:pPr>
      <w:widowControl/>
      <w:jc w:val="center"/>
    </w:pPr>
    <w:rPr>
      <w:rFonts w:ascii="宋体" w:eastAsia="宋体" w:hAnsi="宋体" w:cs="宋体"/>
      <w:kern w:val="0"/>
      <w:sz w:val="24"/>
      <w:szCs w:val="24"/>
    </w:rPr>
  </w:style>
  <w:style w:type="paragraph" w:customStyle="1" w:styleId="wpmiltivotesubmit">
    <w:name w:val="wp_miltivote_submit"/>
    <w:basedOn w:val="a"/>
    <w:qFormat/>
    <w:pPr>
      <w:widowControl/>
      <w:jc w:val="center"/>
    </w:pPr>
    <w:rPr>
      <w:rFonts w:ascii="宋体" w:eastAsia="宋体" w:hAnsi="宋体" w:cs="宋体"/>
      <w:kern w:val="0"/>
      <w:sz w:val="24"/>
      <w:szCs w:val="24"/>
    </w:rPr>
  </w:style>
  <w:style w:type="paragraph" w:customStyle="1" w:styleId="wpartreadstatusunread">
    <w:name w:val="wp_artreadstatus_unread"/>
    <w:basedOn w:val="a"/>
    <w:qFormat/>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qFormat/>
    <w:pPr>
      <w:widowControl/>
      <w:jc w:val="left"/>
    </w:pPr>
    <w:rPr>
      <w:rFonts w:ascii="宋体" w:eastAsia="宋体" w:hAnsi="宋体" w:cs="宋体"/>
      <w:kern w:val="0"/>
      <w:sz w:val="24"/>
      <w:szCs w:val="24"/>
    </w:rPr>
  </w:style>
  <w:style w:type="paragraph" w:customStyle="1" w:styleId="wplistcolumnsearchbttree">
    <w:name w:val="wp_listcolumn_searchbttree"/>
    <w:basedOn w:val="a"/>
    <w:qFormat/>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qFormat/>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qFormat/>
    <w:pPr>
      <w:widowControl/>
      <w:jc w:val="center"/>
    </w:pPr>
    <w:rPr>
      <w:rFonts w:ascii="Tahoma" w:eastAsia="宋体" w:hAnsi="Tahoma" w:cs="Tahoma"/>
      <w:color w:val="FFFFFF"/>
      <w:kern w:val="0"/>
      <w:sz w:val="17"/>
      <w:szCs w:val="17"/>
    </w:rPr>
  </w:style>
  <w:style w:type="paragraph" w:customStyle="1" w:styleId="bbit-dp-top-right">
    <w:name w:val="bbit-dp-top-right"/>
    <w:basedOn w:val="a"/>
    <w:qFormat/>
    <w:pPr>
      <w:widowControl/>
      <w:jc w:val="right"/>
    </w:pPr>
    <w:rPr>
      <w:rFonts w:ascii="宋体" w:eastAsia="宋体" w:hAnsi="宋体" w:cs="宋体"/>
      <w:kern w:val="0"/>
      <w:sz w:val="24"/>
      <w:szCs w:val="24"/>
    </w:rPr>
  </w:style>
  <w:style w:type="paragraph" w:customStyle="1" w:styleId="bbit-dp-top-left">
    <w:name w:val="bbit-dp-top-left"/>
    <w:basedOn w:val="a"/>
    <w:qFormat/>
    <w:pPr>
      <w:widowControl/>
      <w:jc w:val="left"/>
    </w:pPr>
    <w:rPr>
      <w:rFonts w:ascii="宋体" w:eastAsia="宋体" w:hAnsi="宋体" w:cs="宋体"/>
      <w:kern w:val="0"/>
      <w:sz w:val="24"/>
      <w:szCs w:val="24"/>
    </w:rPr>
  </w:style>
  <w:style w:type="paragraph" w:customStyle="1" w:styleId="bbit-dp-bottom">
    <w:name w:val="bbit-dp-bottom"/>
    <w:basedOn w:val="a"/>
    <w:qFormat/>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qFormat/>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qFormat/>
    <w:pPr>
      <w:widowControl/>
      <w:ind w:right="45"/>
      <w:jc w:val="left"/>
    </w:pPr>
    <w:rPr>
      <w:rFonts w:ascii="宋体" w:eastAsia="宋体" w:hAnsi="宋体" w:cs="宋体"/>
      <w:kern w:val="0"/>
      <w:sz w:val="24"/>
      <w:szCs w:val="24"/>
    </w:rPr>
  </w:style>
  <w:style w:type="paragraph" w:customStyle="1" w:styleId="bbit-dp-mp-btns">
    <w:name w:val="bbit-dp-mp-btns"/>
    <w:basedOn w:val="a"/>
    <w:qFormat/>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qFormat/>
    <w:pPr>
      <w:widowControl/>
      <w:jc w:val="center"/>
    </w:pPr>
    <w:rPr>
      <w:rFonts w:ascii="宋体" w:eastAsia="宋体" w:hAnsi="宋体" w:cs="宋体"/>
      <w:kern w:val="0"/>
      <w:sz w:val="24"/>
      <w:szCs w:val="24"/>
    </w:rPr>
  </w:style>
  <w:style w:type="paragraph" w:customStyle="1" w:styleId="bbit-dp-input">
    <w:name w:val="bbit-dp-input"/>
    <w:basedOn w:val="a"/>
    <w:qFormat/>
    <w:pPr>
      <w:widowControl/>
      <w:jc w:val="left"/>
    </w:pPr>
    <w:rPr>
      <w:rFonts w:ascii="宋体" w:eastAsia="宋体" w:hAnsi="宋体" w:cs="宋体"/>
      <w:kern w:val="0"/>
      <w:sz w:val="24"/>
      <w:szCs w:val="24"/>
    </w:rPr>
  </w:style>
  <w:style w:type="paragraph" w:customStyle="1" w:styleId="wpnav">
    <w:name w:val="wp_nav"/>
    <w:basedOn w:val="a"/>
    <w:qFormat/>
    <w:pPr>
      <w:widowControl/>
      <w:jc w:val="left"/>
    </w:pPr>
    <w:rPr>
      <w:rFonts w:ascii="宋体" w:eastAsia="宋体" w:hAnsi="宋体" w:cs="宋体"/>
      <w:kern w:val="0"/>
      <w:sz w:val="24"/>
      <w:szCs w:val="24"/>
    </w:rPr>
  </w:style>
  <w:style w:type="paragraph" w:customStyle="1" w:styleId="mt10">
    <w:name w:val="mt10"/>
    <w:basedOn w:val="a"/>
    <w:qFormat/>
    <w:pPr>
      <w:widowControl/>
      <w:spacing w:before="150"/>
      <w:jc w:val="left"/>
    </w:pPr>
    <w:rPr>
      <w:rFonts w:ascii="宋体" w:eastAsia="宋体" w:hAnsi="宋体" w:cs="宋体"/>
      <w:kern w:val="0"/>
      <w:sz w:val="24"/>
      <w:szCs w:val="24"/>
    </w:rPr>
  </w:style>
  <w:style w:type="paragraph" w:customStyle="1" w:styleId="mb10">
    <w:name w:val="mb10"/>
    <w:basedOn w:val="a"/>
    <w:qFormat/>
    <w:pPr>
      <w:widowControl/>
      <w:spacing w:after="150"/>
      <w:jc w:val="left"/>
    </w:pPr>
    <w:rPr>
      <w:rFonts w:ascii="宋体" w:eastAsia="宋体" w:hAnsi="宋体" w:cs="宋体"/>
      <w:kern w:val="0"/>
      <w:sz w:val="24"/>
      <w:szCs w:val="24"/>
    </w:rPr>
  </w:style>
  <w:style w:type="paragraph" w:customStyle="1" w:styleId="input-text">
    <w:name w:val="input-text"/>
    <w:basedOn w:val="a"/>
    <w:qFormat/>
    <w:pPr>
      <w:widowControl/>
      <w:jc w:val="left"/>
    </w:pPr>
    <w:rPr>
      <w:rFonts w:ascii="宋体" w:eastAsia="宋体" w:hAnsi="宋体" w:cs="宋体"/>
      <w:kern w:val="0"/>
      <w:sz w:val="18"/>
      <w:szCs w:val="18"/>
    </w:rPr>
  </w:style>
  <w:style w:type="paragraph" w:customStyle="1" w:styleId="clear">
    <w:name w:val="clear"/>
    <w:basedOn w:val="a"/>
    <w:qFormat/>
    <w:pPr>
      <w:widowControl/>
      <w:jc w:val="left"/>
    </w:pPr>
    <w:rPr>
      <w:rFonts w:ascii="宋体" w:eastAsia="宋体" w:hAnsi="宋体" w:cs="宋体"/>
      <w:kern w:val="0"/>
      <w:sz w:val="24"/>
      <w:szCs w:val="24"/>
    </w:rPr>
  </w:style>
  <w:style w:type="paragraph" w:customStyle="1" w:styleId="hide">
    <w:name w:val="hide"/>
    <w:basedOn w:val="a"/>
    <w:qFormat/>
    <w:pPr>
      <w:widowControl/>
      <w:jc w:val="left"/>
    </w:pPr>
    <w:rPr>
      <w:rFonts w:ascii="宋体" w:eastAsia="宋体" w:hAnsi="宋体" w:cs="宋体"/>
      <w:vanish/>
      <w:kern w:val="0"/>
      <w:sz w:val="24"/>
      <w:szCs w:val="24"/>
    </w:rPr>
  </w:style>
  <w:style w:type="paragraph" w:customStyle="1" w:styleId="12">
    <w:name w:val="页眉1"/>
    <w:basedOn w:val="a"/>
    <w:qFormat/>
    <w:pPr>
      <w:widowControl/>
      <w:jc w:val="left"/>
    </w:pPr>
    <w:rPr>
      <w:rFonts w:ascii="宋体" w:eastAsia="宋体" w:hAnsi="宋体" w:cs="宋体"/>
      <w:kern w:val="0"/>
      <w:sz w:val="24"/>
      <w:szCs w:val="24"/>
    </w:rPr>
  </w:style>
  <w:style w:type="paragraph" w:customStyle="1" w:styleId="nav">
    <w:name w:val="nav"/>
    <w:basedOn w:val="a"/>
    <w:qFormat/>
    <w:pPr>
      <w:widowControl/>
      <w:jc w:val="left"/>
    </w:pPr>
    <w:rPr>
      <w:rFonts w:ascii="宋体" w:eastAsia="宋体" w:hAnsi="宋体" w:cs="宋体"/>
      <w:kern w:val="0"/>
      <w:sz w:val="24"/>
      <w:szCs w:val="24"/>
    </w:rPr>
  </w:style>
  <w:style w:type="paragraph" w:customStyle="1" w:styleId="search-box">
    <w:name w:val="search-box"/>
    <w:basedOn w:val="a"/>
    <w:qFormat/>
    <w:pPr>
      <w:widowControl/>
      <w:jc w:val="left"/>
    </w:pPr>
    <w:rPr>
      <w:rFonts w:ascii="宋体" w:eastAsia="宋体" w:hAnsi="宋体" w:cs="宋体"/>
      <w:kern w:val="0"/>
      <w:sz w:val="24"/>
      <w:szCs w:val="24"/>
    </w:rPr>
  </w:style>
  <w:style w:type="paragraph" w:customStyle="1" w:styleId="copyright">
    <w:name w:val="copyright"/>
    <w:basedOn w:val="a"/>
    <w:qFormat/>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qFormat/>
    <w:pPr>
      <w:widowControl/>
      <w:jc w:val="left"/>
    </w:pPr>
    <w:rPr>
      <w:rFonts w:ascii="宋体" w:eastAsia="宋体" w:hAnsi="宋体" w:cs="宋体"/>
      <w:kern w:val="0"/>
      <w:sz w:val="24"/>
      <w:szCs w:val="24"/>
    </w:rPr>
  </w:style>
  <w:style w:type="paragraph" w:customStyle="1" w:styleId="tpzs">
    <w:name w:val="tpzs"/>
    <w:basedOn w:val="a"/>
    <w:qFormat/>
    <w:pPr>
      <w:widowControl/>
      <w:jc w:val="left"/>
    </w:pPr>
    <w:rPr>
      <w:rFonts w:ascii="宋体" w:eastAsia="宋体" w:hAnsi="宋体" w:cs="宋体"/>
      <w:kern w:val="0"/>
      <w:sz w:val="24"/>
      <w:szCs w:val="24"/>
    </w:rPr>
  </w:style>
  <w:style w:type="paragraph" w:customStyle="1" w:styleId="tpzst">
    <w:name w:val="tpzst"/>
    <w:basedOn w:val="a"/>
    <w:qFormat/>
    <w:pPr>
      <w:widowControl/>
      <w:jc w:val="left"/>
    </w:pPr>
    <w:rPr>
      <w:rFonts w:ascii="宋体" w:eastAsia="宋体" w:hAnsi="宋体" w:cs="宋体"/>
      <w:kern w:val="0"/>
      <w:sz w:val="24"/>
      <w:szCs w:val="24"/>
    </w:rPr>
  </w:style>
  <w:style w:type="paragraph" w:customStyle="1" w:styleId="tpzsbt">
    <w:name w:val="tpzsbt"/>
    <w:basedOn w:val="a"/>
    <w:qFormat/>
    <w:pPr>
      <w:widowControl/>
      <w:jc w:val="center"/>
    </w:pPr>
    <w:rPr>
      <w:rFonts w:ascii="宋体" w:eastAsia="宋体" w:hAnsi="宋体" w:cs="宋体"/>
      <w:kern w:val="0"/>
      <w:sz w:val="24"/>
      <w:szCs w:val="24"/>
    </w:rPr>
  </w:style>
  <w:style w:type="paragraph" w:customStyle="1" w:styleId="zzhfwtb">
    <w:name w:val="zzhfwtb"/>
    <w:basedOn w:val="a"/>
    <w:qFormat/>
    <w:pPr>
      <w:widowControl/>
      <w:jc w:val="left"/>
    </w:pPr>
    <w:rPr>
      <w:rFonts w:ascii="宋体" w:eastAsia="宋体" w:hAnsi="宋体" w:cs="宋体"/>
      <w:kern w:val="0"/>
      <w:sz w:val="24"/>
      <w:szCs w:val="24"/>
    </w:rPr>
  </w:style>
  <w:style w:type="paragraph" w:customStyle="1" w:styleId="banner">
    <w:name w:val="banner"/>
    <w:basedOn w:val="a"/>
    <w:qFormat/>
    <w:pPr>
      <w:widowControl/>
      <w:jc w:val="left"/>
    </w:pPr>
    <w:rPr>
      <w:rFonts w:ascii="宋体" w:eastAsia="宋体" w:hAnsi="宋体" w:cs="宋体"/>
      <w:kern w:val="0"/>
      <w:sz w:val="24"/>
      <w:szCs w:val="24"/>
    </w:rPr>
  </w:style>
  <w:style w:type="paragraph" w:customStyle="1" w:styleId="wrap">
    <w:name w:val="wrap"/>
    <w:basedOn w:val="a"/>
    <w:qFormat/>
    <w:pPr>
      <w:widowControl/>
      <w:spacing w:after="600"/>
      <w:jc w:val="left"/>
    </w:pPr>
    <w:rPr>
      <w:rFonts w:ascii="宋体" w:eastAsia="宋体" w:hAnsi="宋体" w:cs="宋体"/>
      <w:kern w:val="0"/>
      <w:sz w:val="24"/>
      <w:szCs w:val="24"/>
    </w:rPr>
  </w:style>
  <w:style w:type="paragraph" w:customStyle="1" w:styleId="cataloga">
    <w:name w:val="catalog_a"/>
    <w:basedOn w:val="a"/>
    <w:qFormat/>
    <w:pPr>
      <w:widowControl/>
      <w:jc w:val="left"/>
    </w:pPr>
    <w:rPr>
      <w:rFonts w:ascii="宋体" w:eastAsia="宋体" w:hAnsi="宋体" w:cs="宋体"/>
      <w:kern w:val="0"/>
      <w:sz w:val="24"/>
      <w:szCs w:val="24"/>
    </w:rPr>
  </w:style>
  <w:style w:type="paragraph" w:customStyle="1" w:styleId="listpage">
    <w:name w:val="list_page"/>
    <w:basedOn w:val="a"/>
    <w:qFormat/>
    <w:pPr>
      <w:widowControl/>
      <w:jc w:val="left"/>
    </w:pPr>
    <w:rPr>
      <w:rFonts w:ascii="宋体" w:eastAsia="宋体" w:hAnsi="宋体" w:cs="宋体"/>
      <w:kern w:val="0"/>
      <w:sz w:val="24"/>
      <w:szCs w:val="24"/>
    </w:rPr>
  </w:style>
  <w:style w:type="paragraph" w:customStyle="1" w:styleId="cg-page">
    <w:name w:val="cg-page"/>
    <w:basedOn w:val="a"/>
    <w:qFormat/>
    <w:pPr>
      <w:widowControl/>
      <w:jc w:val="center"/>
    </w:pPr>
    <w:rPr>
      <w:rFonts w:ascii="宋体" w:eastAsia="宋体" w:hAnsi="宋体" w:cs="宋体"/>
      <w:kern w:val="0"/>
      <w:sz w:val="24"/>
      <w:szCs w:val="24"/>
    </w:rPr>
  </w:style>
  <w:style w:type="paragraph" w:customStyle="1" w:styleId="ebook-more">
    <w:name w:val="ebook-more"/>
    <w:basedOn w:val="a"/>
    <w:qFormat/>
    <w:pPr>
      <w:widowControl/>
      <w:spacing w:before="150"/>
      <w:ind w:hanging="15000"/>
      <w:jc w:val="left"/>
    </w:pPr>
    <w:rPr>
      <w:rFonts w:ascii="宋体" w:eastAsia="宋体" w:hAnsi="宋体" w:cs="宋体"/>
      <w:kern w:val="0"/>
      <w:sz w:val="24"/>
      <w:szCs w:val="24"/>
    </w:rPr>
  </w:style>
  <w:style w:type="paragraph" w:customStyle="1" w:styleId="map">
    <w:name w:val="map"/>
    <w:basedOn w:val="a"/>
    <w:qFormat/>
    <w:pPr>
      <w:widowControl/>
      <w:spacing w:before="150" w:after="150"/>
      <w:jc w:val="left"/>
    </w:pPr>
    <w:rPr>
      <w:rFonts w:ascii="宋体" w:eastAsia="宋体" w:hAnsi="宋体" w:cs="宋体"/>
      <w:color w:val="000000"/>
      <w:kern w:val="0"/>
      <w:sz w:val="24"/>
      <w:szCs w:val="24"/>
    </w:rPr>
  </w:style>
  <w:style w:type="paragraph" w:customStyle="1" w:styleId="map2">
    <w:name w:val="map2"/>
    <w:basedOn w:val="a"/>
    <w:qFormat/>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qFormat/>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qFormat/>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qFormat/>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qFormat/>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qFormat/>
    <w:pPr>
      <w:widowControl/>
      <w:spacing w:line="360" w:lineRule="auto"/>
      <w:jc w:val="left"/>
    </w:pPr>
    <w:rPr>
      <w:rFonts w:ascii="宋体" w:eastAsia="宋体" w:hAnsi="宋体" w:cs="宋体"/>
      <w:kern w:val="0"/>
      <w:sz w:val="24"/>
      <w:szCs w:val="24"/>
    </w:rPr>
  </w:style>
  <w:style w:type="paragraph" w:customStyle="1" w:styleId="message-list">
    <w:name w:val="message-list"/>
    <w:basedOn w:val="a"/>
    <w:qFormat/>
    <w:pPr>
      <w:widowControl/>
      <w:jc w:val="left"/>
    </w:pPr>
    <w:rPr>
      <w:rFonts w:ascii="宋体" w:eastAsia="宋体" w:hAnsi="宋体" w:cs="宋体"/>
      <w:kern w:val="0"/>
      <w:szCs w:val="21"/>
    </w:rPr>
  </w:style>
  <w:style w:type="paragraph" w:customStyle="1" w:styleId="dzjgt">
    <w:name w:val="dzjg_t"/>
    <w:basedOn w:val="a"/>
    <w:qFormat/>
    <w:pPr>
      <w:widowControl/>
      <w:spacing w:line="390" w:lineRule="atLeast"/>
      <w:jc w:val="left"/>
    </w:pPr>
    <w:rPr>
      <w:rFonts w:ascii="宋体" w:eastAsia="宋体" w:hAnsi="宋体" w:cs="宋体"/>
      <w:b/>
      <w:bCs/>
      <w:kern w:val="0"/>
      <w:sz w:val="24"/>
      <w:szCs w:val="24"/>
    </w:rPr>
  </w:style>
  <w:style w:type="paragraph" w:customStyle="1" w:styleId="dzjgh">
    <w:name w:val="dzjg_h"/>
    <w:basedOn w:val="a"/>
    <w:qFormat/>
    <w:pPr>
      <w:widowControl/>
      <w:spacing w:line="432" w:lineRule="auto"/>
      <w:jc w:val="left"/>
    </w:pPr>
    <w:rPr>
      <w:rFonts w:ascii="宋体" w:eastAsia="宋体" w:hAnsi="宋体" w:cs="宋体"/>
      <w:kern w:val="0"/>
      <w:szCs w:val="21"/>
    </w:rPr>
  </w:style>
  <w:style w:type="paragraph" w:customStyle="1" w:styleId="fldh-main">
    <w:name w:val="fldh-main"/>
    <w:basedOn w:val="a"/>
    <w:qFormat/>
    <w:pPr>
      <w:widowControl/>
      <w:jc w:val="left"/>
    </w:pPr>
    <w:rPr>
      <w:rFonts w:ascii="宋体" w:eastAsia="宋体" w:hAnsi="宋体" w:cs="宋体"/>
      <w:kern w:val="0"/>
      <w:sz w:val="24"/>
      <w:szCs w:val="24"/>
    </w:rPr>
  </w:style>
  <w:style w:type="paragraph" w:customStyle="1" w:styleId="cdtabpic">
    <w:name w:val="cd_tab_pic"/>
    <w:basedOn w:val="a"/>
    <w:qFormat/>
    <w:pPr>
      <w:widowControl/>
      <w:jc w:val="left"/>
    </w:pPr>
    <w:rPr>
      <w:rFonts w:ascii="宋体" w:eastAsia="宋体" w:hAnsi="宋体" w:cs="宋体"/>
      <w:kern w:val="0"/>
      <w:sz w:val="24"/>
      <w:szCs w:val="24"/>
    </w:rPr>
  </w:style>
  <w:style w:type="paragraph" w:customStyle="1" w:styleId="paperimg">
    <w:name w:val="paper_img"/>
    <w:basedOn w:val="a"/>
    <w:qFormat/>
    <w:pPr>
      <w:widowControl/>
      <w:jc w:val="left"/>
    </w:pPr>
    <w:rPr>
      <w:rFonts w:ascii="宋体" w:eastAsia="宋体" w:hAnsi="宋体" w:cs="宋体"/>
      <w:kern w:val="0"/>
      <w:sz w:val="24"/>
      <w:szCs w:val="24"/>
    </w:rPr>
  </w:style>
  <w:style w:type="paragraph" w:customStyle="1" w:styleId="catalogtitile">
    <w:name w:val="catalog_titile"/>
    <w:basedOn w:val="a"/>
    <w:qFormat/>
    <w:pPr>
      <w:widowControl/>
      <w:jc w:val="left"/>
    </w:pPr>
    <w:rPr>
      <w:rFonts w:ascii="宋体" w:eastAsia="宋体" w:hAnsi="宋体" w:cs="宋体"/>
      <w:kern w:val="0"/>
      <w:szCs w:val="21"/>
    </w:rPr>
  </w:style>
  <w:style w:type="paragraph" w:customStyle="1" w:styleId="bannerbg">
    <w:name w:val="banner_bg"/>
    <w:basedOn w:val="a"/>
    <w:qFormat/>
    <w:pPr>
      <w:widowControl/>
      <w:jc w:val="left"/>
    </w:pPr>
    <w:rPr>
      <w:rFonts w:ascii="宋体" w:eastAsia="宋体" w:hAnsi="宋体" w:cs="宋体"/>
      <w:kern w:val="0"/>
      <w:sz w:val="24"/>
      <w:szCs w:val="24"/>
    </w:rPr>
  </w:style>
  <w:style w:type="paragraph" w:customStyle="1" w:styleId="wpeditorartimgdescr">
    <w:name w:val="wp_editor_art_img_descr"/>
    <w:basedOn w:val="a"/>
    <w:qFormat/>
    <w:pPr>
      <w:widowControl/>
      <w:jc w:val="left"/>
    </w:pPr>
    <w:rPr>
      <w:rFonts w:ascii="宋体" w:eastAsia="宋体" w:hAnsi="宋体" w:cs="宋体"/>
      <w:kern w:val="0"/>
      <w:sz w:val="24"/>
      <w:szCs w:val="24"/>
    </w:rPr>
  </w:style>
  <w:style w:type="paragraph" w:customStyle="1" w:styleId="ptextindent2">
    <w:name w:val="p_text_indent_2"/>
    <w:basedOn w:val="a"/>
    <w:qFormat/>
    <w:pPr>
      <w:widowControl/>
      <w:jc w:val="left"/>
    </w:pPr>
    <w:rPr>
      <w:rFonts w:ascii="宋体" w:eastAsia="宋体" w:hAnsi="宋体" w:cs="宋体"/>
      <w:kern w:val="0"/>
      <w:sz w:val="24"/>
      <w:szCs w:val="24"/>
    </w:rPr>
  </w:style>
  <w:style w:type="paragraph" w:customStyle="1" w:styleId="ptextindent4">
    <w:name w:val="p_text_indent_4"/>
    <w:basedOn w:val="a"/>
    <w:qFormat/>
    <w:pPr>
      <w:widowControl/>
      <w:jc w:val="left"/>
    </w:pPr>
    <w:rPr>
      <w:rFonts w:ascii="宋体" w:eastAsia="宋体" w:hAnsi="宋体" w:cs="宋体"/>
      <w:kern w:val="0"/>
      <w:sz w:val="24"/>
      <w:szCs w:val="24"/>
    </w:rPr>
  </w:style>
  <w:style w:type="paragraph" w:customStyle="1" w:styleId="ptextindent6">
    <w:name w:val="p_text_indent_6"/>
    <w:basedOn w:val="a"/>
    <w:qFormat/>
    <w:pPr>
      <w:widowControl/>
      <w:jc w:val="left"/>
    </w:pPr>
    <w:rPr>
      <w:rFonts w:ascii="宋体" w:eastAsia="宋体" w:hAnsi="宋体" w:cs="宋体"/>
      <w:kern w:val="0"/>
      <w:sz w:val="24"/>
      <w:szCs w:val="24"/>
    </w:rPr>
  </w:style>
  <w:style w:type="paragraph" w:customStyle="1" w:styleId="ptextindent8">
    <w:name w:val="p_text_indent_8"/>
    <w:basedOn w:val="a"/>
    <w:qFormat/>
    <w:pPr>
      <w:widowControl/>
      <w:jc w:val="left"/>
    </w:pPr>
    <w:rPr>
      <w:rFonts w:ascii="宋体" w:eastAsia="宋体" w:hAnsi="宋体" w:cs="宋体"/>
      <w:kern w:val="0"/>
      <w:sz w:val="24"/>
      <w:szCs w:val="24"/>
    </w:rPr>
  </w:style>
  <w:style w:type="paragraph" w:customStyle="1" w:styleId="ptextindent10">
    <w:name w:val="p_text_indent_10"/>
    <w:basedOn w:val="a"/>
    <w:qFormat/>
    <w:pPr>
      <w:widowControl/>
      <w:jc w:val="left"/>
    </w:pPr>
    <w:rPr>
      <w:rFonts w:ascii="宋体" w:eastAsia="宋体" w:hAnsi="宋体" w:cs="宋体"/>
      <w:kern w:val="0"/>
      <w:sz w:val="24"/>
      <w:szCs w:val="24"/>
    </w:rPr>
  </w:style>
  <w:style w:type="paragraph" w:customStyle="1" w:styleId="ptextindent12">
    <w:name w:val="p_text_indent_12"/>
    <w:basedOn w:val="a"/>
    <w:qFormat/>
    <w:pPr>
      <w:widowControl/>
      <w:jc w:val="left"/>
    </w:pPr>
    <w:rPr>
      <w:rFonts w:ascii="宋体" w:eastAsia="宋体" w:hAnsi="宋体" w:cs="宋体"/>
      <w:kern w:val="0"/>
      <w:sz w:val="24"/>
      <w:szCs w:val="24"/>
    </w:rPr>
  </w:style>
  <w:style w:type="paragraph" w:customStyle="1" w:styleId="ptextindent14">
    <w:name w:val="p_text_indent_14"/>
    <w:basedOn w:val="a"/>
    <w:qFormat/>
    <w:pPr>
      <w:widowControl/>
      <w:jc w:val="left"/>
    </w:pPr>
    <w:rPr>
      <w:rFonts w:ascii="宋体" w:eastAsia="宋体" w:hAnsi="宋体" w:cs="宋体"/>
      <w:kern w:val="0"/>
      <w:sz w:val="24"/>
      <w:szCs w:val="24"/>
    </w:rPr>
  </w:style>
  <w:style w:type="paragraph" w:customStyle="1" w:styleId="ptextindent16">
    <w:name w:val="p_text_indent_16"/>
    <w:basedOn w:val="a"/>
    <w:qFormat/>
    <w:pPr>
      <w:widowControl/>
      <w:jc w:val="left"/>
    </w:pPr>
    <w:rPr>
      <w:rFonts w:ascii="宋体" w:eastAsia="宋体" w:hAnsi="宋体" w:cs="宋体"/>
      <w:kern w:val="0"/>
      <w:sz w:val="24"/>
      <w:szCs w:val="24"/>
    </w:rPr>
  </w:style>
  <w:style w:type="paragraph" w:customStyle="1" w:styleId="ptextindent18">
    <w:name w:val="p_text_indent_18"/>
    <w:basedOn w:val="a"/>
    <w:qFormat/>
    <w:pPr>
      <w:widowControl/>
      <w:jc w:val="left"/>
    </w:pPr>
    <w:rPr>
      <w:rFonts w:ascii="宋体" w:eastAsia="宋体" w:hAnsi="宋体" w:cs="宋体"/>
      <w:kern w:val="0"/>
      <w:sz w:val="24"/>
      <w:szCs w:val="24"/>
    </w:rPr>
  </w:style>
  <w:style w:type="paragraph" w:customStyle="1" w:styleId="ptextindent20">
    <w:name w:val="p_text_indent_20"/>
    <w:basedOn w:val="a"/>
    <w:qFormat/>
    <w:pPr>
      <w:widowControl/>
      <w:jc w:val="left"/>
    </w:pPr>
    <w:rPr>
      <w:rFonts w:ascii="宋体" w:eastAsia="宋体" w:hAnsi="宋体" w:cs="宋体"/>
      <w:kern w:val="0"/>
      <w:sz w:val="24"/>
      <w:szCs w:val="24"/>
    </w:rPr>
  </w:style>
  <w:style w:type="paragraph" w:customStyle="1" w:styleId="ptextindent22">
    <w:name w:val="p_text_indent_22"/>
    <w:basedOn w:val="a"/>
    <w:qFormat/>
    <w:pPr>
      <w:widowControl/>
      <w:jc w:val="left"/>
    </w:pPr>
    <w:rPr>
      <w:rFonts w:ascii="宋体" w:eastAsia="宋体" w:hAnsi="宋体" w:cs="宋体"/>
      <w:kern w:val="0"/>
      <w:sz w:val="24"/>
      <w:szCs w:val="24"/>
    </w:rPr>
  </w:style>
  <w:style w:type="paragraph" w:customStyle="1" w:styleId="ptextindent24">
    <w:name w:val="p_text_indent_24"/>
    <w:basedOn w:val="a"/>
    <w:pPr>
      <w:widowControl/>
      <w:jc w:val="left"/>
    </w:pPr>
    <w:rPr>
      <w:rFonts w:ascii="宋体" w:eastAsia="宋体" w:hAnsi="宋体" w:cs="宋体"/>
      <w:kern w:val="0"/>
      <w:sz w:val="24"/>
      <w:szCs w:val="24"/>
    </w:rPr>
  </w:style>
  <w:style w:type="paragraph" w:customStyle="1" w:styleId="ptextindent26">
    <w:name w:val="p_text_indent_26"/>
    <w:basedOn w:val="a"/>
    <w:qFormat/>
    <w:pPr>
      <w:widowControl/>
      <w:jc w:val="left"/>
    </w:pPr>
    <w:rPr>
      <w:rFonts w:ascii="宋体" w:eastAsia="宋体" w:hAnsi="宋体" w:cs="宋体"/>
      <w:kern w:val="0"/>
      <w:sz w:val="24"/>
      <w:szCs w:val="24"/>
    </w:rPr>
  </w:style>
  <w:style w:type="paragraph" w:customStyle="1" w:styleId="ptextindent28">
    <w:name w:val="p_text_indent_28"/>
    <w:basedOn w:val="a"/>
    <w:qFormat/>
    <w:pPr>
      <w:widowControl/>
      <w:jc w:val="left"/>
    </w:pPr>
    <w:rPr>
      <w:rFonts w:ascii="宋体" w:eastAsia="宋体" w:hAnsi="宋体" w:cs="宋体"/>
      <w:kern w:val="0"/>
      <w:sz w:val="24"/>
      <w:szCs w:val="24"/>
    </w:rPr>
  </w:style>
  <w:style w:type="paragraph" w:customStyle="1" w:styleId="ptextindent30">
    <w:name w:val="p_text_indent_30"/>
    <w:basedOn w:val="a"/>
    <w:qFormat/>
    <w:pPr>
      <w:widowControl/>
      <w:jc w:val="left"/>
    </w:pPr>
    <w:rPr>
      <w:rFonts w:ascii="宋体" w:eastAsia="宋体" w:hAnsi="宋体" w:cs="宋体"/>
      <w:kern w:val="0"/>
      <w:sz w:val="24"/>
      <w:szCs w:val="24"/>
    </w:rPr>
  </w:style>
  <w:style w:type="paragraph" w:customStyle="1" w:styleId="ptextindent32">
    <w:name w:val="p_text_indent_32"/>
    <w:basedOn w:val="a"/>
    <w:qFormat/>
    <w:pPr>
      <w:widowControl/>
      <w:jc w:val="left"/>
    </w:pPr>
    <w:rPr>
      <w:rFonts w:ascii="宋体" w:eastAsia="宋体" w:hAnsi="宋体" w:cs="宋体"/>
      <w:kern w:val="0"/>
      <w:sz w:val="24"/>
      <w:szCs w:val="24"/>
    </w:rPr>
  </w:style>
  <w:style w:type="paragraph" w:customStyle="1" w:styleId="list-paddingleft-1">
    <w:name w:val="list-paddingleft-1"/>
    <w:basedOn w:val="a"/>
    <w:qFormat/>
    <w:pPr>
      <w:widowControl/>
      <w:jc w:val="left"/>
    </w:pPr>
    <w:rPr>
      <w:rFonts w:ascii="宋体" w:eastAsia="宋体" w:hAnsi="宋体" w:cs="宋体"/>
      <w:kern w:val="0"/>
      <w:sz w:val="24"/>
      <w:szCs w:val="24"/>
    </w:rPr>
  </w:style>
  <w:style w:type="paragraph" w:customStyle="1" w:styleId="list-paddingleft-2">
    <w:name w:val="list-paddingleft-2"/>
    <w:basedOn w:val="a"/>
    <w:qFormat/>
    <w:pPr>
      <w:widowControl/>
      <w:jc w:val="left"/>
    </w:pPr>
    <w:rPr>
      <w:rFonts w:ascii="宋体" w:eastAsia="宋体" w:hAnsi="宋体" w:cs="宋体"/>
      <w:kern w:val="0"/>
      <w:sz w:val="24"/>
      <w:szCs w:val="24"/>
    </w:rPr>
  </w:style>
  <w:style w:type="paragraph" w:customStyle="1" w:styleId="list-paddingleft-3">
    <w:name w:val="list-paddingleft-3"/>
    <w:basedOn w:val="a"/>
    <w:qFormat/>
    <w:pPr>
      <w:widowControl/>
      <w:jc w:val="left"/>
    </w:pPr>
    <w:rPr>
      <w:rFonts w:ascii="宋体" w:eastAsia="宋体" w:hAnsi="宋体" w:cs="宋体"/>
      <w:kern w:val="0"/>
      <w:sz w:val="24"/>
      <w:szCs w:val="24"/>
    </w:rPr>
  </w:style>
  <w:style w:type="paragraph" w:customStyle="1" w:styleId="moretext">
    <w:name w:val="moretext"/>
    <w:basedOn w:val="a"/>
    <w:qFormat/>
    <w:pPr>
      <w:widowControl/>
      <w:jc w:val="left"/>
    </w:pPr>
    <w:rPr>
      <w:rFonts w:ascii="宋体" w:eastAsia="宋体" w:hAnsi="宋体" w:cs="宋体"/>
      <w:kern w:val="0"/>
      <w:sz w:val="24"/>
      <w:szCs w:val="24"/>
    </w:rPr>
  </w:style>
  <w:style w:type="paragraph" w:customStyle="1" w:styleId="listitem">
    <w:name w:val="list_item"/>
    <w:basedOn w:val="a"/>
    <w:qFormat/>
    <w:pPr>
      <w:widowControl/>
      <w:jc w:val="left"/>
    </w:pPr>
    <w:rPr>
      <w:rFonts w:ascii="宋体" w:eastAsia="宋体" w:hAnsi="宋体" w:cs="宋体"/>
      <w:kern w:val="0"/>
      <w:sz w:val="24"/>
      <w:szCs w:val="24"/>
    </w:rPr>
  </w:style>
  <w:style w:type="paragraph" w:customStyle="1" w:styleId="wpsublist">
    <w:name w:val="wp_sublist"/>
    <w:basedOn w:val="a"/>
    <w:qFormat/>
    <w:pPr>
      <w:widowControl/>
      <w:jc w:val="left"/>
    </w:pPr>
    <w:rPr>
      <w:rFonts w:ascii="宋体" w:eastAsia="宋体" w:hAnsi="宋体" w:cs="宋体"/>
      <w:kern w:val="0"/>
      <w:sz w:val="24"/>
      <w:szCs w:val="24"/>
    </w:rPr>
  </w:style>
  <w:style w:type="paragraph" w:customStyle="1" w:styleId="singlepaging">
    <w:name w:val="single_paging"/>
    <w:basedOn w:val="a"/>
    <w:qFormat/>
    <w:pPr>
      <w:widowControl/>
      <w:jc w:val="left"/>
    </w:pPr>
    <w:rPr>
      <w:rFonts w:ascii="宋体" w:eastAsia="宋体" w:hAnsi="宋体" w:cs="宋体"/>
      <w:kern w:val="0"/>
      <w:sz w:val="24"/>
      <w:szCs w:val="24"/>
    </w:rPr>
  </w:style>
  <w:style w:type="paragraph" w:customStyle="1" w:styleId="wpcolumn">
    <w:name w:val="wp_column"/>
    <w:basedOn w:val="a"/>
    <w:qFormat/>
    <w:pPr>
      <w:widowControl/>
      <w:jc w:val="left"/>
    </w:pPr>
    <w:rPr>
      <w:rFonts w:ascii="宋体" w:eastAsia="宋体" w:hAnsi="宋体" w:cs="宋体"/>
      <w:kern w:val="0"/>
      <w:sz w:val="24"/>
      <w:szCs w:val="24"/>
    </w:rPr>
  </w:style>
  <w:style w:type="paragraph" w:customStyle="1" w:styleId="wpsubcolumn">
    <w:name w:val="wp_subcolumn"/>
    <w:basedOn w:val="a"/>
    <w:qFormat/>
    <w:pPr>
      <w:widowControl/>
      <w:jc w:val="left"/>
    </w:pPr>
    <w:rPr>
      <w:rFonts w:ascii="宋体" w:eastAsia="宋体" w:hAnsi="宋体" w:cs="宋体"/>
      <w:kern w:val="0"/>
      <w:sz w:val="24"/>
      <w:szCs w:val="24"/>
    </w:rPr>
  </w:style>
  <w:style w:type="paragraph" w:customStyle="1" w:styleId="albumninfo">
    <w:name w:val="albumn_info"/>
    <w:basedOn w:val="a"/>
    <w:qFormat/>
    <w:pPr>
      <w:widowControl/>
      <w:jc w:val="left"/>
    </w:pPr>
    <w:rPr>
      <w:rFonts w:ascii="宋体" w:eastAsia="宋体" w:hAnsi="宋体" w:cs="宋体"/>
      <w:kern w:val="0"/>
      <w:sz w:val="24"/>
      <w:szCs w:val="24"/>
    </w:rPr>
  </w:style>
  <w:style w:type="paragraph" w:customStyle="1" w:styleId="13">
    <w:name w:val="标题1"/>
    <w:basedOn w:val="a"/>
    <w:qFormat/>
    <w:pPr>
      <w:widowControl/>
      <w:jc w:val="left"/>
    </w:pPr>
    <w:rPr>
      <w:rFonts w:ascii="宋体" w:eastAsia="宋体" w:hAnsi="宋体" w:cs="宋体"/>
      <w:kern w:val="0"/>
      <w:sz w:val="24"/>
      <w:szCs w:val="24"/>
    </w:rPr>
  </w:style>
  <w:style w:type="paragraph" w:customStyle="1" w:styleId="content">
    <w:name w:val="content"/>
    <w:basedOn w:val="a"/>
    <w:qFormat/>
    <w:pPr>
      <w:widowControl/>
      <w:jc w:val="left"/>
    </w:pPr>
    <w:rPr>
      <w:rFonts w:ascii="宋体" w:eastAsia="宋体" w:hAnsi="宋体" w:cs="宋体"/>
      <w:kern w:val="0"/>
      <w:sz w:val="24"/>
      <w:szCs w:val="24"/>
    </w:rPr>
  </w:style>
  <w:style w:type="paragraph" w:customStyle="1" w:styleId="search">
    <w:name w:val="search"/>
    <w:basedOn w:val="a"/>
    <w:qFormat/>
    <w:pPr>
      <w:widowControl/>
      <w:jc w:val="left"/>
    </w:pPr>
    <w:rPr>
      <w:rFonts w:ascii="宋体" w:eastAsia="宋体" w:hAnsi="宋体" w:cs="宋体"/>
      <w:kern w:val="0"/>
      <w:sz w:val="24"/>
      <w:szCs w:val="24"/>
    </w:rPr>
  </w:style>
  <w:style w:type="paragraph" w:customStyle="1" w:styleId="searchen">
    <w:name w:val="search_en"/>
    <w:basedOn w:val="a"/>
    <w:qFormat/>
    <w:pPr>
      <w:widowControl/>
      <w:jc w:val="left"/>
    </w:pPr>
    <w:rPr>
      <w:rFonts w:ascii="宋体" w:eastAsia="宋体" w:hAnsi="宋体" w:cs="宋体"/>
      <w:kern w:val="0"/>
      <w:sz w:val="24"/>
      <w:szCs w:val="24"/>
    </w:rPr>
  </w:style>
  <w:style w:type="paragraph" w:customStyle="1" w:styleId="advancesearch">
    <w:name w:val="advancesearch"/>
    <w:basedOn w:val="a"/>
    <w:qFormat/>
    <w:pPr>
      <w:widowControl/>
      <w:jc w:val="left"/>
    </w:pPr>
    <w:rPr>
      <w:rFonts w:ascii="宋体" w:eastAsia="宋体" w:hAnsi="宋体" w:cs="宋体"/>
      <w:kern w:val="0"/>
      <w:sz w:val="24"/>
      <w:szCs w:val="24"/>
    </w:rPr>
  </w:style>
  <w:style w:type="paragraph" w:customStyle="1" w:styleId="advancesearchen">
    <w:name w:val="advancesearch_en"/>
    <w:basedOn w:val="a"/>
    <w:qFormat/>
    <w:pPr>
      <w:widowControl/>
      <w:jc w:val="left"/>
    </w:pPr>
    <w:rPr>
      <w:rFonts w:ascii="宋体" w:eastAsia="宋体" w:hAnsi="宋体" w:cs="宋体"/>
      <w:kern w:val="0"/>
      <w:sz w:val="24"/>
      <w:szCs w:val="24"/>
    </w:rPr>
  </w:style>
  <w:style w:type="paragraph" w:customStyle="1" w:styleId="datepicker">
    <w:name w:val="datepicker"/>
    <w:basedOn w:val="a"/>
    <w:qFormat/>
    <w:pPr>
      <w:widowControl/>
      <w:jc w:val="left"/>
    </w:pPr>
    <w:rPr>
      <w:rFonts w:ascii="宋体" w:eastAsia="宋体" w:hAnsi="宋体" w:cs="宋体"/>
      <w:kern w:val="0"/>
      <w:sz w:val="24"/>
      <w:szCs w:val="24"/>
    </w:rPr>
  </w:style>
  <w:style w:type="paragraph" w:customStyle="1" w:styleId="logininput">
    <w:name w:val="login_input"/>
    <w:basedOn w:val="a"/>
    <w:qFormat/>
    <w:pPr>
      <w:widowControl/>
      <w:jc w:val="left"/>
    </w:pPr>
    <w:rPr>
      <w:rFonts w:ascii="宋体" w:eastAsia="宋体" w:hAnsi="宋体" w:cs="宋体"/>
      <w:kern w:val="0"/>
      <w:sz w:val="24"/>
      <w:szCs w:val="24"/>
    </w:rPr>
  </w:style>
  <w:style w:type="paragraph" w:customStyle="1" w:styleId="logininfo">
    <w:name w:val="login_info"/>
    <w:basedOn w:val="a"/>
    <w:qFormat/>
    <w:pPr>
      <w:widowControl/>
      <w:jc w:val="left"/>
    </w:pPr>
    <w:rPr>
      <w:rFonts w:ascii="宋体" w:eastAsia="宋体" w:hAnsi="宋体" w:cs="宋体"/>
      <w:kern w:val="0"/>
      <w:sz w:val="24"/>
      <w:szCs w:val="24"/>
    </w:rPr>
  </w:style>
  <w:style w:type="paragraph" w:customStyle="1" w:styleId="loginbtn">
    <w:name w:val="login_btn"/>
    <w:basedOn w:val="a"/>
    <w:qFormat/>
    <w:pPr>
      <w:widowControl/>
      <w:jc w:val="left"/>
    </w:pPr>
    <w:rPr>
      <w:rFonts w:ascii="宋体" w:eastAsia="宋体" w:hAnsi="宋体" w:cs="宋体"/>
      <w:kern w:val="0"/>
      <w:sz w:val="24"/>
      <w:szCs w:val="24"/>
    </w:rPr>
  </w:style>
  <w:style w:type="paragraph" w:customStyle="1" w:styleId="miltivoteinfo">
    <w:name w:val="miltivote_info"/>
    <w:basedOn w:val="a"/>
    <w:qFormat/>
    <w:pPr>
      <w:widowControl/>
      <w:jc w:val="left"/>
    </w:pPr>
    <w:rPr>
      <w:rFonts w:ascii="宋体" w:eastAsia="宋体" w:hAnsi="宋体" w:cs="宋体"/>
      <w:kern w:val="0"/>
      <w:sz w:val="24"/>
      <w:szCs w:val="24"/>
    </w:rPr>
  </w:style>
  <w:style w:type="paragraph" w:customStyle="1" w:styleId="votesubmitdisabled">
    <w:name w:val="vote_submit_disabled"/>
    <w:basedOn w:val="a"/>
    <w:qFormat/>
    <w:pPr>
      <w:widowControl/>
      <w:jc w:val="left"/>
    </w:pPr>
    <w:rPr>
      <w:rFonts w:ascii="宋体" w:eastAsia="宋体" w:hAnsi="宋体" w:cs="宋体"/>
      <w:kern w:val="0"/>
      <w:sz w:val="24"/>
      <w:szCs w:val="24"/>
    </w:rPr>
  </w:style>
  <w:style w:type="paragraph" w:customStyle="1" w:styleId="wplistcolumntreekeyword">
    <w:name w:val="wp_listcolumn_treekeyword"/>
    <w:basedOn w:val="a"/>
    <w:qFormat/>
    <w:pPr>
      <w:widowControl/>
      <w:jc w:val="left"/>
    </w:pPr>
    <w:rPr>
      <w:rFonts w:ascii="宋体" w:eastAsia="宋体" w:hAnsi="宋体" w:cs="宋体"/>
      <w:kern w:val="0"/>
      <w:sz w:val="24"/>
      <w:szCs w:val="24"/>
    </w:rPr>
  </w:style>
  <w:style w:type="paragraph" w:customStyle="1" w:styleId="bbit-dp-top">
    <w:name w:val="bbit-dp-top"/>
    <w:basedOn w:val="a"/>
    <w:qFormat/>
    <w:pPr>
      <w:widowControl/>
      <w:jc w:val="left"/>
    </w:pPr>
    <w:rPr>
      <w:rFonts w:ascii="宋体" w:eastAsia="宋体" w:hAnsi="宋体" w:cs="宋体"/>
      <w:kern w:val="0"/>
      <w:sz w:val="24"/>
      <w:szCs w:val="24"/>
    </w:rPr>
  </w:style>
  <w:style w:type="paragraph" w:customStyle="1" w:styleId="bbit-dp-active">
    <w:name w:val="bbit-dp-active"/>
    <w:basedOn w:val="a"/>
    <w:qFormat/>
    <w:pPr>
      <w:widowControl/>
      <w:jc w:val="left"/>
    </w:pPr>
    <w:rPr>
      <w:rFonts w:ascii="宋体" w:eastAsia="宋体" w:hAnsi="宋体" w:cs="宋体"/>
      <w:kern w:val="0"/>
      <w:sz w:val="24"/>
      <w:szCs w:val="24"/>
    </w:rPr>
  </w:style>
  <w:style w:type="paragraph" w:customStyle="1" w:styleId="nav-item">
    <w:name w:val="nav-item"/>
    <w:basedOn w:val="a"/>
    <w:qFormat/>
    <w:pPr>
      <w:widowControl/>
      <w:jc w:val="left"/>
    </w:pPr>
    <w:rPr>
      <w:rFonts w:ascii="宋体" w:eastAsia="宋体" w:hAnsi="宋体" w:cs="宋体"/>
      <w:kern w:val="0"/>
      <w:sz w:val="24"/>
      <w:szCs w:val="24"/>
    </w:rPr>
  </w:style>
  <w:style w:type="paragraph" w:customStyle="1" w:styleId="sub-nav">
    <w:name w:val="sub-nav"/>
    <w:basedOn w:val="a"/>
    <w:qFormat/>
    <w:pPr>
      <w:widowControl/>
      <w:jc w:val="left"/>
    </w:pPr>
    <w:rPr>
      <w:rFonts w:ascii="宋体" w:eastAsia="宋体" w:hAnsi="宋体" w:cs="宋体"/>
      <w:kern w:val="0"/>
      <w:sz w:val="24"/>
      <w:szCs w:val="24"/>
    </w:rPr>
  </w:style>
  <w:style w:type="paragraph" w:customStyle="1" w:styleId="top">
    <w:name w:val="top"/>
    <w:basedOn w:val="a"/>
    <w:qFormat/>
    <w:pPr>
      <w:widowControl/>
      <w:jc w:val="left"/>
    </w:pPr>
    <w:rPr>
      <w:rFonts w:ascii="宋体" w:eastAsia="宋体" w:hAnsi="宋体" w:cs="宋体"/>
      <w:kern w:val="0"/>
      <w:sz w:val="24"/>
      <w:szCs w:val="24"/>
    </w:rPr>
  </w:style>
  <w:style w:type="paragraph" w:customStyle="1" w:styleId="logo">
    <w:name w:val="logo"/>
    <w:basedOn w:val="a"/>
    <w:qFormat/>
    <w:pPr>
      <w:widowControl/>
      <w:jc w:val="left"/>
    </w:pPr>
    <w:rPr>
      <w:rFonts w:ascii="宋体" w:eastAsia="宋体" w:hAnsi="宋体" w:cs="宋体"/>
      <w:kern w:val="0"/>
      <w:sz w:val="24"/>
      <w:szCs w:val="24"/>
    </w:rPr>
  </w:style>
  <w:style w:type="paragraph" w:customStyle="1" w:styleId="link">
    <w:name w:val="link"/>
    <w:basedOn w:val="a"/>
    <w:qFormat/>
    <w:pPr>
      <w:widowControl/>
      <w:jc w:val="left"/>
    </w:pPr>
    <w:rPr>
      <w:rFonts w:ascii="宋体" w:eastAsia="宋体" w:hAnsi="宋体" w:cs="宋体"/>
      <w:kern w:val="0"/>
      <w:sz w:val="24"/>
      <w:szCs w:val="24"/>
    </w:rPr>
  </w:style>
  <w:style w:type="paragraph" w:customStyle="1" w:styleId="shuangyu">
    <w:name w:val="shuangyu"/>
    <w:basedOn w:val="a"/>
    <w:qFormat/>
    <w:pPr>
      <w:widowControl/>
      <w:jc w:val="left"/>
    </w:pPr>
    <w:rPr>
      <w:rFonts w:ascii="宋体" w:eastAsia="宋体" w:hAnsi="宋体" w:cs="宋体"/>
      <w:kern w:val="0"/>
      <w:sz w:val="24"/>
      <w:szCs w:val="24"/>
    </w:rPr>
  </w:style>
  <w:style w:type="paragraph" w:customStyle="1" w:styleId="login-box">
    <w:name w:val="login-box"/>
    <w:basedOn w:val="a"/>
    <w:qFormat/>
    <w:pPr>
      <w:widowControl/>
      <w:jc w:val="left"/>
    </w:pPr>
    <w:rPr>
      <w:rFonts w:ascii="宋体" w:eastAsia="宋体" w:hAnsi="宋体" w:cs="宋体"/>
      <w:kern w:val="0"/>
      <w:sz w:val="24"/>
      <w:szCs w:val="24"/>
    </w:rPr>
  </w:style>
  <w:style w:type="paragraph" w:customStyle="1" w:styleId="close">
    <w:name w:val="close"/>
    <w:basedOn w:val="a"/>
    <w:qFormat/>
    <w:pPr>
      <w:widowControl/>
      <w:jc w:val="left"/>
    </w:pPr>
    <w:rPr>
      <w:rFonts w:ascii="宋体" w:eastAsia="宋体" w:hAnsi="宋体" w:cs="宋体"/>
      <w:kern w:val="0"/>
      <w:sz w:val="24"/>
      <w:szCs w:val="24"/>
    </w:rPr>
  </w:style>
  <w:style w:type="paragraph" w:customStyle="1" w:styleId="login-input">
    <w:name w:val="login-input"/>
    <w:basedOn w:val="a"/>
    <w:qFormat/>
    <w:pPr>
      <w:widowControl/>
      <w:jc w:val="left"/>
    </w:pPr>
    <w:rPr>
      <w:rFonts w:ascii="宋体" w:eastAsia="宋体" w:hAnsi="宋体" w:cs="宋体"/>
      <w:kern w:val="0"/>
      <w:sz w:val="24"/>
      <w:szCs w:val="24"/>
    </w:rPr>
  </w:style>
  <w:style w:type="paragraph" w:customStyle="1" w:styleId="login-box-top">
    <w:name w:val="login-box-top"/>
    <w:basedOn w:val="a"/>
    <w:qFormat/>
    <w:pPr>
      <w:widowControl/>
      <w:jc w:val="left"/>
    </w:pPr>
    <w:rPr>
      <w:rFonts w:ascii="宋体" w:eastAsia="宋体" w:hAnsi="宋体" w:cs="宋体"/>
      <w:kern w:val="0"/>
      <w:sz w:val="24"/>
      <w:szCs w:val="24"/>
    </w:rPr>
  </w:style>
  <w:style w:type="paragraph" w:customStyle="1" w:styleId="login-button-box">
    <w:name w:val="login-button-box"/>
    <w:basedOn w:val="a"/>
    <w:qFormat/>
    <w:pPr>
      <w:widowControl/>
      <w:jc w:val="left"/>
    </w:pPr>
    <w:rPr>
      <w:rFonts w:ascii="宋体" w:eastAsia="宋体" w:hAnsi="宋体" w:cs="宋体"/>
      <w:kern w:val="0"/>
      <w:sz w:val="24"/>
      <w:szCs w:val="24"/>
    </w:rPr>
  </w:style>
  <w:style w:type="paragraph" w:customStyle="1" w:styleId="login-button">
    <w:name w:val="login-button"/>
    <w:basedOn w:val="a"/>
    <w:qFormat/>
    <w:pPr>
      <w:widowControl/>
      <w:jc w:val="left"/>
    </w:pPr>
    <w:rPr>
      <w:rFonts w:ascii="宋体" w:eastAsia="宋体" w:hAnsi="宋体" w:cs="宋体"/>
      <w:kern w:val="0"/>
      <w:sz w:val="24"/>
      <w:szCs w:val="24"/>
    </w:rPr>
  </w:style>
  <w:style w:type="paragraph" w:customStyle="1" w:styleId="login-box-bottom">
    <w:name w:val="login-box-bottom"/>
    <w:basedOn w:val="a"/>
    <w:qFormat/>
    <w:pPr>
      <w:widowControl/>
      <w:jc w:val="left"/>
    </w:pPr>
    <w:rPr>
      <w:rFonts w:ascii="宋体" w:eastAsia="宋体" w:hAnsi="宋体" w:cs="宋体"/>
      <w:kern w:val="0"/>
      <w:sz w:val="24"/>
      <w:szCs w:val="24"/>
    </w:rPr>
  </w:style>
  <w:style w:type="paragraph" w:customStyle="1" w:styleId="login-tips">
    <w:name w:val="login-tips"/>
    <w:basedOn w:val="a"/>
    <w:qFormat/>
    <w:pPr>
      <w:widowControl/>
      <w:jc w:val="left"/>
    </w:pPr>
    <w:rPr>
      <w:rFonts w:ascii="宋体" w:eastAsia="宋体" w:hAnsi="宋体" w:cs="宋体"/>
      <w:kern w:val="0"/>
      <w:sz w:val="24"/>
      <w:szCs w:val="24"/>
    </w:rPr>
  </w:style>
  <w:style w:type="paragraph" w:customStyle="1" w:styleId="nav-box">
    <w:name w:val="nav-box"/>
    <w:basedOn w:val="a"/>
    <w:qFormat/>
    <w:pPr>
      <w:widowControl/>
      <w:jc w:val="left"/>
    </w:pPr>
    <w:rPr>
      <w:rFonts w:ascii="宋体" w:eastAsia="宋体" w:hAnsi="宋体" w:cs="宋体"/>
      <w:kern w:val="0"/>
      <w:sz w:val="24"/>
      <w:szCs w:val="24"/>
    </w:rPr>
  </w:style>
  <w:style w:type="paragraph" w:customStyle="1" w:styleId="nav-last">
    <w:name w:val="nav-last"/>
    <w:basedOn w:val="a"/>
    <w:qFormat/>
    <w:pPr>
      <w:widowControl/>
      <w:jc w:val="left"/>
    </w:pPr>
    <w:rPr>
      <w:rFonts w:ascii="宋体" w:eastAsia="宋体" w:hAnsi="宋体" w:cs="宋体"/>
      <w:kern w:val="0"/>
      <w:sz w:val="24"/>
      <w:szCs w:val="24"/>
    </w:rPr>
  </w:style>
  <w:style w:type="paragraph" w:customStyle="1" w:styleId="subnmenu">
    <w:name w:val="subnmenu"/>
    <w:basedOn w:val="a"/>
    <w:qFormat/>
    <w:pPr>
      <w:widowControl/>
      <w:jc w:val="left"/>
    </w:pPr>
    <w:rPr>
      <w:rFonts w:ascii="宋体" w:eastAsia="宋体" w:hAnsi="宋体" w:cs="宋体"/>
      <w:kern w:val="0"/>
      <w:sz w:val="24"/>
      <w:szCs w:val="24"/>
    </w:rPr>
  </w:style>
  <w:style w:type="paragraph" w:customStyle="1" w:styleId="thirdmenu">
    <w:name w:val="thirdmenu"/>
    <w:basedOn w:val="a"/>
    <w:qFormat/>
    <w:pPr>
      <w:widowControl/>
      <w:jc w:val="left"/>
    </w:pPr>
    <w:rPr>
      <w:rFonts w:ascii="宋体" w:eastAsia="宋体" w:hAnsi="宋体" w:cs="宋体"/>
      <w:kern w:val="0"/>
      <w:sz w:val="24"/>
      <w:szCs w:val="24"/>
    </w:rPr>
  </w:style>
  <w:style w:type="paragraph" w:customStyle="1" w:styleId="search-submit">
    <w:name w:val="search-submit"/>
    <w:basedOn w:val="a"/>
    <w:qFormat/>
    <w:pPr>
      <w:widowControl/>
      <w:jc w:val="left"/>
    </w:pPr>
    <w:rPr>
      <w:rFonts w:ascii="宋体" w:eastAsia="宋体" w:hAnsi="宋体" w:cs="宋体"/>
      <w:kern w:val="0"/>
      <w:sz w:val="24"/>
      <w:szCs w:val="24"/>
    </w:rPr>
  </w:style>
  <w:style w:type="paragraph" w:customStyle="1" w:styleId="copyright-content">
    <w:name w:val="copyright-content"/>
    <w:basedOn w:val="a"/>
    <w:qFormat/>
    <w:pPr>
      <w:widowControl/>
      <w:jc w:val="left"/>
    </w:pPr>
    <w:rPr>
      <w:rFonts w:ascii="宋体" w:eastAsia="宋体" w:hAnsi="宋体" w:cs="宋体"/>
      <w:kern w:val="0"/>
      <w:sz w:val="24"/>
      <w:szCs w:val="24"/>
    </w:rPr>
  </w:style>
  <w:style w:type="paragraph" w:customStyle="1" w:styleId="friend-link">
    <w:name w:val="friend-link"/>
    <w:basedOn w:val="a"/>
    <w:qFormat/>
    <w:pPr>
      <w:widowControl/>
      <w:jc w:val="left"/>
    </w:pPr>
    <w:rPr>
      <w:rFonts w:ascii="宋体" w:eastAsia="宋体" w:hAnsi="宋体" w:cs="宋体"/>
      <w:kern w:val="0"/>
      <w:sz w:val="24"/>
      <w:szCs w:val="24"/>
    </w:rPr>
  </w:style>
  <w:style w:type="paragraph" w:customStyle="1" w:styleId="wximg">
    <w:name w:val="wximg"/>
    <w:basedOn w:val="a"/>
    <w:qFormat/>
    <w:pPr>
      <w:widowControl/>
      <w:jc w:val="left"/>
    </w:pPr>
    <w:rPr>
      <w:rFonts w:ascii="宋体" w:eastAsia="宋体" w:hAnsi="宋体" w:cs="宋体"/>
      <w:kern w:val="0"/>
      <w:sz w:val="24"/>
      <w:szCs w:val="24"/>
    </w:rPr>
  </w:style>
  <w:style w:type="paragraph" w:customStyle="1" w:styleId="clearfix">
    <w:name w:val="clearfix"/>
    <w:basedOn w:val="a"/>
    <w:qFormat/>
    <w:pPr>
      <w:widowControl/>
      <w:jc w:val="left"/>
    </w:pPr>
    <w:rPr>
      <w:rFonts w:ascii="宋体" w:eastAsia="宋体" w:hAnsi="宋体" w:cs="宋体"/>
      <w:kern w:val="0"/>
      <w:sz w:val="24"/>
      <w:szCs w:val="24"/>
    </w:rPr>
  </w:style>
  <w:style w:type="paragraph" w:customStyle="1" w:styleId="left-box">
    <w:name w:val="left-box"/>
    <w:basedOn w:val="a"/>
    <w:qFormat/>
    <w:pPr>
      <w:widowControl/>
      <w:jc w:val="left"/>
    </w:pPr>
    <w:rPr>
      <w:rFonts w:ascii="宋体" w:eastAsia="宋体" w:hAnsi="宋体" w:cs="宋体"/>
      <w:kern w:val="0"/>
      <w:sz w:val="24"/>
      <w:szCs w:val="24"/>
    </w:rPr>
  </w:style>
  <w:style w:type="paragraph" w:customStyle="1" w:styleId="box-wrap">
    <w:name w:val="box-wrap"/>
    <w:basedOn w:val="a"/>
    <w:qFormat/>
    <w:pPr>
      <w:widowControl/>
      <w:jc w:val="left"/>
    </w:pPr>
    <w:rPr>
      <w:rFonts w:ascii="宋体" w:eastAsia="宋体" w:hAnsi="宋体" w:cs="宋体"/>
      <w:kern w:val="0"/>
      <w:sz w:val="24"/>
      <w:szCs w:val="24"/>
    </w:rPr>
  </w:style>
  <w:style w:type="paragraph" w:customStyle="1" w:styleId="box-main">
    <w:name w:val="box-main"/>
    <w:basedOn w:val="a"/>
    <w:qFormat/>
    <w:pPr>
      <w:widowControl/>
      <w:jc w:val="left"/>
    </w:pPr>
    <w:rPr>
      <w:rFonts w:ascii="宋体" w:eastAsia="宋体" w:hAnsi="宋体" w:cs="宋体"/>
      <w:kern w:val="0"/>
      <w:sz w:val="24"/>
      <w:szCs w:val="24"/>
    </w:rPr>
  </w:style>
  <w:style w:type="paragraph" w:customStyle="1" w:styleId="right-box">
    <w:name w:val="right-box"/>
    <w:basedOn w:val="a"/>
    <w:qFormat/>
    <w:pPr>
      <w:widowControl/>
      <w:jc w:val="left"/>
    </w:pPr>
    <w:rPr>
      <w:rFonts w:ascii="宋体" w:eastAsia="宋体" w:hAnsi="宋体" w:cs="宋体"/>
      <w:kern w:val="0"/>
      <w:sz w:val="24"/>
      <w:szCs w:val="24"/>
    </w:rPr>
  </w:style>
  <w:style w:type="paragraph" w:customStyle="1" w:styleId="sidebar">
    <w:name w:val="sidebar"/>
    <w:basedOn w:val="a"/>
    <w:qFormat/>
    <w:pPr>
      <w:widowControl/>
      <w:jc w:val="left"/>
    </w:pPr>
    <w:rPr>
      <w:rFonts w:ascii="宋体" w:eastAsia="宋体" w:hAnsi="宋体" w:cs="宋体"/>
      <w:kern w:val="0"/>
      <w:sz w:val="24"/>
      <w:szCs w:val="24"/>
    </w:rPr>
  </w:style>
  <w:style w:type="paragraph" w:customStyle="1" w:styleId="sidebar-news-more">
    <w:name w:val="sidebar-news-more"/>
    <w:basedOn w:val="a"/>
    <w:qFormat/>
    <w:pPr>
      <w:widowControl/>
      <w:jc w:val="left"/>
    </w:pPr>
    <w:rPr>
      <w:rFonts w:ascii="宋体" w:eastAsia="宋体" w:hAnsi="宋体" w:cs="宋体"/>
      <w:kern w:val="0"/>
      <w:sz w:val="24"/>
      <w:szCs w:val="24"/>
    </w:rPr>
  </w:style>
  <w:style w:type="paragraph" w:customStyle="1" w:styleId="submenu">
    <w:name w:val="submenu"/>
    <w:basedOn w:val="a"/>
    <w:qFormat/>
    <w:pPr>
      <w:widowControl/>
      <w:jc w:val="left"/>
    </w:pPr>
    <w:rPr>
      <w:rFonts w:ascii="宋体" w:eastAsia="宋体" w:hAnsi="宋体" w:cs="宋体"/>
      <w:kern w:val="0"/>
      <w:sz w:val="24"/>
      <w:szCs w:val="24"/>
    </w:rPr>
  </w:style>
  <w:style w:type="paragraph" w:customStyle="1" w:styleId="main">
    <w:name w:val="main"/>
    <w:basedOn w:val="a"/>
    <w:qFormat/>
    <w:pPr>
      <w:widowControl/>
      <w:jc w:val="left"/>
    </w:pPr>
    <w:rPr>
      <w:rFonts w:ascii="宋体" w:eastAsia="宋体" w:hAnsi="宋体" w:cs="宋体"/>
      <w:kern w:val="0"/>
      <w:sz w:val="24"/>
      <w:szCs w:val="24"/>
    </w:rPr>
  </w:style>
  <w:style w:type="paragraph" w:customStyle="1" w:styleId="right-box-main">
    <w:name w:val="right-box-main"/>
    <w:basedOn w:val="a"/>
    <w:qFormat/>
    <w:pPr>
      <w:widowControl/>
      <w:jc w:val="left"/>
    </w:pPr>
    <w:rPr>
      <w:rFonts w:ascii="宋体" w:eastAsia="宋体" w:hAnsi="宋体" w:cs="宋体"/>
      <w:kern w:val="0"/>
      <w:sz w:val="24"/>
      <w:szCs w:val="24"/>
    </w:rPr>
  </w:style>
  <w:style w:type="paragraph" w:customStyle="1" w:styleId="sidebar-box1">
    <w:name w:val="sidebar-box1"/>
    <w:basedOn w:val="a"/>
    <w:qFormat/>
    <w:pPr>
      <w:widowControl/>
      <w:jc w:val="left"/>
    </w:pPr>
    <w:rPr>
      <w:rFonts w:ascii="宋体" w:eastAsia="宋体" w:hAnsi="宋体" w:cs="宋体"/>
      <w:kern w:val="0"/>
      <w:sz w:val="24"/>
      <w:szCs w:val="24"/>
    </w:rPr>
  </w:style>
  <w:style w:type="paragraph" w:customStyle="1" w:styleId="xgzl">
    <w:name w:val="xgzl"/>
    <w:basedOn w:val="a"/>
    <w:qFormat/>
    <w:pPr>
      <w:widowControl/>
      <w:jc w:val="left"/>
    </w:pPr>
    <w:rPr>
      <w:rFonts w:ascii="宋体" w:eastAsia="宋体" w:hAnsi="宋体" w:cs="宋体"/>
      <w:kern w:val="0"/>
      <w:sz w:val="24"/>
      <w:szCs w:val="24"/>
    </w:rPr>
  </w:style>
  <w:style w:type="paragraph" w:customStyle="1" w:styleId="pic">
    <w:name w:val="pic"/>
    <w:basedOn w:val="a"/>
    <w:qFormat/>
    <w:pPr>
      <w:widowControl/>
      <w:jc w:val="left"/>
    </w:pPr>
    <w:rPr>
      <w:rFonts w:ascii="宋体" w:eastAsia="宋体" w:hAnsi="宋体" w:cs="宋体"/>
      <w:kern w:val="0"/>
      <w:sz w:val="24"/>
      <w:szCs w:val="24"/>
    </w:rPr>
  </w:style>
  <w:style w:type="paragraph" w:customStyle="1" w:styleId="ebook-box">
    <w:name w:val="ebook-box"/>
    <w:basedOn w:val="a"/>
    <w:qFormat/>
    <w:pPr>
      <w:widowControl/>
      <w:jc w:val="left"/>
    </w:pPr>
    <w:rPr>
      <w:rFonts w:ascii="宋体" w:eastAsia="宋体" w:hAnsi="宋体" w:cs="宋体"/>
      <w:kern w:val="0"/>
      <w:sz w:val="24"/>
      <w:szCs w:val="24"/>
    </w:rPr>
  </w:style>
  <w:style w:type="paragraph" w:customStyle="1" w:styleId="cdebook-box">
    <w:name w:val="cd_ebook-box"/>
    <w:basedOn w:val="a"/>
    <w:qFormat/>
    <w:pPr>
      <w:widowControl/>
      <w:jc w:val="left"/>
    </w:pPr>
    <w:rPr>
      <w:rFonts w:ascii="宋体" w:eastAsia="宋体" w:hAnsi="宋体" w:cs="宋体"/>
      <w:kern w:val="0"/>
      <w:sz w:val="24"/>
      <w:szCs w:val="24"/>
    </w:rPr>
  </w:style>
  <w:style w:type="paragraph" w:customStyle="1" w:styleId="downloadbuttton">
    <w:name w:val="download_buttton"/>
    <w:basedOn w:val="a"/>
    <w:qFormat/>
    <w:pPr>
      <w:widowControl/>
      <w:jc w:val="left"/>
    </w:pPr>
    <w:rPr>
      <w:rFonts w:ascii="宋体" w:eastAsia="宋体" w:hAnsi="宋体" w:cs="宋体"/>
      <w:kern w:val="0"/>
      <w:sz w:val="24"/>
      <w:szCs w:val="24"/>
    </w:rPr>
  </w:style>
  <w:style w:type="paragraph" w:customStyle="1" w:styleId="xybz-pic">
    <w:name w:val="xybz-pic"/>
    <w:basedOn w:val="a"/>
    <w:qFormat/>
    <w:pPr>
      <w:widowControl/>
      <w:jc w:val="left"/>
    </w:pPr>
    <w:rPr>
      <w:rFonts w:ascii="宋体" w:eastAsia="宋体" w:hAnsi="宋体" w:cs="宋体"/>
      <w:kern w:val="0"/>
      <w:sz w:val="24"/>
      <w:szCs w:val="24"/>
    </w:rPr>
  </w:style>
  <w:style w:type="paragraph" w:customStyle="1" w:styleId="xybz-left">
    <w:name w:val="xybz-left"/>
    <w:basedOn w:val="a"/>
    <w:qFormat/>
    <w:pPr>
      <w:widowControl/>
      <w:jc w:val="left"/>
    </w:pPr>
    <w:rPr>
      <w:rFonts w:ascii="宋体" w:eastAsia="宋体" w:hAnsi="宋体" w:cs="宋体"/>
      <w:kern w:val="0"/>
      <w:sz w:val="24"/>
      <w:szCs w:val="24"/>
    </w:rPr>
  </w:style>
  <w:style w:type="paragraph" w:customStyle="1" w:styleId="xybz-right">
    <w:name w:val="xybz-right"/>
    <w:basedOn w:val="a"/>
    <w:qFormat/>
    <w:pPr>
      <w:widowControl/>
      <w:jc w:val="left"/>
    </w:pPr>
    <w:rPr>
      <w:rFonts w:ascii="宋体" w:eastAsia="宋体" w:hAnsi="宋体" w:cs="宋体"/>
      <w:kern w:val="0"/>
      <w:sz w:val="24"/>
      <w:szCs w:val="24"/>
    </w:rPr>
  </w:style>
  <w:style w:type="paragraph" w:customStyle="1" w:styleId="con">
    <w:name w:val="con"/>
    <w:basedOn w:val="a"/>
    <w:qFormat/>
    <w:pPr>
      <w:widowControl/>
      <w:jc w:val="left"/>
    </w:pPr>
    <w:rPr>
      <w:rFonts w:ascii="宋体" w:eastAsia="宋体" w:hAnsi="宋体" w:cs="宋体"/>
      <w:kern w:val="0"/>
      <w:sz w:val="24"/>
      <w:szCs w:val="24"/>
    </w:rPr>
  </w:style>
  <w:style w:type="paragraph" w:customStyle="1" w:styleId="cat-list">
    <w:name w:val="cat-list"/>
    <w:basedOn w:val="a"/>
    <w:pPr>
      <w:widowControl/>
      <w:jc w:val="left"/>
    </w:pPr>
    <w:rPr>
      <w:rFonts w:ascii="宋体" w:eastAsia="宋体" w:hAnsi="宋体" w:cs="宋体"/>
      <w:kern w:val="0"/>
      <w:sz w:val="24"/>
      <w:szCs w:val="24"/>
    </w:rPr>
  </w:style>
  <w:style w:type="paragraph" w:customStyle="1" w:styleId="tab-title">
    <w:name w:val="tab-title"/>
    <w:basedOn w:val="a"/>
    <w:qFormat/>
    <w:pPr>
      <w:widowControl/>
      <w:jc w:val="left"/>
    </w:pPr>
    <w:rPr>
      <w:rFonts w:ascii="宋体" w:eastAsia="宋体" w:hAnsi="宋体" w:cs="宋体"/>
      <w:kern w:val="0"/>
      <w:sz w:val="24"/>
      <w:szCs w:val="24"/>
    </w:rPr>
  </w:style>
  <w:style w:type="paragraph" w:customStyle="1" w:styleId="bsdt-box">
    <w:name w:val="bsdt-box"/>
    <w:basedOn w:val="a"/>
    <w:qFormat/>
    <w:pPr>
      <w:widowControl/>
      <w:jc w:val="left"/>
    </w:pPr>
    <w:rPr>
      <w:rFonts w:ascii="宋体" w:eastAsia="宋体" w:hAnsi="宋体" w:cs="宋体"/>
      <w:kern w:val="0"/>
      <w:sz w:val="24"/>
      <w:szCs w:val="24"/>
    </w:rPr>
  </w:style>
  <w:style w:type="paragraph" w:customStyle="1" w:styleId="black-people">
    <w:name w:val="black-people"/>
    <w:basedOn w:val="a"/>
    <w:qFormat/>
    <w:pPr>
      <w:widowControl/>
      <w:jc w:val="left"/>
    </w:pPr>
    <w:rPr>
      <w:rFonts w:ascii="宋体" w:eastAsia="宋体" w:hAnsi="宋体" w:cs="宋体"/>
      <w:kern w:val="0"/>
      <w:sz w:val="24"/>
      <w:szCs w:val="24"/>
    </w:rPr>
  </w:style>
  <w:style w:type="paragraph" w:customStyle="1" w:styleId="site-nav-list">
    <w:name w:val="site-nav-list"/>
    <w:basedOn w:val="a"/>
    <w:qFormat/>
    <w:pPr>
      <w:widowControl/>
      <w:jc w:val="left"/>
    </w:pPr>
    <w:rPr>
      <w:rFonts w:ascii="宋体" w:eastAsia="宋体" w:hAnsi="宋体" w:cs="宋体"/>
      <w:kern w:val="0"/>
      <w:sz w:val="24"/>
      <w:szCs w:val="24"/>
    </w:rPr>
  </w:style>
  <w:style w:type="paragraph" w:customStyle="1" w:styleId="fldh-content">
    <w:name w:val="fldh-content"/>
    <w:basedOn w:val="a"/>
    <w:qFormat/>
    <w:pPr>
      <w:widowControl/>
      <w:jc w:val="left"/>
    </w:pPr>
    <w:rPr>
      <w:rFonts w:ascii="宋体" w:eastAsia="宋体" w:hAnsi="宋体" w:cs="宋体"/>
      <w:kern w:val="0"/>
      <w:sz w:val="24"/>
      <w:szCs w:val="24"/>
    </w:rPr>
  </w:style>
  <w:style w:type="paragraph" w:customStyle="1" w:styleId="fldh-cat">
    <w:name w:val="fldh-cat"/>
    <w:basedOn w:val="a"/>
    <w:qFormat/>
    <w:pPr>
      <w:widowControl/>
      <w:jc w:val="left"/>
    </w:pPr>
    <w:rPr>
      <w:rFonts w:ascii="宋体" w:eastAsia="宋体" w:hAnsi="宋体" w:cs="宋体"/>
      <w:kern w:val="0"/>
      <w:sz w:val="24"/>
      <w:szCs w:val="24"/>
    </w:rPr>
  </w:style>
  <w:style w:type="paragraph" w:customStyle="1" w:styleId="mail-left">
    <w:name w:val="mail-left"/>
    <w:basedOn w:val="a"/>
    <w:pPr>
      <w:widowControl/>
      <w:jc w:val="left"/>
    </w:pPr>
    <w:rPr>
      <w:rFonts w:ascii="宋体" w:eastAsia="宋体" w:hAnsi="宋体" w:cs="宋体"/>
      <w:kern w:val="0"/>
      <w:sz w:val="24"/>
      <w:szCs w:val="24"/>
    </w:rPr>
  </w:style>
  <w:style w:type="paragraph" w:customStyle="1" w:styleId="mail-right">
    <w:name w:val="mail-right"/>
    <w:basedOn w:val="a"/>
    <w:qFormat/>
    <w:pPr>
      <w:widowControl/>
      <w:jc w:val="left"/>
    </w:pPr>
    <w:rPr>
      <w:rFonts w:ascii="宋体" w:eastAsia="宋体" w:hAnsi="宋体" w:cs="宋体"/>
      <w:kern w:val="0"/>
      <w:sz w:val="24"/>
      <w:szCs w:val="24"/>
    </w:rPr>
  </w:style>
  <w:style w:type="paragraph" w:customStyle="1" w:styleId="bdsmore">
    <w:name w:val="bds_more"/>
    <w:basedOn w:val="a"/>
    <w:pPr>
      <w:widowControl/>
      <w:jc w:val="left"/>
    </w:pPr>
    <w:rPr>
      <w:rFonts w:ascii="宋体" w:eastAsia="宋体" w:hAnsi="宋体" w:cs="宋体"/>
      <w:kern w:val="0"/>
      <w:sz w:val="24"/>
      <w:szCs w:val="24"/>
    </w:rPr>
  </w:style>
  <w:style w:type="paragraph" w:customStyle="1" w:styleId="count">
    <w:name w:val="count"/>
    <w:basedOn w:val="a"/>
    <w:pPr>
      <w:widowControl/>
      <w:jc w:val="left"/>
    </w:pPr>
    <w:rPr>
      <w:rFonts w:ascii="宋体" w:eastAsia="宋体" w:hAnsi="宋体" w:cs="宋体"/>
      <w:kern w:val="0"/>
      <w:sz w:val="24"/>
      <w:szCs w:val="24"/>
    </w:rPr>
  </w:style>
  <w:style w:type="paragraph" w:customStyle="1" w:styleId="field">
    <w:name w:val="field"/>
    <w:basedOn w:val="a"/>
    <w:qFormat/>
    <w:pPr>
      <w:widowControl/>
      <w:jc w:val="left"/>
    </w:pPr>
    <w:rPr>
      <w:rFonts w:ascii="宋体" w:eastAsia="宋体" w:hAnsi="宋体" w:cs="宋体"/>
      <w:kern w:val="0"/>
      <w:sz w:val="24"/>
      <w:szCs w:val="24"/>
    </w:rPr>
  </w:style>
  <w:style w:type="paragraph" w:customStyle="1" w:styleId="prfields">
    <w:name w:val="pr_fields"/>
    <w:basedOn w:val="a"/>
    <w:qFormat/>
    <w:pPr>
      <w:widowControl/>
      <w:jc w:val="left"/>
    </w:pPr>
    <w:rPr>
      <w:rFonts w:ascii="宋体" w:eastAsia="宋体" w:hAnsi="宋体" w:cs="宋体"/>
      <w:kern w:val="0"/>
      <w:sz w:val="24"/>
      <w:szCs w:val="24"/>
    </w:rPr>
  </w:style>
  <w:style w:type="paragraph" w:customStyle="1" w:styleId="articleindex">
    <w:name w:val="article_index"/>
    <w:basedOn w:val="a"/>
    <w:qFormat/>
    <w:pPr>
      <w:widowControl/>
      <w:jc w:val="left"/>
    </w:pPr>
    <w:rPr>
      <w:rFonts w:ascii="宋体" w:eastAsia="宋体" w:hAnsi="宋体" w:cs="宋体"/>
      <w:kern w:val="0"/>
      <w:sz w:val="24"/>
      <w:szCs w:val="24"/>
    </w:rPr>
  </w:style>
  <w:style w:type="paragraph" w:customStyle="1" w:styleId="exfields">
    <w:name w:val="ex_fields"/>
    <w:basedOn w:val="a"/>
    <w:pPr>
      <w:widowControl/>
      <w:jc w:val="left"/>
    </w:pPr>
    <w:rPr>
      <w:rFonts w:ascii="宋体" w:eastAsia="宋体" w:hAnsi="宋体" w:cs="宋体"/>
      <w:kern w:val="0"/>
      <w:sz w:val="24"/>
      <w:szCs w:val="24"/>
    </w:rPr>
  </w:style>
  <w:style w:type="paragraph" w:customStyle="1" w:styleId="articlepublishdate">
    <w:name w:val="article_publishdate"/>
    <w:basedOn w:val="a"/>
    <w:qFormat/>
    <w:pPr>
      <w:widowControl/>
      <w:jc w:val="left"/>
    </w:pPr>
    <w:rPr>
      <w:rFonts w:ascii="宋体" w:eastAsia="宋体" w:hAnsi="宋体" w:cs="宋体"/>
      <w:kern w:val="0"/>
      <w:sz w:val="24"/>
      <w:szCs w:val="24"/>
    </w:rPr>
  </w:style>
  <w:style w:type="paragraph" w:customStyle="1" w:styleId="articlevisitcount">
    <w:name w:val="article_visitcount"/>
    <w:basedOn w:val="a"/>
    <w:pPr>
      <w:widowControl/>
      <w:jc w:val="left"/>
    </w:pPr>
    <w:rPr>
      <w:rFonts w:ascii="宋体" w:eastAsia="宋体" w:hAnsi="宋体" w:cs="宋体"/>
      <w:kern w:val="0"/>
      <w:sz w:val="24"/>
      <w:szCs w:val="24"/>
    </w:rPr>
  </w:style>
  <w:style w:type="paragraph" w:customStyle="1" w:styleId="sublisttitle">
    <w:name w:val="sublist_title"/>
    <w:basedOn w:val="a"/>
    <w:qFormat/>
    <w:pPr>
      <w:widowControl/>
      <w:jc w:val="left"/>
    </w:pPr>
    <w:rPr>
      <w:rFonts w:ascii="宋体" w:eastAsia="宋体" w:hAnsi="宋体" w:cs="宋体"/>
      <w:kern w:val="0"/>
      <w:sz w:val="24"/>
      <w:szCs w:val="24"/>
    </w:rPr>
  </w:style>
  <w:style w:type="paragraph" w:customStyle="1" w:styleId="articlemicroimage">
    <w:name w:val="article_microimage"/>
    <w:basedOn w:val="a"/>
    <w:qFormat/>
    <w:pPr>
      <w:widowControl/>
      <w:jc w:val="left"/>
    </w:pPr>
    <w:rPr>
      <w:rFonts w:ascii="宋体" w:eastAsia="宋体" w:hAnsi="宋体" w:cs="宋体"/>
      <w:kern w:val="0"/>
      <w:sz w:val="24"/>
      <w:szCs w:val="24"/>
    </w:rPr>
  </w:style>
  <w:style w:type="paragraph" w:customStyle="1" w:styleId="articletitle">
    <w:name w:val="article_title"/>
    <w:basedOn w:val="a"/>
    <w:pPr>
      <w:widowControl/>
      <w:jc w:val="left"/>
    </w:pPr>
    <w:rPr>
      <w:rFonts w:ascii="宋体" w:eastAsia="宋体" w:hAnsi="宋体" w:cs="宋体"/>
      <w:kern w:val="0"/>
      <w:sz w:val="24"/>
      <w:szCs w:val="24"/>
    </w:rPr>
  </w:style>
  <w:style w:type="paragraph" w:customStyle="1" w:styleId="albumnmark">
    <w:name w:val="albumn_mark"/>
    <w:basedOn w:val="a"/>
    <w:qFormat/>
    <w:pPr>
      <w:widowControl/>
      <w:jc w:val="left"/>
    </w:pPr>
    <w:rPr>
      <w:rFonts w:ascii="宋体" w:eastAsia="宋体" w:hAnsi="宋体" w:cs="宋体"/>
      <w:kern w:val="0"/>
      <w:sz w:val="24"/>
      <w:szCs w:val="24"/>
    </w:rPr>
  </w:style>
  <w:style w:type="paragraph" w:customStyle="1" w:styleId="14">
    <w:name w:val="日期1"/>
    <w:basedOn w:val="a"/>
    <w:qFormat/>
    <w:pPr>
      <w:widowControl/>
      <w:jc w:val="left"/>
    </w:pPr>
    <w:rPr>
      <w:rFonts w:ascii="宋体" w:eastAsia="宋体" w:hAnsi="宋体" w:cs="宋体"/>
      <w:kern w:val="0"/>
      <w:sz w:val="24"/>
      <w:szCs w:val="24"/>
    </w:rPr>
  </w:style>
  <w:style w:type="paragraph" w:customStyle="1" w:styleId="views">
    <w:name w:val="views"/>
    <w:basedOn w:val="a"/>
    <w:qFormat/>
    <w:pPr>
      <w:widowControl/>
      <w:jc w:val="left"/>
    </w:pPr>
    <w:rPr>
      <w:rFonts w:ascii="宋体" w:eastAsia="宋体" w:hAnsi="宋体" w:cs="宋体"/>
      <w:kern w:val="0"/>
      <w:sz w:val="24"/>
      <w:szCs w:val="24"/>
    </w:rPr>
  </w:style>
  <w:style w:type="paragraph" w:customStyle="1" w:styleId="input">
    <w:name w:val="input"/>
    <w:basedOn w:val="a"/>
    <w:qFormat/>
    <w:pPr>
      <w:widowControl/>
      <w:jc w:val="left"/>
    </w:pPr>
    <w:rPr>
      <w:rFonts w:ascii="宋体" w:eastAsia="宋体" w:hAnsi="宋体" w:cs="宋体"/>
      <w:kern w:val="0"/>
      <w:sz w:val="24"/>
      <w:szCs w:val="24"/>
    </w:rPr>
  </w:style>
  <w:style w:type="paragraph" w:customStyle="1" w:styleId="verifycodeimg">
    <w:name w:val="verifycodeimg"/>
    <w:basedOn w:val="a"/>
    <w:qFormat/>
    <w:pPr>
      <w:widowControl/>
      <w:jc w:val="left"/>
    </w:pPr>
    <w:rPr>
      <w:rFonts w:ascii="宋体" w:eastAsia="宋体" w:hAnsi="宋体" w:cs="宋体"/>
      <w:kern w:val="0"/>
      <w:sz w:val="24"/>
      <w:szCs w:val="24"/>
    </w:rPr>
  </w:style>
  <w:style w:type="paragraph" w:customStyle="1" w:styleId="button">
    <w:name w:val="button"/>
    <w:basedOn w:val="a"/>
    <w:qFormat/>
    <w:pPr>
      <w:widowControl/>
      <w:jc w:val="left"/>
    </w:pPr>
    <w:rPr>
      <w:rFonts w:ascii="宋体" w:eastAsia="宋体" w:hAnsi="宋体" w:cs="宋体"/>
      <w:kern w:val="0"/>
      <w:sz w:val="24"/>
      <w:szCs w:val="24"/>
    </w:rPr>
  </w:style>
  <w:style w:type="paragraph" w:customStyle="1" w:styleId="infoitem">
    <w:name w:val="info_item"/>
    <w:basedOn w:val="a"/>
    <w:qFormat/>
    <w:pPr>
      <w:widowControl/>
      <w:jc w:val="left"/>
    </w:pPr>
    <w:rPr>
      <w:rFonts w:ascii="宋体" w:eastAsia="宋体" w:hAnsi="宋体" w:cs="宋体"/>
      <w:kern w:val="0"/>
      <w:sz w:val="24"/>
      <w:szCs w:val="24"/>
    </w:rPr>
  </w:style>
  <w:style w:type="paragraph" w:customStyle="1" w:styleId="wpmiltivote">
    <w:name w:val="wp_miltivote"/>
    <w:basedOn w:val="a"/>
    <w:qFormat/>
    <w:pPr>
      <w:widowControl/>
      <w:jc w:val="left"/>
    </w:pPr>
    <w:rPr>
      <w:rFonts w:ascii="宋体" w:eastAsia="宋体" w:hAnsi="宋体" w:cs="宋体"/>
      <w:kern w:val="0"/>
      <w:sz w:val="24"/>
      <w:szCs w:val="24"/>
    </w:rPr>
  </w:style>
  <w:style w:type="paragraph" w:customStyle="1" w:styleId="mark">
    <w:name w:val="mark"/>
    <w:basedOn w:val="a"/>
    <w:qFormat/>
    <w:pPr>
      <w:widowControl/>
      <w:jc w:val="left"/>
    </w:pPr>
    <w:rPr>
      <w:rFonts w:ascii="宋体" w:eastAsia="宋体" w:hAnsi="宋体" w:cs="宋体"/>
      <w:kern w:val="0"/>
      <w:sz w:val="24"/>
      <w:szCs w:val="24"/>
    </w:rPr>
  </w:style>
  <w:style w:type="paragraph" w:customStyle="1" w:styleId="english-link">
    <w:name w:val="english-link"/>
    <w:basedOn w:val="a"/>
    <w:qFormat/>
    <w:pPr>
      <w:widowControl/>
      <w:jc w:val="left"/>
    </w:pPr>
    <w:rPr>
      <w:rFonts w:ascii="宋体" w:eastAsia="宋体" w:hAnsi="宋体" w:cs="宋体"/>
      <w:kern w:val="0"/>
      <w:sz w:val="24"/>
      <w:szCs w:val="24"/>
    </w:rPr>
  </w:style>
  <w:style w:type="paragraph" w:customStyle="1" w:styleId="english-linka">
    <w:name w:val="english-link&gt;a"/>
    <w:basedOn w:val="a"/>
    <w:qFormat/>
    <w:pPr>
      <w:widowControl/>
      <w:jc w:val="left"/>
    </w:pPr>
    <w:rPr>
      <w:rFonts w:ascii="宋体" w:eastAsia="宋体" w:hAnsi="宋体" w:cs="宋体"/>
      <w:kern w:val="0"/>
      <w:sz w:val="24"/>
      <w:szCs w:val="24"/>
    </w:rPr>
  </w:style>
  <w:style w:type="paragraph" w:customStyle="1" w:styleId="xwgk-title">
    <w:name w:val="xwgk-title"/>
    <w:basedOn w:val="a"/>
    <w:qFormat/>
    <w:pPr>
      <w:widowControl/>
      <w:jc w:val="left"/>
    </w:pPr>
    <w:rPr>
      <w:rFonts w:ascii="宋体" w:eastAsia="宋体" w:hAnsi="宋体" w:cs="宋体"/>
      <w:kern w:val="0"/>
      <w:sz w:val="24"/>
      <w:szCs w:val="24"/>
    </w:rPr>
  </w:style>
  <w:style w:type="paragraph" w:customStyle="1" w:styleId="catalogtitle">
    <w:name w:val="catalog_title"/>
    <w:basedOn w:val="a"/>
    <w:qFormat/>
    <w:pPr>
      <w:widowControl/>
      <w:jc w:val="left"/>
    </w:pPr>
    <w:rPr>
      <w:rFonts w:ascii="宋体" w:eastAsia="宋体" w:hAnsi="宋体" w:cs="宋体"/>
      <w:kern w:val="0"/>
      <w:sz w:val="24"/>
      <w:szCs w:val="24"/>
    </w:rPr>
  </w:style>
  <w:style w:type="paragraph" w:customStyle="1" w:styleId="rightcontent">
    <w:name w:val="right_content"/>
    <w:basedOn w:val="a"/>
    <w:qFormat/>
    <w:pPr>
      <w:widowControl/>
      <w:jc w:val="left"/>
    </w:pPr>
    <w:rPr>
      <w:rFonts w:ascii="宋体" w:eastAsia="宋体" w:hAnsi="宋体" w:cs="宋体"/>
      <w:kern w:val="0"/>
      <w:sz w:val="24"/>
      <w:szCs w:val="24"/>
    </w:rPr>
  </w:style>
  <w:style w:type="paragraph" w:customStyle="1" w:styleId="news">
    <w:name w:val="news"/>
    <w:basedOn w:val="a"/>
    <w:qFormat/>
    <w:pPr>
      <w:widowControl/>
      <w:jc w:val="left"/>
    </w:pPr>
    <w:rPr>
      <w:rFonts w:ascii="宋体" w:eastAsia="宋体" w:hAnsi="宋体" w:cs="宋体"/>
      <w:kern w:val="0"/>
      <w:sz w:val="24"/>
      <w:szCs w:val="24"/>
    </w:rPr>
  </w:style>
  <w:style w:type="paragraph" w:customStyle="1" w:styleId="pic-box">
    <w:name w:val="pic-box"/>
    <w:basedOn w:val="a"/>
    <w:qFormat/>
    <w:pPr>
      <w:widowControl/>
      <w:jc w:val="left"/>
    </w:pPr>
    <w:rPr>
      <w:rFonts w:ascii="宋体" w:eastAsia="宋体" w:hAnsi="宋体" w:cs="宋体"/>
      <w:kern w:val="0"/>
      <w:sz w:val="24"/>
      <w:szCs w:val="24"/>
    </w:rPr>
  </w:style>
  <w:style w:type="paragraph" w:customStyle="1" w:styleId="articlecontent">
    <w:name w:val="article_content"/>
    <w:basedOn w:val="a"/>
    <w:qFormat/>
    <w:pPr>
      <w:widowControl/>
      <w:jc w:val="left"/>
    </w:pPr>
    <w:rPr>
      <w:rFonts w:ascii="宋体" w:eastAsia="宋体" w:hAnsi="宋体" w:cs="宋体"/>
      <w:kern w:val="0"/>
      <w:sz w:val="24"/>
      <w:szCs w:val="24"/>
    </w:rPr>
  </w:style>
  <w:style w:type="paragraph" w:customStyle="1" w:styleId="yx-box">
    <w:name w:val="yx-box"/>
    <w:basedOn w:val="a"/>
    <w:qFormat/>
    <w:pPr>
      <w:widowControl/>
      <w:jc w:val="left"/>
    </w:pPr>
    <w:rPr>
      <w:rFonts w:ascii="宋体" w:eastAsia="宋体" w:hAnsi="宋体" w:cs="宋体"/>
      <w:kern w:val="0"/>
      <w:sz w:val="24"/>
      <w:szCs w:val="24"/>
    </w:rPr>
  </w:style>
  <w:style w:type="paragraph" w:customStyle="1" w:styleId="pic-box1">
    <w:name w:val="pic-box1"/>
    <w:basedOn w:val="a"/>
    <w:qFormat/>
    <w:pPr>
      <w:widowControl/>
      <w:jc w:val="left"/>
    </w:pPr>
    <w:rPr>
      <w:rFonts w:ascii="宋体" w:eastAsia="宋体" w:hAnsi="宋体" w:cs="宋体"/>
      <w:kern w:val="0"/>
      <w:sz w:val="24"/>
      <w:szCs w:val="24"/>
    </w:rPr>
  </w:style>
  <w:style w:type="paragraph" w:customStyle="1" w:styleId="m2">
    <w:name w:val="m2"/>
    <w:basedOn w:val="a"/>
    <w:qFormat/>
    <w:pPr>
      <w:widowControl/>
      <w:jc w:val="left"/>
    </w:pPr>
    <w:rPr>
      <w:rFonts w:ascii="宋体" w:eastAsia="宋体" w:hAnsi="宋体" w:cs="宋体"/>
      <w:kern w:val="0"/>
      <w:sz w:val="24"/>
      <w:szCs w:val="24"/>
    </w:rPr>
  </w:style>
  <w:style w:type="paragraph" w:customStyle="1" w:styleId="m3">
    <w:name w:val="m3"/>
    <w:basedOn w:val="a"/>
    <w:qFormat/>
    <w:pPr>
      <w:widowControl/>
      <w:jc w:val="left"/>
    </w:pPr>
    <w:rPr>
      <w:rFonts w:ascii="宋体" w:eastAsia="宋体" w:hAnsi="宋体" w:cs="宋体"/>
      <w:kern w:val="0"/>
      <w:sz w:val="24"/>
      <w:szCs w:val="24"/>
    </w:rPr>
  </w:style>
  <w:style w:type="paragraph" w:customStyle="1" w:styleId="tab-hover">
    <w:name w:val="tab-hover"/>
    <w:basedOn w:val="a"/>
    <w:qFormat/>
    <w:pPr>
      <w:widowControl/>
      <w:jc w:val="left"/>
    </w:pPr>
    <w:rPr>
      <w:rFonts w:ascii="宋体" w:eastAsia="宋体" w:hAnsi="宋体" w:cs="宋体"/>
      <w:kern w:val="0"/>
      <w:sz w:val="24"/>
      <w:szCs w:val="24"/>
    </w:rPr>
  </w:style>
  <w:style w:type="paragraph" w:customStyle="1" w:styleId="selected">
    <w:name w:val="selected"/>
    <w:basedOn w:val="a"/>
    <w:qFormat/>
    <w:pPr>
      <w:widowControl/>
      <w:jc w:val="left"/>
    </w:pPr>
    <w:rPr>
      <w:rFonts w:ascii="宋体" w:eastAsia="宋体" w:hAnsi="宋体" w:cs="宋体"/>
      <w:kern w:val="0"/>
      <w:sz w:val="24"/>
      <w:szCs w:val="24"/>
    </w:rPr>
  </w:style>
  <w:style w:type="paragraph" w:customStyle="1" w:styleId="name">
    <w:name w:val="name"/>
    <w:basedOn w:val="a"/>
    <w:qFormat/>
    <w:pPr>
      <w:widowControl/>
      <w:jc w:val="left"/>
    </w:pPr>
    <w:rPr>
      <w:rFonts w:ascii="宋体" w:eastAsia="宋体" w:hAnsi="宋体" w:cs="宋体"/>
      <w:kern w:val="0"/>
      <w:sz w:val="24"/>
      <w:szCs w:val="24"/>
    </w:rPr>
  </w:style>
  <w:style w:type="paragraph" w:customStyle="1" w:styleId="mail-right-main">
    <w:name w:val="mail-right-main"/>
    <w:basedOn w:val="a"/>
    <w:qFormat/>
    <w:pPr>
      <w:widowControl/>
      <w:jc w:val="left"/>
    </w:pPr>
    <w:rPr>
      <w:rFonts w:ascii="宋体" w:eastAsia="宋体" w:hAnsi="宋体" w:cs="宋体"/>
      <w:kern w:val="0"/>
      <w:sz w:val="24"/>
      <w:szCs w:val="24"/>
    </w:rPr>
  </w:style>
  <w:style w:type="paragraph" w:customStyle="1" w:styleId="column-name">
    <w:name w:val="column-name"/>
    <w:basedOn w:val="a"/>
    <w:qFormat/>
    <w:pPr>
      <w:widowControl/>
      <w:jc w:val="left"/>
    </w:pPr>
    <w:rPr>
      <w:rFonts w:ascii="宋体" w:eastAsia="宋体" w:hAnsi="宋体" w:cs="宋体"/>
      <w:kern w:val="0"/>
      <w:sz w:val="24"/>
      <w:szCs w:val="24"/>
    </w:rPr>
  </w:style>
  <w:style w:type="paragraph" w:customStyle="1" w:styleId="icon">
    <w:name w:val="icon"/>
    <w:basedOn w:val="a"/>
    <w:qFormat/>
    <w:pPr>
      <w:widowControl/>
      <w:jc w:val="left"/>
    </w:pPr>
    <w:rPr>
      <w:rFonts w:ascii="宋体" w:eastAsia="宋体" w:hAnsi="宋体" w:cs="宋体"/>
      <w:kern w:val="0"/>
      <w:sz w:val="24"/>
      <w:szCs w:val="24"/>
    </w:rPr>
  </w:style>
  <w:style w:type="paragraph" w:customStyle="1" w:styleId="list1">
    <w:name w:val="list1"/>
    <w:basedOn w:val="a"/>
    <w:qFormat/>
    <w:pPr>
      <w:widowControl/>
      <w:jc w:val="left"/>
    </w:pPr>
    <w:rPr>
      <w:rFonts w:ascii="宋体" w:eastAsia="宋体" w:hAnsi="宋体" w:cs="宋体"/>
      <w:kern w:val="0"/>
      <w:sz w:val="24"/>
      <w:szCs w:val="24"/>
    </w:rPr>
  </w:style>
  <w:style w:type="paragraph" w:customStyle="1" w:styleId="show">
    <w:name w:val="show"/>
    <w:basedOn w:val="a"/>
    <w:qFormat/>
    <w:pPr>
      <w:widowControl/>
      <w:jc w:val="left"/>
    </w:pPr>
    <w:rPr>
      <w:rFonts w:ascii="宋体" w:eastAsia="宋体" w:hAnsi="宋体" w:cs="宋体"/>
      <w:kern w:val="0"/>
      <w:sz w:val="24"/>
      <w:szCs w:val="24"/>
    </w:rPr>
  </w:style>
  <w:style w:type="paragraph" w:customStyle="1" w:styleId="itemnum">
    <w:name w:val="item_num"/>
    <w:basedOn w:val="a"/>
    <w:qFormat/>
    <w:pPr>
      <w:widowControl/>
      <w:jc w:val="left"/>
    </w:pPr>
    <w:rPr>
      <w:rFonts w:ascii="宋体" w:eastAsia="宋体" w:hAnsi="宋体" w:cs="宋体"/>
      <w:kern w:val="0"/>
      <w:sz w:val="24"/>
      <w:szCs w:val="24"/>
    </w:rPr>
  </w:style>
  <w:style w:type="paragraph" w:customStyle="1" w:styleId="votebuttondisabled">
    <w:name w:val="vote_button_disabled"/>
    <w:basedOn w:val="a"/>
    <w:qFormat/>
    <w:pPr>
      <w:widowControl/>
      <w:jc w:val="left"/>
    </w:pPr>
    <w:rPr>
      <w:rFonts w:ascii="宋体" w:eastAsia="宋体" w:hAnsi="宋体" w:cs="宋体"/>
      <w:kern w:val="0"/>
      <w:sz w:val="24"/>
      <w:szCs w:val="24"/>
    </w:rPr>
  </w:style>
  <w:style w:type="paragraph" w:customStyle="1" w:styleId="votecount">
    <w:name w:val="vote_count"/>
    <w:basedOn w:val="a"/>
    <w:qFormat/>
    <w:pPr>
      <w:widowControl/>
      <w:jc w:val="left"/>
    </w:pPr>
    <w:rPr>
      <w:rFonts w:ascii="宋体" w:eastAsia="宋体" w:hAnsi="宋体" w:cs="宋体"/>
      <w:kern w:val="0"/>
      <w:sz w:val="24"/>
      <w:szCs w:val="24"/>
    </w:rPr>
  </w:style>
  <w:style w:type="paragraph" w:customStyle="1" w:styleId="voterate">
    <w:name w:val="vote_rate"/>
    <w:basedOn w:val="a"/>
    <w:qFormat/>
    <w:pPr>
      <w:widowControl/>
      <w:jc w:val="left"/>
    </w:pPr>
    <w:rPr>
      <w:rFonts w:ascii="宋体" w:eastAsia="宋体" w:hAnsi="宋体" w:cs="宋体"/>
      <w:kern w:val="0"/>
      <w:sz w:val="24"/>
      <w:szCs w:val="24"/>
    </w:rPr>
  </w:style>
  <w:style w:type="paragraph" w:customStyle="1" w:styleId="subheading">
    <w:name w:val="subheading"/>
    <w:basedOn w:val="a"/>
    <w:qFormat/>
    <w:pPr>
      <w:widowControl/>
      <w:jc w:val="left"/>
    </w:pPr>
    <w:rPr>
      <w:rFonts w:ascii="宋体" w:eastAsia="宋体" w:hAnsi="宋体" w:cs="宋体"/>
      <w:kern w:val="0"/>
      <w:sz w:val="24"/>
      <w:szCs w:val="24"/>
    </w:rPr>
  </w:style>
  <w:style w:type="paragraph" w:customStyle="1" w:styleId="overline">
    <w:name w:val="overline"/>
    <w:basedOn w:val="a"/>
    <w:qFormat/>
    <w:pPr>
      <w:widowControl/>
      <w:jc w:val="left"/>
    </w:pPr>
    <w:rPr>
      <w:rFonts w:ascii="宋体" w:eastAsia="宋体" w:hAnsi="宋体" w:cs="宋体"/>
      <w:kern w:val="0"/>
      <w:sz w:val="24"/>
      <w:szCs w:val="24"/>
    </w:rPr>
  </w:style>
  <w:style w:type="paragraph" w:customStyle="1" w:styleId="summary">
    <w:name w:val="summary"/>
    <w:basedOn w:val="a"/>
    <w:qFormat/>
    <w:pPr>
      <w:widowControl/>
      <w:jc w:val="left"/>
    </w:pPr>
    <w:rPr>
      <w:rFonts w:ascii="宋体" w:eastAsia="宋体" w:hAnsi="宋体" w:cs="宋体"/>
      <w:kern w:val="0"/>
      <w:sz w:val="24"/>
      <w:szCs w:val="24"/>
    </w:rPr>
  </w:style>
  <w:style w:type="paragraph" w:customStyle="1" w:styleId="prenext">
    <w:name w:val="pre_next"/>
    <w:basedOn w:val="a"/>
    <w:qFormat/>
    <w:pPr>
      <w:widowControl/>
      <w:jc w:val="left"/>
    </w:pPr>
    <w:rPr>
      <w:rFonts w:ascii="宋体" w:eastAsia="宋体" w:hAnsi="宋体" w:cs="宋体"/>
      <w:kern w:val="0"/>
      <w:sz w:val="24"/>
      <w:szCs w:val="24"/>
    </w:rPr>
  </w:style>
  <w:style w:type="paragraph" w:customStyle="1" w:styleId="flvcon">
    <w:name w:val="flvcon"/>
    <w:basedOn w:val="a"/>
    <w:qFormat/>
    <w:pPr>
      <w:widowControl/>
      <w:jc w:val="left"/>
    </w:pPr>
    <w:rPr>
      <w:rFonts w:ascii="宋体" w:eastAsia="宋体" w:hAnsi="宋体" w:cs="宋体"/>
      <w:kern w:val="0"/>
      <w:sz w:val="24"/>
      <w:szCs w:val="24"/>
    </w:rPr>
  </w:style>
  <w:style w:type="paragraph" w:customStyle="1" w:styleId="qsyx">
    <w:name w:val="qsyx"/>
    <w:basedOn w:val="a"/>
    <w:qFormat/>
    <w:pPr>
      <w:widowControl/>
      <w:jc w:val="left"/>
    </w:pPr>
    <w:rPr>
      <w:rFonts w:ascii="宋体" w:eastAsia="宋体" w:hAnsi="宋体" w:cs="宋体"/>
      <w:kern w:val="0"/>
      <w:sz w:val="24"/>
      <w:szCs w:val="24"/>
    </w:rPr>
  </w:style>
  <w:style w:type="paragraph" w:customStyle="1" w:styleId="small-pic">
    <w:name w:val="small-pic"/>
    <w:basedOn w:val="a"/>
    <w:qFormat/>
    <w:pPr>
      <w:widowControl/>
      <w:jc w:val="left"/>
    </w:pPr>
    <w:rPr>
      <w:rFonts w:ascii="宋体" w:eastAsia="宋体" w:hAnsi="宋体" w:cs="宋体"/>
      <w:kern w:val="0"/>
      <w:sz w:val="24"/>
      <w:szCs w:val="24"/>
    </w:rPr>
  </w:style>
  <w:style w:type="paragraph" w:customStyle="1" w:styleId="pre-btn">
    <w:name w:val="pre-btn"/>
    <w:basedOn w:val="a"/>
    <w:qFormat/>
    <w:pPr>
      <w:widowControl/>
      <w:jc w:val="left"/>
    </w:pPr>
    <w:rPr>
      <w:rFonts w:ascii="宋体" w:eastAsia="宋体" w:hAnsi="宋体" w:cs="宋体"/>
      <w:kern w:val="0"/>
      <w:sz w:val="24"/>
      <w:szCs w:val="24"/>
    </w:rPr>
  </w:style>
  <w:style w:type="paragraph" w:customStyle="1" w:styleId="next-btn">
    <w:name w:val="next-btn"/>
    <w:basedOn w:val="a"/>
    <w:qFormat/>
    <w:pPr>
      <w:widowControl/>
      <w:jc w:val="left"/>
    </w:pPr>
    <w:rPr>
      <w:rFonts w:ascii="宋体" w:eastAsia="宋体" w:hAnsi="宋体" w:cs="宋体"/>
      <w:kern w:val="0"/>
      <w:sz w:val="24"/>
      <w:szCs w:val="24"/>
    </w:rPr>
  </w:style>
  <w:style w:type="paragraph" w:customStyle="1" w:styleId="btn-disable">
    <w:name w:val="btn-disable"/>
    <w:basedOn w:val="a"/>
    <w:qFormat/>
    <w:pPr>
      <w:widowControl/>
      <w:jc w:val="left"/>
    </w:pPr>
    <w:rPr>
      <w:rFonts w:ascii="宋体" w:eastAsia="宋体" w:hAnsi="宋体" w:cs="宋体"/>
      <w:kern w:val="0"/>
      <w:sz w:val="24"/>
      <w:szCs w:val="24"/>
    </w:rPr>
  </w:style>
  <w:style w:type="paragraph" w:customStyle="1" w:styleId="descript">
    <w:name w:val="descript"/>
    <w:basedOn w:val="a"/>
    <w:qFormat/>
    <w:pPr>
      <w:widowControl/>
      <w:jc w:val="left"/>
    </w:pPr>
    <w:rPr>
      <w:rFonts w:ascii="宋体" w:eastAsia="宋体" w:hAnsi="宋体" w:cs="宋体"/>
      <w:kern w:val="0"/>
      <w:sz w:val="24"/>
      <w:szCs w:val="24"/>
    </w:rPr>
  </w:style>
  <w:style w:type="paragraph" w:customStyle="1" w:styleId="big-pic">
    <w:name w:val="big-pic"/>
    <w:basedOn w:val="a"/>
    <w:qFormat/>
    <w:pPr>
      <w:widowControl/>
      <w:jc w:val="left"/>
    </w:pPr>
    <w:rPr>
      <w:rFonts w:ascii="宋体" w:eastAsia="宋体" w:hAnsi="宋体" w:cs="宋体"/>
      <w:kern w:val="0"/>
      <w:sz w:val="24"/>
      <w:szCs w:val="24"/>
    </w:rPr>
  </w:style>
  <w:style w:type="paragraph" w:customStyle="1" w:styleId="pic-title">
    <w:name w:val="pic-title"/>
    <w:basedOn w:val="a"/>
    <w:qFormat/>
    <w:pPr>
      <w:widowControl/>
      <w:jc w:val="left"/>
    </w:pPr>
    <w:rPr>
      <w:rFonts w:ascii="宋体" w:eastAsia="宋体" w:hAnsi="宋体" w:cs="宋体"/>
      <w:kern w:val="0"/>
      <w:sz w:val="24"/>
      <w:szCs w:val="24"/>
    </w:rPr>
  </w:style>
  <w:style w:type="paragraph" w:customStyle="1" w:styleId="width100">
    <w:name w:val="width_100"/>
    <w:basedOn w:val="a"/>
    <w:qFormat/>
    <w:pPr>
      <w:widowControl/>
      <w:jc w:val="left"/>
    </w:pPr>
    <w:rPr>
      <w:rFonts w:ascii="宋体" w:eastAsia="宋体" w:hAnsi="宋体" w:cs="宋体"/>
      <w:kern w:val="0"/>
      <w:sz w:val="24"/>
      <w:szCs w:val="24"/>
    </w:rPr>
  </w:style>
  <w:style w:type="paragraph" w:customStyle="1" w:styleId="mmore">
    <w:name w:val="m_more"/>
    <w:basedOn w:val="a"/>
    <w:qFormat/>
    <w:pPr>
      <w:widowControl/>
      <w:jc w:val="left"/>
    </w:pPr>
    <w:rPr>
      <w:rFonts w:ascii="宋体" w:eastAsia="宋体" w:hAnsi="宋体" w:cs="宋体"/>
      <w:kern w:val="0"/>
      <w:sz w:val="24"/>
      <w:szCs w:val="24"/>
    </w:rPr>
  </w:style>
  <w:style w:type="paragraph" w:customStyle="1" w:styleId="people-content">
    <w:name w:val="people-content"/>
    <w:basedOn w:val="a"/>
    <w:qFormat/>
    <w:pPr>
      <w:widowControl/>
      <w:jc w:val="left"/>
    </w:pPr>
    <w:rPr>
      <w:rFonts w:ascii="宋体" w:eastAsia="宋体" w:hAnsi="宋体" w:cs="宋体"/>
      <w:kern w:val="0"/>
      <w:sz w:val="24"/>
      <w:szCs w:val="24"/>
    </w:rPr>
  </w:style>
  <w:style w:type="paragraph" w:customStyle="1" w:styleId="f14">
    <w:name w:val="f14"/>
    <w:basedOn w:val="a"/>
    <w:qFormat/>
    <w:pPr>
      <w:widowControl/>
      <w:jc w:val="left"/>
    </w:pPr>
    <w:rPr>
      <w:rFonts w:ascii="宋体" w:eastAsia="宋体" w:hAnsi="宋体" w:cs="宋体"/>
      <w:kern w:val="0"/>
      <w:szCs w:val="21"/>
    </w:rPr>
  </w:style>
  <w:style w:type="character" w:customStyle="1" w:styleId="piclist">
    <w:name w:val="pic_list"/>
    <w:basedOn w:val="a0"/>
    <w:qFormat/>
  </w:style>
  <w:style w:type="character" w:customStyle="1" w:styleId="piclist01">
    <w:name w:val="pic_list01"/>
    <w:basedOn w:val="a0"/>
    <w:qFormat/>
  </w:style>
  <w:style w:type="character" w:customStyle="1" w:styleId="item-name">
    <w:name w:val="item-name"/>
    <w:basedOn w:val="a0"/>
    <w:qFormat/>
  </w:style>
  <w:style w:type="paragraph" w:customStyle="1" w:styleId="wpeditorartimgdescr1">
    <w:name w:val="wp_editor_art_img_descr1"/>
    <w:basedOn w:val="a"/>
    <w:qFormat/>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qFormat/>
    <w:pPr>
      <w:widowControl/>
      <w:ind w:firstLine="480"/>
      <w:jc w:val="left"/>
    </w:pPr>
    <w:rPr>
      <w:rFonts w:ascii="宋体" w:eastAsia="宋体" w:hAnsi="宋体" w:cs="宋体"/>
      <w:kern w:val="0"/>
      <w:sz w:val="24"/>
      <w:szCs w:val="24"/>
    </w:rPr>
  </w:style>
  <w:style w:type="paragraph" w:customStyle="1" w:styleId="ptextindent41">
    <w:name w:val="p_text_indent_41"/>
    <w:basedOn w:val="a"/>
    <w:qFormat/>
    <w:pPr>
      <w:widowControl/>
      <w:ind w:firstLine="960"/>
      <w:jc w:val="left"/>
    </w:pPr>
    <w:rPr>
      <w:rFonts w:ascii="宋体" w:eastAsia="宋体" w:hAnsi="宋体" w:cs="宋体"/>
      <w:kern w:val="0"/>
      <w:sz w:val="24"/>
      <w:szCs w:val="24"/>
    </w:rPr>
  </w:style>
  <w:style w:type="paragraph" w:customStyle="1" w:styleId="ptextindent61">
    <w:name w:val="p_text_indent_61"/>
    <w:basedOn w:val="a"/>
    <w:qFormat/>
    <w:pPr>
      <w:widowControl/>
      <w:ind w:firstLine="1440"/>
      <w:jc w:val="left"/>
    </w:pPr>
    <w:rPr>
      <w:rFonts w:ascii="宋体" w:eastAsia="宋体" w:hAnsi="宋体" w:cs="宋体"/>
      <w:kern w:val="0"/>
      <w:sz w:val="24"/>
      <w:szCs w:val="24"/>
    </w:rPr>
  </w:style>
  <w:style w:type="paragraph" w:customStyle="1" w:styleId="ptextindent81">
    <w:name w:val="p_text_indent_81"/>
    <w:basedOn w:val="a"/>
    <w:qFormat/>
    <w:pPr>
      <w:widowControl/>
      <w:ind w:firstLine="1920"/>
      <w:jc w:val="left"/>
    </w:pPr>
    <w:rPr>
      <w:rFonts w:ascii="宋体" w:eastAsia="宋体" w:hAnsi="宋体" w:cs="宋体"/>
      <w:kern w:val="0"/>
      <w:sz w:val="24"/>
      <w:szCs w:val="24"/>
    </w:rPr>
  </w:style>
  <w:style w:type="paragraph" w:customStyle="1" w:styleId="ptextindent101">
    <w:name w:val="p_text_indent_101"/>
    <w:basedOn w:val="a"/>
    <w:qFormat/>
    <w:pPr>
      <w:widowControl/>
      <w:ind w:firstLine="2400"/>
      <w:jc w:val="left"/>
    </w:pPr>
    <w:rPr>
      <w:rFonts w:ascii="宋体" w:eastAsia="宋体" w:hAnsi="宋体" w:cs="宋体"/>
      <w:kern w:val="0"/>
      <w:sz w:val="24"/>
      <w:szCs w:val="24"/>
    </w:rPr>
  </w:style>
  <w:style w:type="paragraph" w:customStyle="1" w:styleId="ptextindent121">
    <w:name w:val="p_text_indent_121"/>
    <w:basedOn w:val="a"/>
    <w:qFormat/>
    <w:pPr>
      <w:widowControl/>
      <w:ind w:firstLine="2880"/>
      <w:jc w:val="left"/>
    </w:pPr>
    <w:rPr>
      <w:rFonts w:ascii="宋体" w:eastAsia="宋体" w:hAnsi="宋体" w:cs="宋体"/>
      <w:kern w:val="0"/>
      <w:sz w:val="24"/>
      <w:szCs w:val="24"/>
    </w:rPr>
  </w:style>
  <w:style w:type="paragraph" w:customStyle="1" w:styleId="ptextindent141">
    <w:name w:val="p_text_indent_141"/>
    <w:basedOn w:val="a"/>
    <w:qFormat/>
    <w:pPr>
      <w:widowControl/>
      <w:ind w:firstLine="3360"/>
      <w:jc w:val="left"/>
    </w:pPr>
    <w:rPr>
      <w:rFonts w:ascii="宋体" w:eastAsia="宋体" w:hAnsi="宋体" w:cs="宋体"/>
      <w:kern w:val="0"/>
      <w:sz w:val="24"/>
      <w:szCs w:val="24"/>
    </w:rPr>
  </w:style>
  <w:style w:type="paragraph" w:customStyle="1" w:styleId="ptextindent161">
    <w:name w:val="p_text_indent_161"/>
    <w:basedOn w:val="a"/>
    <w:qFormat/>
    <w:pPr>
      <w:widowControl/>
      <w:ind w:firstLine="3840"/>
      <w:jc w:val="left"/>
    </w:pPr>
    <w:rPr>
      <w:rFonts w:ascii="宋体" w:eastAsia="宋体" w:hAnsi="宋体" w:cs="宋体"/>
      <w:kern w:val="0"/>
      <w:sz w:val="24"/>
      <w:szCs w:val="24"/>
    </w:rPr>
  </w:style>
  <w:style w:type="paragraph" w:customStyle="1" w:styleId="ptextindent181">
    <w:name w:val="p_text_indent_181"/>
    <w:basedOn w:val="a"/>
    <w:qFormat/>
    <w:pPr>
      <w:widowControl/>
      <w:ind w:firstLine="4320"/>
      <w:jc w:val="left"/>
    </w:pPr>
    <w:rPr>
      <w:rFonts w:ascii="宋体" w:eastAsia="宋体" w:hAnsi="宋体" w:cs="宋体"/>
      <w:kern w:val="0"/>
      <w:sz w:val="24"/>
      <w:szCs w:val="24"/>
    </w:rPr>
  </w:style>
  <w:style w:type="paragraph" w:customStyle="1" w:styleId="ptextindent201">
    <w:name w:val="p_text_indent_201"/>
    <w:basedOn w:val="a"/>
    <w:qFormat/>
    <w:pPr>
      <w:widowControl/>
      <w:ind w:firstLine="4800"/>
      <w:jc w:val="left"/>
    </w:pPr>
    <w:rPr>
      <w:rFonts w:ascii="宋体" w:eastAsia="宋体" w:hAnsi="宋体" w:cs="宋体"/>
      <w:kern w:val="0"/>
      <w:sz w:val="24"/>
      <w:szCs w:val="24"/>
    </w:rPr>
  </w:style>
  <w:style w:type="paragraph" w:customStyle="1" w:styleId="ptextindent221">
    <w:name w:val="p_text_indent_221"/>
    <w:basedOn w:val="a"/>
    <w:qFormat/>
    <w:pPr>
      <w:widowControl/>
      <w:ind w:firstLine="5280"/>
      <w:jc w:val="left"/>
    </w:pPr>
    <w:rPr>
      <w:rFonts w:ascii="宋体" w:eastAsia="宋体" w:hAnsi="宋体" w:cs="宋体"/>
      <w:kern w:val="0"/>
      <w:sz w:val="24"/>
      <w:szCs w:val="24"/>
    </w:rPr>
  </w:style>
  <w:style w:type="paragraph" w:customStyle="1" w:styleId="ptextindent241">
    <w:name w:val="p_text_indent_241"/>
    <w:basedOn w:val="a"/>
    <w:qFormat/>
    <w:pPr>
      <w:widowControl/>
      <w:ind w:firstLine="5760"/>
      <w:jc w:val="left"/>
    </w:pPr>
    <w:rPr>
      <w:rFonts w:ascii="宋体" w:eastAsia="宋体" w:hAnsi="宋体" w:cs="宋体"/>
      <w:kern w:val="0"/>
      <w:sz w:val="24"/>
      <w:szCs w:val="24"/>
    </w:rPr>
  </w:style>
  <w:style w:type="paragraph" w:customStyle="1" w:styleId="ptextindent261">
    <w:name w:val="p_text_indent_261"/>
    <w:basedOn w:val="a"/>
    <w:qFormat/>
    <w:pPr>
      <w:widowControl/>
      <w:ind w:firstLine="6240"/>
      <w:jc w:val="left"/>
    </w:pPr>
    <w:rPr>
      <w:rFonts w:ascii="宋体" w:eastAsia="宋体" w:hAnsi="宋体" w:cs="宋体"/>
      <w:kern w:val="0"/>
      <w:sz w:val="24"/>
      <w:szCs w:val="24"/>
    </w:rPr>
  </w:style>
  <w:style w:type="paragraph" w:customStyle="1" w:styleId="ptextindent281">
    <w:name w:val="p_text_indent_281"/>
    <w:basedOn w:val="a"/>
    <w:qFormat/>
    <w:pPr>
      <w:widowControl/>
      <w:ind w:firstLine="6720"/>
      <w:jc w:val="left"/>
    </w:pPr>
    <w:rPr>
      <w:rFonts w:ascii="宋体" w:eastAsia="宋体" w:hAnsi="宋体" w:cs="宋体"/>
      <w:kern w:val="0"/>
      <w:sz w:val="24"/>
      <w:szCs w:val="24"/>
    </w:rPr>
  </w:style>
  <w:style w:type="paragraph" w:customStyle="1" w:styleId="ptextindent301">
    <w:name w:val="p_text_indent_301"/>
    <w:basedOn w:val="a"/>
    <w:pPr>
      <w:widowControl/>
      <w:ind w:firstLine="7200"/>
      <w:jc w:val="left"/>
    </w:pPr>
    <w:rPr>
      <w:rFonts w:ascii="宋体" w:eastAsia="宋体" w:hAnsi="宋体" w:cs="宋体"/>
      <w:kern w:val="0"/>
      <w:sz w:val="24"/>
      <w:szCs w:val="24"/>
    </w:rPr>
  </w:style>
  <w:style w:type="paragraph" w:customStyle="1" w:styleId="ptextindent321">
    <w:name w:val="p_text_indent_321"/>
    <w:basedOn w:val="a"/>
    <w:pPr>
      <w:widowControl/>
      <w:ind w:firstLine="7680"/>
      <w:jc w:val="left"/>
    </w:pPr>
    <w:rPr>
      <w:rFonts w:ascii="宋体" w:eastAsia="宋体" w:hAnsi="宋体" w:cs="宋体"/>
      <w:kern w:val="0"/>
      <w:sz w:val="24"/>
      <w:szCs w:val="24"/>
    </w:rPr>
  </w:style>
  <w:style w:type="paragraph" w:customStyle="1" w:styleId="list-paddingleft-11">
    <w:name w:val="list-paddingleft-11"/>
    <w:basedOn w:val="a"/>
    <w:pPr>
      <w:widowControl/>
      <w:jc w:val="left"/>
    </w:pPr>
    <w:rPr>
      <w:rFonts w:ascii="宋体" w:eastAsia="宋体" w:hAnsi="宋体" w:cs="宋体"/>
      <w:kern w:val="0"/>
      <w:sz w:val="24"/>
      <w:szCs w:val="24"/>
    </w:rPr>
  </w:style>
  <w:style w:type="paragraph" w:customStyle="1" w:styleId="list-paddingleft-21">
    <w:name w:val="list-paddingleft-21"/>
    <w:basedOn w:val="a"/>
    <w:pPr>
      <w:widowControl/>
      <w:jc w:val="left"/>
    </w:pPr>
    <w:rPr>
      <w:rFonts w:ascii="宋体" w:eastAsia="宋体" w:hAnsi="宋体" w:cs="宋体"/>
      <w:kern w:val="0"/>
      <w:sz w:val="24"/>
      <w:szCs w:val="24"/>
    </w:rPr>
  </w:style>
  <w:style w:type="paragraph" w:customStyle="1" w:styleId="list-paddingleft-31">
    <w:name w:val="list-paddingleft-31"/>
    <w:basedOn w:val="a"/>
    <w:pPr>
      <w:widowControl/>
      <w:jc w:val="left"/>
    </w:pPr>
    <w:rPr>
      <w:rFonts w:ascii="宋体" w:eastAsia="宋体" w:hAnsi="宋体" w:cs="宋体"/>
      <w:kern w:val="0"/>
      <w:sz w:val="24"/>
      <w:szCs w:val="24"/>
    </w:rPr>
  </w:style>
  <w:style w:type="paragraph" w:customStyle="1" w:styleId="moretext1">
    <w:name w:val="moretext1"/>
    <w:basedOn w:val="a"/>
    <w:pPr>
      <w:widowControl/>
      <w:jc w:val="left"/>
    </w:pPr>
    <w:rPr>
      <w:rFonts w:ascii="宋体" w:eastAsia="宋体" w:hAnsi="宋体" w:cs="宋体"/>
      <w:kern w:val="0"/>
      <w:sz w:val="24"/>
      <w:szCs w:val="24"/>
    </w:rPr>
  </w:style>
  <w:style w:type="paragraph" w:customStyle="1" w:styleId="listitem1">
    <w:name w:val="list_item1"/>
    <w:basedOn w:val="a"/>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pPr>
      <w:widowControl/>
      <w:jc w:val="left"/>
    </w:pPr>
    <w:rPr>
      <w:rFonts w:ascii="宋体" w:eastAsia="宋体" w:hAnsi="宋体" w:cs="宋体"/>
      <w:kern w:val="0"/>
      <w:sz w:val="24"/>
      <w:szCs w:val="24"/>
    </w:rPr>
  </w:style>
  <w:style w:type="paragraph" w:customStyle="1" w:styleId="itemnum1">
    <w:name w:val="item_num1"/>
    <w:basedOn w:val="a"/>
    <w:pPr>
      <w:widowControl/>
      <w:ind w:hanging="23760"/>
      <w:jc w:val="left"/>
    </w:pPr>
    <w:rPr>
      <w:rFonts w:ascii="宋体" w:eastAsia="宋体" w:hAnsi="宋体" w:cs="宋体"/>
      <w:kern w:val="0"/>
      <w:sz w:val="24"/>
      <w:szCs w:val="24"/>
    </w:rPr>
  </w:style>
  <w:style w:type="paragraph" w:customStyle="1" w:styleId="field1">
    <w:name w:val="field1"/>
    <w:basedOn w:val="a"/>
    <w:pPr>
      <w:widowControl/>
      <w:jc w:val="left"/>
    </w:pPr>
    <w:rPr>
      <w:rFonts w:ascii="宋体" w:eastAsia="宋体" w:hAnsi="宋体" w:cs="宋体"/>
      <w:kern w:val="0"/>
      <w:sz w:val="24"/>
      <w:szCs w:val="24"/>
    </w:rPr>
  </w:style>
  <w:style w:type="paragraph" w:customStyle="1" w:styleId="listitem2">
    <w:name w:val="list_item2"/>
    <w:basedOn w:val="a"/>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pPr>
      <w:widowControl/>
      <w:jc w:val="left"/>
    </w:pPr>
    <w:rPr>
      <w:rFonts w:ascii="宋体" w:eastAsia="宋体" w:hAnsi="宋体" w:cs="宋体"/>
      <w:kern w:val="0"/>
      <w:sz w:val="24"/>
      <w:szCs w:val="24"/>
    </w:rPr>
  </w:style>
  <w:style w:type="paragraph" w:customStyle="1" w:styleId="articleindex1">
    <w:name w:val="article_index1"/>
    <w:basedOn w:val="a"/>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pPr>
      <w:widowControl/>
      <w:jc w:val="left"/>
    </w:pPr>
    <w:rPr>
      <w:rFonts w:ascii="宋体" w:eastAsia="宋体" w:hAnsi="宋体" w:cs="宋体"/>
      <w:kern w:val="0"/>
      <w:sz w:val="24"/>
      <w:szCs w:val="24"/>
    </w:rPr>
  </w:style>
  <w:style w:type="paragraph" w:customStyle="1" w:styleId="articlepublishdate1">
    <w:name w:val="article_publishdate1"/>
    <w:basedOn w:val="a"/>
    <w:pPr>
      <w:widowControl/>
      <w:jc w:val="left"/>
    </w:pPr>
    <w:rPr>
      <w:rFonts w:ascii="宋体" w:eastAsia="宋体" w:hAnsi="宋体" w:cs="宋体"/>
      <w:color w:val="666666"/>
      <w:kern w:val="0"/>
      <w:sz w:val="24"/>
      <w:szCs w:val="24"/>
    </w:rPr>
  </w:style>
  <w:style w:type="paragraph" w:customStyle="1" w:styleId="articlevisitcount1">
    <w:name w:val="article_visitcount1"/>
    <w:basedOn w:val="a"/>
    <w:pPr>
      <w:widowControl/>
      <w:jc w:val="left"/>
    </w:pPr>
    <w:rPr>
      <w:rFonts w:ascii="宋体" w:eastAsia="宋体" w:hAnsi="宋体" w:cs="宋体"/>
      <w:color w:val="999999"/>
      <w:kern w:val="0"/>
      <w:sz w:val="24"/>
      <w:szCs w:val="24"/>
    </w:rPr>
  </w:style>
  <w:style w:type="paragraph" w:customStyle="1" w:styleId="wpsublist1">
    <w:name w:val="wp_sublist1"/>
    <w:basedOn w:val="a"/>
    <w:pPr>
      <w:widowControl/>
      <w:spacing w:after="300"/>
      <w:jc w:val="left"/>
    </w:pPr>
    <w:rPr>
      <w:rFonts w:ascii="宋体" w:eastAsia="宋体" w:hAnsi="宋体" w:cs="宋体"/>
      <w:kern w:val="0"/>
      <w:sz w:val="24"/>
      <w:szCs w:val="24"/>
    </w:rPr>
  </w:style>
  <w:style w:type="paragraph" w:customStyle="1" w:styleId="sublisttitle1">
    <w:name w:val="sublist_title1"/>
    <w:basedOn w:val="a"/>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pPr>
      <w:widowControl/>
      <w:jc w:val="center"/>
    </w:pPr>
    <w:rPr>
      <w:rFonts w:ascii="宋体" w:eastAsia="宋体" w:hAnsi="宋体" w:cs="宋体"/>
      <w:kern w:val="0"/>
      <w:sz w:val="24"/>
      <w:szCs w:val="24"/>
    </w:rPr>
  </w:style>
  <w:style w:type="paragraph" w:customStyle="1" w:styleId="wpcolumn1">
    <w:name w:val="wp_column1"/>
    <w:basedOn w:val="a"/>
    <w:pPr>
      <w:widowControl/>
      <w:jc w:val="left"/>
      <w:textAlignment w:val="bottom"/>
    </w:pPr>
    <w:rPr>
      <w:rFonts w:ascii="宋体" w:eastAsia="宋体" w:hAnsi="宋体" w:cs="宋体"/>
      <w:kern w:val="0"/>
      <w:sz w:val="24"/>
      <w:szCs w:val="24"/>
    </w:rPr>
  </w:style>
  <w:style w:type="paragraph" w:customStyle="1" w:styleId="column-name1">
    <w:name w:val="column-name1"/>
    <w:basedOn w:val="a"/>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pPr>
      <w:widowControl/>
      <w:spacing w:line="240" w:lineRule="atLeast"/>
      <w:jc w:val="left"/>
    </w:pPr>
    <w:rPr>
      <w:rFonts w:ascii="宋体" w:eastAsia="宋体" w:hAnsi="宋体" w:cs="宋体"/>
      <w:kern w:val="0"/>
      <w:sz w:val="24"/>
      <w:szCs w:val="24"/>
    </w:rPr>
  </w:style>
  <w:style w:type="paragraph" w:customStyle="1" w:styleId="wpcolumn2">
    <w:name w:val="wp_column2"/>
    <w:basedOn w:val="a"/>
    <w:pPr>
      <w:widowControl/>
      <w:jc w:val="left"/>
      <w:textAlignment w:val="bottom"/>
    </w:pPr>
    <w:rPr>
      <w:rFonts w:ascii="宋体" w:eastAsia="宋体" w:hAnsi="宋体" w:cs="宋体"/>
      <w:kern w:val="0"/>
      <w:sz w:val="24"/>
      <w:szCs w:val="24"/>
    </w:rPr>
  </w:style>
  <w:style w:type="paragraph" w:customStyle="1" w:styleId="column-name6">
    <w:name w:val="column-name6"/>
    <w:basedOn w:val="a"/>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pPr>
      <w:widowControl/>
      <w:jc w:val="center"/>
    </w:pPr>
    <w:rPr>
      <w:rFonts w:ascii="宋体" w:eastAsia="宋体" w:hAnsi="宋体" w:cs="宋体"/>
      <w:kern w:val="0"/>
      <w:sz w:val="24"/>
      <w:szCs w:val="24"/>
    </w:rPr>
  </w:style>
  <w:style w:type="paragraph" w:customStyle="1" w:styleId="articlemicroimage1">
    <w:name w:val="article_microimage1"/>
    <w:basedOn w:val="a"/>
    <w:pPr>
      <w:widowControl/>
      <w:jc w:val="left"/>
    </w:pPr>
    <w:rPr>
      <w:rFonts w:ascii="宋体" w:eastAsia="宋体" w:hAnsi="宋体" w:cs="宋体"/>
      <w:kern w:val="0"/>
      <w:sz w:val="24"/>
      <w:szCs w:val="24"/>
    </w:rPr>
  </w:style>
  <w:style w:type="paragraph" w:customStyle="1" w:styleId="articletitle1">
    <w:name w:val="article_title1"/>
    <w:basedOn w:val="a"/>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pPr>
      <w:widowControl/>
      <w:shd w:val="clear" w:color="auto" w:fill="000000"/>
      <w:jc w:val="left"/>
    </w:pPr>
    <w:rPr>
      <w:rFonts w:ascii="宋体" w:eastAsia="宋体" w:hAnsi="宋体" w:cs="宋体"/>
      <w:kern w:val="0"/>
      <w:sz w:val="24"/>
      <w:szCs w:val="24"/>
    </w:rPr>
  </w:style>
  <w:style w:type="paragraph" w:customStyle="1" w:styleId="title1">
    <w:name w:val="title1"/>
    <w:basedOn w:val="a"/>
    <w:pPr>
      <w:widowControl/>
      <w:spacing w:line="375" w:lineRule="atLeast"/>
      <w:jc w:val="left"/>
    </w:pPr>
    <w:rPr>
      <w:rFonts w:ascii="宋体" w:eastAsia="宋体" w:hAnsi="宋体" w:cs="宋体"/>
      <w:kern w:val="0"/>
      <w:sz w:val="24"/>
      <w:szCs w:val="24"/>
    </w:rPr>
  </w:style>
  <w:style w:type="paragraph" w:customStyle="1" w:styleId="content1">
    <w:name w:val="content1"/>
    <w:basedOn w:val="a"/>
    <w:pPr>
      <w:widowControl/>
      <w:jc w:val="left"/>
    </w:pPr>
    <w:rPr>
      <w:rFonts w:ascii="宋体" w:eastAsia="宋体" w:hAnsi="宋体" w:cs="宋体"/>
      <w:kern w:val="0"/>
      <w:sz w:val="24"/>
      <w:szCs w:val="24"/>
    </w:rPr>
  </w:style>
  <w:style w:type="paragraph" w:customStyle="1" w:styleId="search1">
    <w:name w:val="search1"/>
    <w:basedOn w:val="a"/>
    <w:pPr>
      <w:widowControl/>
      <w:jc w:val="left"/>
    </w:pPr>
    <w:rPr>
      <w:rFonts w:ascii="宋体" w:eastAsia="宋体" w:hAnsi="宋体" w:cs="宋体"/>
      <w:kern w:val="0"/>
      <w:sz w:val="24"/>
      <w:szCs w:val="24"/>
    </w:rPr>
  </w:style>
  <w:style w:type="paragraph" w:customStyle="1" w:styleId="searchen1">
    <w:name w:val="search_en1"/>
    <w:basedOn w:val="a"/>
    <w:pPr>
      <w:widowControl/>
      <w:jc w:val="left"/>
    </w:pPr>
    <w:rPr>
      <w:rFonts w:ascii="宋体" w:eastAsia="宋体" w:hAnsi="宋体" w:cs="宋体"/>
      <w:kern w:val="0"/>
      <w:sz w:val="24"/>
      <w:szCs w:val="24"/>
    </w:rPr>
  </w:style>
  <w:style w:type="paragraph" w:customStyle="1" w:styleId="advancesearch1">
    <w:name w:val="advancesearch1"/>
    <w:basedOn w:val="a"/>
    <w:pPr>
      <w:widowControl/>
      <w:jc w:val="left"/>
    </w:pPr>
    <w:rPr>
      <w:rFonts w:ascii="宋体" w:eastAsia="宋体" w:hAnsi="宋体" w:cs="宋体"/>
      <w:kern w:val="0"/>
      <w:sz w:val="24"/>
      <w:szCs w:val="24"/>
    </w:rPr>
  </w:style>
  <w:style w:type="paragraph" w:customStyle="1" w:styleId="advancesearchen1">
    <w:name w:val="advancesearch_en1"/>
    <w:basedOn w:val="a"/>
    <w:pPr>
      <w:widowControl/>
      <w:jc w:val="left"/>
    </w:pPr>
    <w:rPr>
      <w:rFonts w:ascii="宋体" w:eastAsia="宋体" w:hAnsi="宋体" w:cs="宋体"/>
      <w:kern w:val="0"/>
      <w:sz w:val="24"/>
      <w:szCs w:val="24"/>
    </w:rPr>
  </w:style>
  <w:style w:type="paragraph" w:customStyle="1" w:styleId="datepicker1">
    <w:name w:val="datepicker1"/>
    <w:basedOn w:val="a"/>
    <w:pPr>
      <w:widowControl/>
      <w:ind w:left="15"/>
      <w:jc w:val="left"/>
    </w:pPr>
    <w:rPr>
      <w:rFonts w:ascii="宋体" w:eastAsia="宋体" w:hAnsi="宋体" w:cs="宋体"/>
      <w:kern w:val="0"/>
      <w:sz w:val="24"/>
      <w:szCs w:val="24"/>
    </w:rPr>
  </w:style>
  <w:style w:type="paragraph" w:customStyle="1" w:styleId="listitem3">
    <w:name w:val="list_item3"/>
    <w:basedOn w:val="a"/>
    <w:qFormat/>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pPr>
      <w:widowControl/>
      <w:jc w:val="left"/>
    </w:pPr>
    <w:rPr>
      <w:rFonts w:ascii="宋体" w:eastAsia="宋体" w:hAnsi="宋体" w:cs="宋体"/>
      <w:kern w:val="0"/>
      <w:sz w:val="24"/>
      <w:szCs w:val="24"/>
    </w:rPr>
  </w:style>
  <w:style w:type="paragraph" w:customStyle="1" w:styleId="count2">
    <w:name w:val="count2"/>
    <w:basedOn w:val="a"/>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pPr>
      <w:widowControl/>
      <w:jc w:val="left"/>
    </w:pPr>
    <w:rPr>
      <w:rFonts w:ascii="宋体" w:eastAsia="宋体" w:hAnsi="宋体" w:cs="宋体"/>
      <w:kern w:val="0"/>
      <w:sz w:val="24"/>
      <w:szCs w:val="24"/>
    </w:rPr>
  </w:style>
  <w:style w:type="paragraph" w:customStyle="1" w:styleId="date1">
    <w:name w:val="date1"/>
    <w:basedOn w:val="a"/>
    <w:pPr>
      <w:widowControl/>
      <w:jc w:val="left"/>
    </w:pPr>
    <w:rPr>
      <w:rFonts w:ascii="宋体" w:eastAsia="宋体" w:hAnsi="宋体" w:cs="宋体"/>
      <w:color w:val="666666"/>
      <w:kern w:val="0"/>
      <w:sz w:val="24"/>
      <w:szCs w:val="24"/>
    </w:rPr>
  </w:style>
  <w:style w:type="paragraph" w:customStyle="1" w:styleId="views1">
    <w:name w:val="views1"/>
    <w:basedOn w:val="a"/>
    <w:pPr>
      <w:widowControl/>
      <w:jc w:val="left"/>
    </w:pPr>
    <w:rPr>
      <w:rFonts w:ascii="宋体" w:eastAsia="宋体" w:hAnsi="宋体" w:cs="宋体"/>
      <w:color w:val="999999"/>
      <w:kern w:val="0"/>
      <w:sz w:val="24"/>
      <w:szCs w:val="24"/>
    </w:rPr>
  </w:style>
  <w:style w:type="paragraph" w:customStyle="1" w:styleId="logininput1">
    <w:name w:val="login_input1"/>
    <w:basedOn w:val="a"/>
    <w:qFormat/>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qFormat/>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pPr>
      <w:widowControl/>
      <w:jc w:val="left"/>
    </w:pPr>
    <w:rPr>
      <w:rFonts w:ascii="宋体" w:eastAsia="宋体" w:hAnsi="宋体" w:cs="宋体"/>
      <w:kern w:val="0"/>
      <w:sz w:val="24"/>
      <w:szCs w:val="24"/>
    </w:rPr>
  </w:style>
  <w:style w:type="paragraph" w:customStyle="1" w:styleId="verifycodeimg1">
    <w:name w:val="verifycodeimg1"/>
    <w:basedOn w:val="a"/>
    <w:pPr>
      <w:widowControl/>
      <w:spacing w:before="45"/>
      <w:ind w:left="75"/>
      <w:jc w:val="left"/>
    </w:pPr>
    <w:rPr>
      <w:rFonts w:ascii="宋体" w:eastAsia="宋体" w:hAnsi="宋体" w:cs="宋体"/>
      <w:kern w:val="0"/>
      <w:sz w:val="24"/>
      <w:szCs w:val="24"/>
    </w:rPr>
  </w:style>
  <w:style w:type="paragraph" w:customStyle="1" w:styleId="button1">
    <w:name w:val="button1"/>
    <w:basedOn w:val="a"/>
    <w:qFormat/>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qFormat/>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qFormat/>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qFormat/>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qFormat/>
    <w:pPr>
      <w:widowControl/>
      <w:jc w:val="left"/>
    </w:pPr>
    <w:rPr>
      <w:rFonts w:ascii="宋体" w:eastAsia="宋体" w:hAnsi="宋体" w:cs="宋体"/>
      <w:kern w:val="0"/>
      <w:sz w:val="24"/>
      <w:szCs w:val="24"/>
    </w:rPr>
  </w:style>
  <w:style w:type="paragraph" w:customStyle="1" w:styleId="verifycodeimg2">
    <w:name w:val="verifycodeimg2"/>
    <w:basedOn w:val="a"/>
    <w:qFormat/>
    <w:pPr>
      <w:widowControl/>
      <w:spacing w:before="45"/>
      <w:ind w:left="75"/>
      <w:jc w:val="left"/>
    </w:pPr>
    <w:rPr>
      <w:rFonts w:ascii="宋体" w:eastAsia="宋体" w:hAnsi="宋体" w:cs="宋体"/>
      <w:kern w:val="0"/>
      <w:sz w:val="24"/>
      <w:szCs w:val="24"/>
    </w:rPr>
  </w:style>
  <w:style w:type="paragraph" w:customStyle="1" w:styleId="loginbtn1">
    <w:name w:val="login_btn1"/>
    <w:basedOn w:val="a"/>
    <w:qFormat/>
    <w:pPr>
      <w:widowControl/>
      <w:jc w:val="left"/>
    </w:pPr>
    <w:rPr>
      <w:rFonts w:ascii="宋体" w:eastAsia="宋体" w:hAnsi="宋体" w:cs="宋体"/>
      <w:kern w:val="0"/>
      <w:sz w:val="24"/>
      <w:szCs w:val="24"/>
    </w:rPr>
  </w:style>
  <w:style w:type="paragraph" w:customStyle="1" w:styleId="button2">
    <w:name w:val="button2"/>
    <w:basedOn w:val="a"/>
    <w:qFormat/>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qFormat/>
    <w:pPr>
      <w:widowControl/>
      <w:spacing w:line="360" w:lineRule="atLeast"/>
      <w:jc w:val="left"/>
    </w:pPr>
    <w:rPr>
      <w:rFonts w:ascii="宋体" w:eastAsia="宋体" w:hAnsi="宋体" w:cs="宋体"/>
      <w:kern w:val="0"/>
      <w:sz w:val="24"/>
      <w:szCs w:val="24"/>
    </w:rPr>
  </w:style>
  <w:style w:type="paragraph" w:customStyle="1" w:styleId="infoitem1">
    <w:name w:val="info_item1"/>
    <w:basedOn w:val="a"/>
    <w:qFormat/>
    <w:pPr>
      <w:widowControl/>
      <w:jc w:val="right"/>
    </w:pPr>
    <w:rPr>
      <w:rFonts w:ascii="宋体" w:eastAsia="宋体" w:hAnsi="宋体" w:cs="宋体"/>
      <w:kern w:val="0"/>
      <w:sz w:val="24"/>
      <w:szCs w:val="24"/>
    </w:rPr>
  </w:style>
  <w:style w:type="paragraph" w:customStyle="1" w:styleId="miltivoteinfo1">
    <w:name w:val="miltivote_info1"/>
    <w:basedOn w:val="a"/>
    <w:qFormat/>
    <w:pPr>
      <w:widowControl/>
      <w:jc w:val="center"/>
    </w:pPr>
    <w:rPr>
      <w:rFonts w:ascii="宋体" w:eastAsia="宋体" w:hAnsi="宋体" w:cs="宋体"/>
      <w:kern w:val="0"/>
      <w:sz w:val="24"/>
      <w:szCs w:val="24"/>
    </w:rPr>
  </w:style>
  <w:style w:type="paragraph" w:customStyle="1" w:styleId="articlemicroimage2">
    <w:name w:val="article_microimage2"/>
    <w:basedOn w:val="a"/>
    <w:qFormat/>
    <w:pPr>
      <w:widowControl/>
      <w:jc w:val="left"/>
    </w:pPr>
    <w:rPr>
      <w:rFonts w:ascii="宋体" w:eastAsia="宋体" w:hAnsi="宋体" w:cs="宋体"/>
      <w:kern w:val="0"/>
      <w:sz w:val="24"/>
      <w:szCs w:val="24"/>
    </w:rPr>
  </w:style>
  <w:style w:type="paragraph" w:customStyle="1" w:styleId="articletitle2">
    <w:name w:val="article_title2"/>
    <w:basedOn w:val="a"/>
    <w:qFormat/>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qFormat/>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qFormat/>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qFormat/>
    <w:pPr>
      <w:widowControl/>
      <w:jc w:val="left"/>
    </w:pPr>
    <w:rPr>
      <w:rFonts w:ascii="宋体" w:eastAsia="宋体" w:hAnsi="宋体" w:cs="宋体"/>
      <w:color w:val="CCCCCC"/>
      <w:kern w:val="0"/>
      <w:sz w:val="24"/>
      <w:szCs w:val="24"/>
    </w:rPr>
  </w:style>
  <w:style w:type="paragraph" w:customStyle="1" w:styleId="votecount1">
    <w:name w:val="vote_count1"/>
    <w:basedOn w:val="a"/>
    <w:qFormat/>
    <w:pPr>
      <w:widowControl/>
      <w:jc w:val="left"/>
    </w:pPr>
    <w:rPr>
      <w:rFonts w:ascii="宋体" w:eastAsia="宋体" w:hAnsi="宋体" w:cs="宋体"/>
      <w:color w:val="999999"/>
      <w:kern w:val="0"/>
      <w:sz w:val="18"/>
      <w:szCs w:val="18"/>
    </w:rPr>
  </w:style>
  <w:style w:type="paragraph" w:customStyle="1" w:styleId="voterate1">
    <w:name w:val="vote_rate1"/>
    <w:basedOn w:val="a"/>
    <w:qFormat/>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qFormat/>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qFormat/>
    <w:pPr>
      <w:widowControl/>
      <w:jc w:val="left"/>
    </w:pPr>
    <w:rPr>
      <w:rFonts w:ascii="宋体" w:eastAsia="宋体" w:hAnsi="宋体" w:cs="宋体"/>
      <w:kern w:val="0"/>
      <w:sz w:val="24"/>
      <w:szCs w:val="24"/>
    </w:rPr>
  </w:style>
  <w:style w:type="paragraph" w:customStyle="1" w:styleId="bbit-dp-active1">
    <w:name w:val="bbit-dp-active1"/>
    <w:basedOn w:val="a"/>
    <w:qFormat/>
    <w:pPr>
      <w:widowControl/>
      <w:jc w:val="left"/>
    </w:pPr>
    <w:rPr>
      <w:rFonts w:ascii="宋体" w:eastAsia="宋体" w:hAnsi="宋体" w:cs="宋体"/>
      <w:color w:val="000000"/>
      <w:kern w:val="0"/>
      <w:sz w:val="24"/>
      <w:szCs w:val="24"/>
    </w:rPr>
  </w:style>
  <w:style w:type="paragraph" w:customStyle="1" w:styleId="nav-item1">
    <w:name w:val="nav-item1"/>
    <w:basedOn w:val="a"/>
    <w:pPr>
      <w:widowControl/>
      <w:jc w:val="left"/>
      <w:textAlignment w:val="bottom"/>
    </w:pPr>
    <w:rPr>
      <w:rFonts w:ascii="宋体" w:eastAsia="宋体" w:hAnsi="宋体" w:cs="宋体"/>
      <w:kern w:val="0"/>
      <w:sz w:val="24"/>
      <w:szCs w:val="24"/>
    </w:rPr>
  </w:style>
  <w:style w:type="paragraph" w:customStyle="1" w:styleId="mark1">
    <w:name w:val="mark1"/>
    <w:basedOn w:val="a"/>
    <w:qFormat/>
    <w:pPr>
      <w:widowControl/>
      <w:jc w:val="left"/>
    </w:pPr>
    <w:rPr>
      <w:rFonts w:ascii="宋体" w:eastAsia="宋体" w:hAnsi="宋体" w:cs="宋体"/>
      <w:kern w:val="0"/>
      <w:sz w:val="24"/>
      <w:szCs w:val="24"/>
    </w:rPr>
  </w:style>
  <w:style w:type="character" w:customStyle="1" w:styleId="item-name1">
    <w:name w:val="item-name1"/>
    <w:basedOn w:val="a0"/>
    <w:qFormat/>
  </w:style>
  <w:style w:type="paragraph" w:customStyle="1" w:styleId="sub-nav1">
    <w:name w:val="sub-nav1"/>
    <w:basedOn w:val="a"/>
    <w:qFormat/>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pPr>
      <w:widowControl/>
      <w:jc w:val="left"/>
      <w:textAlignment w:val="bottom"/>
    </w:pPr>
    <w:rPr>
      <w:rFonts w:ascii="宋体" w:eastAsia="宋体" w:hAnsi="宋体" w:cs="宋体"/>
      <w:kern w:val="0"/>
      <w:sz w:val="24"/>
      <w:szCs w:val="24"/>
    </w:rPr>
  </w:style>
  <w:style w:type="paragraph" w:customStyle="1" w:styleId="mark2">
    <w:name w:val="mark2"/>
    <w:basedOn w:val="a"/>
    <w:qFormat/>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qFormat/>
  </w:style>
  <w:style w:type="paragraph" w:customStyle="1" w:styleId="top1">
    <w:name w:val="top1"/>
    <w:basedOn w:val="a"/>
    <w:qFormat/>
    <w:pPr>
      <w:widowControl/>
      <w:jc w:val="left"/>
    </w:pPr>
    <w:rPr>
      <w:rFonts w:ascii="宋体" w:eastAsia="宋体" w:hAnsi="宋体" w:cs="宋体"/>
      <w:kern w:val="0"/>
      <w:sz w:val="24"/>
      <w:szCs w:val="24"/>
    </w:rPr>
  </w:style>
  <w:style w:type="paragraph" w:customStyle="1" w:styleId="logo1">
    <w:name w:val="logo1"/>
    <w:basedOn w:val="a"/>
    <w:qFormat/>
    <w:pPr>
      <w:widowControl/>
      <w:jc w:val="left"/>
    </w:pPr>
    <w:rPr>
      <w:rFonts w:ascii="宋体" w:eastAsia="宋体" w:hAnsi="宋体" w:cs="宋体"/>
      <w:kern w:val="0"/>
      <w:sz w:val="24"/>
      <w:szCs w:val="24"/>
    </w:rPr>
  </w:style>
  <w:style w:type="paragraph" w:customStyle="1" w:styleId="link1">
    <w:name w:val="link1"/>
    <w:basedOn w:val="a"/>
    <w:qFormat/>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pPr>
      <w:widowControl/>
      <w:ind w:left="-30"/>
      <w:jc w:val="left"/>
    </w:pPr>
    <w:rPr>
      <w:rFonts w:ascii="宋体" w:eastAsia="宋体" w:hAnsi="宋体" w:cs="宋体"/>
      <w:kern w:val="0"/>
      <w:sz w:val="24"/>
      <w:szCs w:val="24"/>
    </w:rPr>
  </w:style>
  <w:style w:type="paragraph" w:customStyle="1" w:styleId="english-linka1">
    <w:name w:val="english-link&gt;a1"/>
    <w:basedOn w:val="a"/>
    <w:qFormat/>
    <w:pPr>
      <w:widowControl/>
      <w:jc w:val="left"/>
    </w:pPr>
    <w:rPr>
      <w:rFonts w:ascii="宋体" w:eastAsia="宋体" w:hAnsi="宋体" w:cs="宋体"/>
      <w:kern w:val="0"/>
      <w:sz w:val="24"/>
      <w:szCs w:val="24"/>
    </w:rPr>
  </w:style>
  <w:style w:type="paragraph" w:customStyle="1" w:styleId="shuangyu1">
    <w:name w:val="shuangyu1"/>
    <w:basedOn w:val="a"/>
    <w:qFormat/>
    <w:pPr>
      <w:widowControl/>
      <w:jc w:val="left"/>
    </w:pPr>
    <w:rPr>
      <w:rFonts w:ascii="宋体" w:eastAsia="宋体" w:hAnsi="宋体" w:cs="宋体"/>
      <w:vanish/>
      <w:kern w:val="0"/>
      <w:sz w:val="24"/>
      <w:szCs w:val="24"/>
    </w:rPr>
  </w:style>
  <w:style w:type="paragraph" w:customStyle="1" w:styleId="shuangyu2">
    <w:name w:val="shuangyu2"/>
    <w:basedOn w:val="a"/>
    <w:qFormat/>
    <w:pPr>
      <w:widowControl/>
      <w:jc w:val="left"/>
    </w:pPr>
    <w:rPr>
      <w:rFonts w:ascii="宋体" w:eastAsia="宋体" w:hAnsi="宋体" w:cs="宋体"/>
      <w:kern w:val="0"/>
      <w:sz w:val="24"/>
      <w:szCs w:val="24"/>
    </w:rPr>
  </w:style>
  <w:style w:type="paragraph" w:customStyle="1" w:styleId="login-box1">
    <w:name w:val="login-box1"/>
    <w:basedOn w:val="a"/>
    <w:qFormat/>
    <w:pPr>
      <w:widowControl/>
      <w:jc w:val="left"/>
    </w:pPr>
    <w:rPr>
      <w:rFonts w:ascii="宋体" w:eastAsia="宋体" w:hAnsi="宋体" w:cs="宋体"/>
      <w:vanish/>
      <w:color w:val="FFFFFF"/>
      <w:kern w:val="0"/>
      <w:sz w:val="24"/>
      <w:szCs w:val="24"/>
    </w:rPr>
  </w:style>
  <w:style w:type="paragraph" w:customStyle="1" w:styleId="close1">
    <w:name w:val="close1"/>
    <w:basedOn w:val="a"/>
    <w:qFormat/>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qFormat/>
    <w:pPr>
      <w:widowControl/>
      <w:jc w:val="left"/>
    </w:pPr>
    <w:rPr>
      <w:rFonts w:ascii="宋体" w:eastAsia="宋体" w:hAnsi="宋体" w:cs="宋体"/>
      <w:color w:val="FFFFFF"/>
      <w:kern w:val="0"/>
      <w:sz w:val="24"/>
      <w:szCs w:val="24"/>
    </w:rPr>
  </w:style>
  <w:style w:type="paragraph" w:customStyle="1" w:styleId="login-box-top1">
    <w:name w:val="login-box-top1"/>
    <w:basedOn w:val="a"/>
    <w:qFormat/>
    <w:pPr>
      <w:widowControl/>
      <w:jc w:val="left"/>
    </w:pPr>
    <w:rPr>
      <w:rFonts w:ascii="宋体" w:eastAsia="宋体" w:hAnsi="宋体" w:cs="宋体"/>
      <w:kern w:val="0"/>
      <w:sz w:val="24"/>
      <w:szCs w:val="24"/>
    </w:rPr>
  </w:style>
  <w:style w:type="paragraph" w:customStyle="1" w:styleId="login-button-box1">
    <w:name w:val="login-button-box1"/>
    <w:basedOn w:val="a"/>
    <w:qFormat/>
    <w:pPr>
      <w:widowControl/>
      <w:spacing w:before="60"/>
      <w:jc w:val="left"/>
    </w:pPr>
    <w:rPr>
      <w:rFonts w:ascii="宋体" w:eastAsia="宋体" w:hAnsi="宋体" w:cs="宋体"/>
      <w:kern w:val="0"/>
      <w:sz w:val="24"/>
      <w:szCs w:val="24"/>
    </w:rPr>
  </w:style>
  <w:style w:type="paragraph" w:customStyle="1" w:styleId="login-button1">
    <w:name w:val="login-button1"/>
    <w:basedOn w:val="a"/>
    <w:pPr>
      <w:widowControl/>
      <w:jc w:val="left"/>
    </w:pPr>
    <w:rPr>
      <w:rFonts w:ascii="宋体" w:eastAsia="宋体" w:hAnsi="宋体" w:cs="宋体"/>
      <w:kern w:val="0"/>
      <w:sz w:val="24"/>
      <w:szCs w:val="24"/>
    </w:rPr>
  </w:style>
  <w:style w:type="paragraph" w:customStyle="1" w:styleId="login-box-bottom1">
    <w:name w:val="login-box-bottom1"/>
    <w:basedOn w:val="a"/>
    <w:qFormat/>
    <w:pPr>
      <w:widowControl/>
      <w:jc w:val="left"/>
    </w:pPr>
    <w:rPr>
      <w:rFonts w:ascii="宋体" w:eastAsia="宋体" w:hAnsi="宋体" w:cs="宋体"/>
      <w:vanish/>
      <w:kern w:val="0"/>
      <w:sz w:val="24"/>
      <w:szCs w:val="24"/>
    </w:rPr>
  </w:style>
  <w:style w:type="paragraph" w:customStyle="1" w:styleId="login-tips1">
    <w:name w:val="login-tips1"/>
    <w:basedOn w:val="a"/>
    <w:qFormat/>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pPr>
      <w:widowControl/>
      <w:jc w:val="left"/>
    </w:pPr>
    <w:rPr>
      <w:rFonts w:ascii="宋体" w:eastAsia="宋体" w:hAnsi="宋体" w:cs="宋体"/>
      <w:kern w:val="0"/>
      <w:sz w:val="24"/>
      <w:szCs w:val="24"/>
    </w:rPr>
  </w:style>
  <w:style w:type="paragraph" w:customStyle="1" w:styleId="nav-last1">
    <w:name w:val="nav-last1"/>
    <w:basedOn w:val="a"/>
    <w:qFormat/>
    <w:pPr>
      <w:widowControl/>
      <w:jc w:val="left"/>
    </w:pPr>
    <w:rPr>
      <w:rFonts w:ascii="宋体" w:eastAsia="宋体" w:hAnsi="宋体" w:cs="宋体"/>
      <w:kern w:val="0"/>
      <w:sz w:val="24"/>
      <w:szCs w:val="24"/>
    </w:rPr>
  </w:style>
  <w:style w:type="paragraph" w:customStyle="1" w:styleId="subnmenu1">
    <w:name w:val="subnmenu1"/>
    <w:basedOn w:val="a"/>
    <w:qFormat/>
    <w:pPr>
      <w:widowControl/>
      <w:jc w:val="left"/>
    </w:pPr>
    <w:rPr>
      <w:rFonts w:ascii="宋体" w:eastAsia="宋体" w:hAnsi="宋体" w:cs="宋体"/>
      <w:vanish/>
      <w:kern w:val="0"/>
      <w:sz w:val="24"/>
      <w:szCs w:val="24"/>
    </w:rPr>
  </w:style>
  <w:style w:type="paragraph" w:customStyle="1" w:styleId="thirdmenu1">
    <w:name w:val="thirdmenu1"/>
    <w:basedOn w:val="a"/>
    <w:qFormat/>
    <w:pPr>
      <w:widowControl/>
      <w:jc w:val="left"/>
    </w:pPr>
    <w:rPr>
      <w:rFonts w:ascii="宋体" w:eastAsia="宋体" w:hAnsi="宋体" w:cs="宋体"/>
      <w:vanish/>
      <w:kern w:val="0"/>
      <w:sz w:val="24"/>
      <w:szCs w:val="24"/>
    </w:rPr>
  </w:style>
  <w:style w:type="paragraph" w:customStyle="1" w:styleId="search-submit1">
    <w:name w:val="search-submit1"/>
    <w:basedOn w:val="a"/>
    <w:qFormat/>
    <w:pPr>
      <w:widowControl/>
      <w:jc w:val="left"/>
    </w:pPr>
    <w:rPr>
      <w:rFonts w:ascii="宋体" w:eastAsia="宋体" w:hAnsi="宋体" w:cs="宋体"/>
      <w:kern w:val="0"/>
      <w:sz w:val="24"/>
      <w:szCs w:val="24"/>
    </w:rPr>
  </w:style>
  <w:style w:type="paragraph" w:customStyle="1" w:styleId="copyright-content1">
    <w:name w:val="copyright-content1"/>
    <w:basedOn w:val="a"/>
    <w:qFormat/>
    <w:pPr>
      <w:widowControl/>
      <w:spacing w:before="150"/>
      <w:ind w:left="300"/>
      <w:jc w:val="left"/>
    </w:pPr>
    <w:rPr>
      <w:rFonts w:ascii="宋体" w:eastAsia="宋体" w:hAnsi="宋体" w:cs="宋体"/>
      <w:kern w:val="0"/>
      <w:sz w:val="24"/>
      <w:szCs w:val="24"/>
    </w:rPr>
  </w:style>
  <w:style w:type="paragraph" w:customStyle="1" w:styleId="friend-link1">
    <w:name w:val="friend-link1"/>
    <w:basedOn w:val="a"/>
    <w:qFormat/>
    <w:pPr>
      <w:widowControl/>
      <w:jc w:val="left"/>
    </w:pPr>
    <w:rPr>
      <w:rFonts w:ascii="宋体" w:eastAsia="宋体" w:hAnsi="宋体" w:cs="宋体"/>
      <w:kern w:val="0"/>
      <w:sz w:val="24"/>
      <w:szCs w:val="24"/>
    </w:rPr>
  </w:style>
  <w:style w:type="paragraph" w:customStyle="1" w:styleId="wximg1">
    <w:name w:val="wximg1"/>
    <w:basedOn w:val="a"/>
    <w:qFormat/>
    <w:pPr>
      <w:widowControl/>
      <w:jc w:val="left"/>
    </w:pPr>
    <w:rPr>
      <w:rFonts w:ascii="宋体" w:eastAsia="宋体" w:hAnsi="宋体" w:cs="宋体"/>
      <w:vanish/>
      <w:kern w:val="0"/>
      <w:sz w:val="24"/>
      <w:szCs w:val="24"/>
    </w:rPr>
  </w:style>
  <w:style w:type="paragraph" w:customStyle="1" w:styleId="title2">
    <w:name w:val="title2"/>
    <w:basedOn w:val="a"/>
    <w:qFormat/>
    <w:pPr>
      <w:widowControl/>
      <w:spacing w:line="480" w:lineRule="atLeast"/>
      <w:jc w:val="left"/>
    </w:pPr>
    <w:rPr>
      <w:rFonts w:ascii="宋体" w:eastAsia="宋体" w:hAnsi="宋体" w:cs="宋体"/>
      <w:kern w:val="0"/>
      <w:szCs w:val="21"/>
    </w:rPr>
  </w:style>
  <w:style w:type="paragraph" w:customStyle="1" w:styleId="bdsmore1">
    <w:name w:val="bds_more1"/>
    <w:basedOn w:val="a"/>
    <w:qFormat/>
    <w:pPr>
      <w:widowControl/>
      <w:ind w:right="45"/>
      <w:jc w:val="left"/>
    </w:pPr>
    <w:rPr>
      <w:rFonts w:ascii="宋体" w:eastAsia="宋体" w:hAnsi="宋体" w:cs="宋体"/>
      <w:kern w:val="0"/>
      <w:sz w:val="24"/>
      <w:szCs w:val="24"/>
    </w:rPr>
  </w:style>
  <w:style w:type="paragraph" w:customStyle="1" w:styleId="clearfix1">
    <w:name w:val="clearfix1"/>
    <w:basedOn w:val="a"/>
    <w:qFormat/>
    <w:pPr>
      <w:widowControl/>
      <w:jc w:val="left"/>
    </w:pPr>
    <w:rPr>
      <w:rFonts w:ascii="宋体" w:eastAsia="宋体" w:hAnsi="宋体" w:cs="宋体"/>
      <w:kern w:val="0"/>
      <w:sz w:val="24"/>
      <w:szCs w:val="24"/>
    </w:rPr>
  </w:style>
  <w:style w:type="paragraph" w:customStyle="1" w:styleId="more1">
    <w:name w:val="more1"/>
    <w:basedOn w:val="a"/>
    <w:qFormat/>
    <w:pPr>
      <w:widowControl/>
      <w:spacing w:before="45"/>
      <w:jc w:val="right"/>
    </w:pPr>
    <w:rPr>
      <w:rFonts w:ascii="宋体" w:eastAsia="宋体" w:hAnsi="宋体" w:cs="宋体"/>
      <w:kern w:val="0"/>
      <w:sz w:val="24"/>
      <w:szCs w:val="24"/>
    </w:rPr>
  </w:style>
  <w:style w:type="paragraph" w:customStyle="1" w:styleId="left-box1">
    <w:name w:val="left-box1"/>
    <w:basedOn w:val="a"/>
    <w:qFormat/>
    <w:pPr>
      <w:widowControl/>
      <w:jc w:val="left"/>
    </w:pPr>
    <w:rPr>
      <w:rFonts w:ascii="宋体" w:eastAsia="宋体" w:hAnsi="宋体" w:cs="宋体"/>
      <w:kern w:val="0"/>
      <w:sz w:val="24"/>
      <w:szCs w:val="24"/>
    </w:rPr>
  </w:style>
  <w:style w:type="paragraph" w:customStyle="1" w:styleId="box-wrap1">
    <w:name w:val="box-wrap1"/>
    <w:basedOn w:val="a"/>
    <w:pPr>
      <w:widowControl/>
      <w:jc w:val="left"/>
    </w:pPr>
    <w:rPr>
      <w:rFonts w:ascii="宋体" w:eastAsia="宋体" w:hAnsi="宋体" w:cs="宋体"/>
      <w:kern w:val="0"/>
      <w:sz w:val="24"/>
      <w:szCs w:val="24"/>
    </w:rPr>
  </w:style>
  <w:style w:type="paragraph" w:customStyle="1" w:styleId="box-main1">
    <w:name w:val="box-main1"/>
    <w:basedOn w:val="a"/>
    <w:qFormat/>
    <w:pPr>
      <w:widowControl/>
      <w:jc w:val="left"/>
    </w:pPr>
    <w:rPr>
      <w:rFonts w:ascii="宋体" w:eastAsia="宋体" w:hAnsi="宋体" w:cs="宋体"/>
      <w:kern w:val="0"/>
      <w:sz w:val="24"/>
      <w:szCs w:val="24"/>
    </w:rPr>
  </w:style>
  <w:style w:type="paragraph" w:customStyle="1" w:styleId="right-box1">
    <w:name w:val="right-box1"/>
    <w:basedOn w:val="a"/>
    <w:qFormat/>
    <w:pPr>
      <w:widowControl/>
      <w:jc w:val="left"/>
    </w:pPr>
    <w:rPr>
      <w:rFonts w:ascii="宋体" w:eastAsia="宋体" w:hAnsi="宋体" w:cs="宋体"/>
      <w:kern w:val="0"/>
      <w:sz w:val="24"/>
      <w:szCs w:val="24"/>
    </w:rPr>
  </w:style>
  <w:style w:type="paragraph" w:customStyle="1" w:styleId="box-wrap2">
    <w:name w:val="box-wrap2"/>
    <w:basedOn w:val="a"/>
    <w:qFormat/>
    <w:pPr>
      <w:widowControl/>
      <w:jc w:val="left"/>
    </w:pPr>
    <w:rPr>
      <w:rFonts w:ascii="宋体" w:eastAsia="宋体" w:hAnsi="宋体" w:cs="宋体"/>
      <w:kern w:val="0"/>
      <w:sz w:val="24"/>
      <w:szCs w:val="24"/>
    </w:rPr>
  </w:style>
  <w:style w:type="paragraph" w:customStyle="1" w:styleId="box-main2">
    <w:name w:val="box-main2"/>
    <w:basedOn w:val="a"/>
    <w:qFormat/>
    <w:pPr>
      <w:widowControl/>
      <w:jc w:val="left"/>
    </w:pPr>
    <w:rPr>
      <w:rFonts w:ascii="宋体" w:eastAsia="宋体" w:hAnsi="宋体" w:cs="宋体"/>
      <w:kern w:val="0"/>
      <w:sz w:val="24"/>
      <w:szCs w:val="24"/>
    </w:rPr>
  </w:style>
  <w:style w:type="paragraph" w:customStyle="1" w:styleId="sidebar1">
    <w:name w:val="sidebar1"/>
    <w:basedOn w:val="a"/>
    <w:qFormat/>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pPr>
      <w:widowControl/>
      <w:jc w:val="left"/>
    </w:pPr>
    <w:rPr>
      <w:rFonts w:ascii="宋体" w:eastAsia="宋体" w:hAnsi="宋体" w:cs="宋体"/>
      <w:kern w:val="0"/>
      <w:sz w:val="24"/>
      <w:szCs w:val="24"/>
    </w:rPr>
  </w:style>
  <w:style w:type="paragraph" w:customStyle="1" w:styleId="submenu1">
    <w:name w:val="submenu1"/>
    <w:basedOn w:val="a"/>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qFormat/>
    <w:pPr>
      <w:widowControl/>
      <w:jc w:val="left"/>
    </w:pPr>
    <w:rPr>
      <w:rFonts w:ascii="微软雅黑" w:eastAsia="宋体" w:hAnsi="微软雅黑" w:cs="宋体"/>
      <w:kern w:val="0"/>
      <w:sz w:val="24"/>
      <w:szCs w:val="24"/>
    </w:rPr>
  </w:style>
  <w:style w:type="paragraph" w:customStyle="1" w:styleId="right-box-main1">
    <w:name w:val="right-box-main1"/>
    <w:basedOn w:val="a"/>
    <w:qFormat/>
    <w:pPr>
      <w:widowControl/>
      <w:jc w:val="left"/>
    </w:pPr>
    <w:rPr>
      <w:rFonts w:ascii="宋体" w:eastAsia="宋体" w:hAnsi="宋体" w:cs="宋体"/>
      <w:color w:val="262626"/>
      <w:kern w:val="0"/>
      <w:sz w:val="24"/>
      <w:szCs w:val="24"/>
    </w:rPr>
  </w:style>
  <w:style w:type="paragraph" w:customStyle="1" w:styleId="more2">
    <w:name w:val="more2"/>
    <w:basedOn w:val="a"/>
    <w:qFormat/>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qFormat/>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qFormat/>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qFormat/>
    <w:pPr>
      <w:widowControl/>
      <w:jc w:val="left"/>
    </w:pPr>
    <w:rPr>
      <w:rFonts w:ascii="宋体" w:eastAsia="宋体" w:hAnsi="宋体" w:cs="宋体"/>
      <w:kern w:val="0"/>
      <w:sz w:val="24"/>
      <w:szCs w:val="24"/>
    </w:rPr>
  </w:style>
  <w:style w:type="paragraph" w:customStyle="1" w:styleId="mmore1">
    <w:name w:val="m_more1"/>
    <w:basedOn w:val="a"/>
    <w:qFormat/>
    <w:pPr>
      <w:widowControl/>
      <w:jc w:val="left"/>
    </w:pPr>
    <w:rPr>
      <w:rFonts w:ascii="宋体" w:eastAsia="宋体" w:hAnsi="宋体" w:cs="宋体"/>
      <w:kern w:val="0"/>
      <w:sz w:val="18"/>
      <w:szCs w:val="18"/>
    </w:rPr>
  </w:style>
  <w:style w:type="paragraph" w:customStyle="1" w:styleId="articletitle3">
    <w:name w:val="article_title3"/>
    <w:basedOn w:val="a"/>
    <w:qFormat/>
    <w:pPr>
      <w:widowControl/>
      <w:jc w:val="center"/>
    </w:pPr>
    <w:rPr>
      <w:rFonts w:ascii="宋体" w:eastAsia="宋体" w:hAnsi="宋体" w:cs="宋体"/>
      <w:kern w:val="0"/>
      <w:sz w:val="27"/>
      <w:szCs w:val="27"/>
    </w:rPr>
  </w:style>
  <w:style w:type="paragraph" w:customStyle="1" w:styleId="subheading1">
    <w:name w:val="subheading1"/>
    <w:basedOn w:val="a"/>
    <w:qFormat/>
    <w:pPr>
      <w:widowControl/>
      <w:jc w:val="center"/>
    </w:pPr>
    <w:rPr>
      <w:rFonts w:ascii="宋体" w:eastAsia="宋体" w:hAnsi="宋体" w:cs="宋体"/>
      <w:kern w:val="0"/>
      <w:sz w:val="24"/>
      <w:szCs w:val="24"/>
    </w:rPr>
  </w:style>
  <w:style w:type="paragraph" w:customStyle="1" w:styleId="overline1">
    <w:name w:val="overline1"/>
    <w:basedOn w:val="a"/>
    <w:qFormat/>
    <w:pPr>
      <w:widowControl/>
      <w:jc w:val="center"/>
    </w:pPr>
    <w:rPr>
      <w:rFonts w:ascii="宋体" w:eastAsia="宋体" w:hAnsi="宋体" w:cs="宋体"/>
      <w:kern w:val="0"/>
      <w:sz w:val="24"/>
      <w:szCs w:val="24"/>
    </w:rPr>
  </w:style>
  <w:style w:type="paragraph" w:customStyle="1" w:styleId="summary1">
    <w:name w:val="summary1"/>
    <w:basedOn w:val="a"/>
    <w:qFormat/>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qFormat/>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qFormat/>
    <w:pPr>
      <w:widowControl/>
      <w:spacing w:before="150" w:after="150"/>
      <w:jc w:val="left"/>
    </w:pPr>
    <w:rPr>
      <w:rFonts w:ascii="宋体" w:eastAsia="宋体" w:hAnsi="宋体" w:cs="宋体"/>
      <w:kern w:val="0"/>
      <w:sz w:val="24"/>
      <w:szCs w:val="24"/>
    </w:rPr>
  </w:style>
  <w:style w:type="paragraph" w:customStyle="1" w:styleId="listpage1">
    <w:name w:val="list_page1"/>
    <w:basedOn w:val="a"/>
    <w:qFormat/>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qFormat/>
    <w:pPr>
      <w:widowControl/>
      <w:jc w:val="center"/>
    </w:pPr>
    <w:rPr>
      <w:rFonts w:ascii="宋体" w:eastAsia="宋体" w:hAnsi="宋体" w:cs="宋体"/>
      <w:kern w:val="0"/>
      <w:sz w:val="24"/>
      <w:szCs w:val="24"/>
    </w:rPr>
  </w:style>
  <w:style w:type="paragraph" w:customStyle="1" w:styleId="articlecontent1">
    <w:name w:val="article_content1"/>
    <w:basedOn w:val="a"/>
    <w:qFormat/>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qFormat/>
    <w:pPr>
      <w:widowControl/>
      <w:ind w:firstLine="480"/>
      <w:jc w:val="left"/>
    </w:pPr>
    <w:rPr>
      <w:rFonts w:ascii="微软雅黑" w:eastAsia="宋体" w:hAnsi="微软雅黑" w:cs="宋体"/>
      <w:kern w:val="0"/>
      <w:sz w:val="24"/>
      <w:szCs w:val="24"/>
    </w:rPr>
  </w:style>
  <w:style w:type="paragraph" w:customStyle="1" w:styleId="sidebar-box11">
    <w:name w:val="sidebar-box11"/>
    <w:basedOn w:val="a"/>
    <w:qFormat/>
    <w:pPr>
      <w:widowControl/>
      <w:jc w:val="left"/>
    </w:pPr>
    <w:rPr>
      <w:rFonts w:ascii="宋体" w:eastAsia="宋体" w:hAnsi="宋体" w:cs="宋体"/>
      <w:kern w:val="0"/>
      <w:sz w:val="24"/>
      <w:szCs w:val="24"/>
    </w:rPr>
  </w:style>
  <w:style w:type="paragraph" w:customStyle="1" w:styleId="xgzl1">
    <w:name w:val="xgzl1"/>
    <w:basedOn w:val="a"/>
    <w:qFormat/>
    <w:pPr>
      <w:widowControl/>
      <w:ind w:left="-75"/>
      <w:jc w:val="left"/>
    </w:pPr>
    <w:rPr>
      <w:rFonts w:ascii="宋体" w:eastAsia="宋体" w:hAnsi="宋体" w:cs="宋体"/>
      <w:kern w:val="0"/>
      <w:sz w:val="24"/>
      <w:szCs w:val="24"/>
    </w:rPr>
  </w:style>
  <w:style w:type="paragraph" w:customStyle="1" w:styleId="link2">
    <w:name w:val="link2"/>
    <w:basedOn w:val="a"/>
    <w:qFormat/>
    <w:pPr>
      <w:widowControl/>
      <w:spacing w:after="300"/>
      <w:jc w:val="left"/>
    </w:pPr>
    <w:rPr>
      <w:rFonts w:ascii="宋体" w:eastAsia="宋体" w:hAnsi="宋体" w:cs="宋体"/>
      <w:kern w:val="0"/>
      <w:sz w:val="24"/>
      <w:szCs w:val="24"/>
    </w:rPr>
  </w:style>
  <w:style w:type="paragraph" w:customStyle="1" w:styleId="yx-box1">
    <w:name w:val="yx-box1"/>
    <w:basedOn w:val="a"/>
    <w:pPr>
      <w:widowControl/>
      <w:spacing w:before="300" w:after="300"/>
      <w:ind w:left="600"/>
      <w:jc w:val="left"/>
    </w:pPr>
    <w:rPr>
      <w:rFonts w:ascii="宋体" w:eastAsia="宋体" w:hAnsi="宋体" w:cs="宋体"/>
      <w:kern w:val="0"/>
      <w:sz w:val="24"/>
      <w:szCs w:val="24"/>
    </w:rPr>
  </w:style>
  <w:style w:type="paragraph" w:customStyle="1" w:styleId="pic1">
    <w:name w:val="pic1"/>
    <w:basedOn w:val="a"/>
    <w:qFormat/>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qFormat/>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qFormat/>
    <w:pPr>
      <w:widowControl/>
      <w:jc w:val="left"/>
    </w:pPr>
    <w:rPr>
      <w:rFonts w:ascii="宋体" w:eastAsia="宋体" w:hAnsi="宋体" w:cs="宋体"/>
      <w:vanish/>
      <w:kern w:val="0"/>
      <w:sz w:val="24"/>
      <w:szCs w:val="24"/>
    </w:rPr>
  </w:style>
  <w:style w:type="paragraph" w:customStyle="1" w:styleId="list11">
    <w:name w:val="list11"/>
    <w:basedOn w:val="a"/>
    <w:qFormat/>
    <w:pPr>
      <w:widowControl/>
      <w:jc w:val="left"/>
    </w:pPr>
    <w:rPr>
      <w:rFonts w:ascii="宋体" w:eastAsia="宋体" w:hAnsi="宋体" w:cs="宋体"/>
      <w:vanish/>
      <w:kern w:val="0"/>
      <w:sz w:val="24"/>
      <w:szCs w:val="24"/>
    </w:rPr>
  </w:style>
  <w:style w:type="paragraph" w:customStyle="1" w:styleId="show1">
    <w:name w:val="show1"/>
    <w:basedOn w:val="a"/>
    <w:qFormat/>
    <w:pPr>
      <w:widowControl/>
      <w:jc w:val="left"/>
    </w:pPr>
    <w:rPr>
      <w:rFonts w:ascii="宋体" w:eastAsia="宋体" w:hAnsi="宋体" w:cs="宋体"/>
      <w:kern w:val="0"/>
      <w:sz w:val="24"/>
      <w:szCs w:val="24"/>
    </w:rPr>
  </w:style>
  <w:style w:type="paragraph" w:customStyle="1" w:styleId="ebook-box1">
    <w:name w:val="ebook-box1"/>
    <w:basedOn w:val="a"/>
    <w:qFormat/>
    <w:pPr>
      <w:widowControl/>
      <w:jc w:val="left"/>
    </w:pPr>
    <w:rPr>
      <w:rFonts w:ascii="宋体" w:eastAsia="宋体" w:hAnsi="宋体" w:cs="宋体"/>
      <w:kern w:val="0"/>
      <w:sz w:val="24"/>
      <w:szCs w:val="24"/>
    </w:rPr>
  </w:style>
  <w:style w:type="paragraph" w:customStyle="1" w:styleId="cdebook-box1">
    <w:name w:val="cd_ebook-box1"/>
    <w:basedOn w:val="a"/>
    <w:qFormat/>
    <w:pPr>
      <w:widowControl/>
      <w:jc w:val="left"/>
    </w:pPr>
    <w:rPr>
      <w:rFonts w:ascii="宋体" w:eastAsia="宋体" w:hAnsi="宋体" w:cs="宋体"/>
      <w:kern w:val="0"/>
      <w:sz w:val="24"/>
      <w:szCs w:val="24"/>
    </w:rPr>
  </w:style>
  <w:style w:type="paragraph" w:customStyle="1" w:styleId="pic-box3">
    <w:name w:val="pic-box3"/>
    <w:basedOn w:val="a"/>
    <w:qFormat/>
    <w:pPr>
      <w:widowControl/>
      <w:jc w:val="left"/>
    </w:pPr>
    <w:rPr>
      <w:rFonts w:ascii="宋体" w:eastAsia="宋体" w:hAnsi="宋体" w:cs="宋体"/>
      <w:kern w:val="0"/>
      <w:sz w:val="24"/>
      <w:szCs w:val="24"/>
    </w:rPr>
  </w:style>
  <w:style w:type="paragraph" w:customStyle="1" w:styleId="pic-box11">
    <w:name w:val="pic-box11"/>
    <w:basedOn w:val="a"/>
    <w:qFormat/>
    <w:pPr>
      <w:widowControl/>
      <w:jc w:val="left"/>
    </w:pPr>
    <w:rPr>
      <w:rFonts w:ascii="宋体" w:eastAsia="宋体" w:hAnsi="宋体" w:cs="宋体"/>
      <w:kern w:val="0"/>
      <w:sz w:val="24"/>
      <w:szCs w:val="24"/>
    </w:rPr>
  </w:style>
  <w:style w:type="paragraph" w:customStyle="1" w:styleId="downloadbuttton1">
    <w:name w:val="download_buttton1"/>
    <w:basedOn w:val="a"/>
    <w:qFormat/>
    <w:pPr>
      <w:widowControl/>
      <w:spacing w:before="300"/>
      <w:jc w:val="left"/>
    </w:pPr>
    <w:rPr>
      <w:rFonts w:ascii="宋体" w:eastAsia="宋体" w:hAnsi="宋体" w:cs="宋体"/>
      <w:kern w:val="0"/>
      <w:sz w:val="24"/>
      <w:szCs w:val="24"/>
    </w:rPr>
  </w:style>
  <w:style w:type="paragraph" w:customStyle="1" w:styleId="xybz-pic1">
    <w:name w:val="xybz-pic1"/>
    <w:basedOn w:val="a"/>
    <w:qFormat/>
    <w:pPr>
      <w:widowControl/>
      <w:jc w:val="center"/>
    </w:pPr>
    <w:rPr>
      <w:rFonts w:ascii="宋体" w:eastAsia="宋体" w:hAnsi="宋体" w:cs="宋体"/>
      <w:kern w:val="0"/>
      <w:sz w:val="24"/>
      <w:szCs w:val="24"/>
    </w:rPr>
  </w:style>
  <w:style w:type="paragraph" w:customStyle="1" w:styleId="xybz-left1">
    <w:name w:val="xybz-left1"/>
    <w:basedOn w:val="a"/>
    <w:qFormat/>
    <w:pPr>
      <w:widowControl/>
      <w:jc w:val="left"/>
    </w:pPr>
    <w:rPr>
      <w:rFonts w:ascii="宋体" w:eastAsia="宋体" w:hAnsi="宋体" w:cs="宋体"/>
      <w:kern w:val="0"/>
      <w:sz w:val="24"/>
      <w:szCs w:val="24"/>
    </w:rPr>
  </w:style>
  <w:style w:type="paragraph" w:customStyle="1" w:styleId="m21">
    <w:name w:val="m21"/>
    <w:basedOn w:val="a"/>
    <w:pPr>
      <w:widowControl/>
      <w:spacing w:before="1500"/>
      <w:jc w:val="left"/>
    </w:pPr>
    <w:rPr>
      <w:rFonts w:ascii="宋体" w:eastAsia="宋体" w:hAnsi="宋体" w:cs="宋体"/>
      <w:kern w:val="0"/>
      <w:sz w:val="24"/>
      <w:szCs w:val="24"/>
    </w:rPr>
  </w:style>
  <w:style w:type="paragraph" w:customStyle="1" w:styleId="m31">
    <w:name w:val="m31"/>
    <w:basedOn w:val="a"/>
    <w:qFormat/>
    <w:pPr>
      <w:widowControl/>
      <w:spacing w:before="900"/>
      <w:jc w:val="left"/>
    </w:pPr>
    <w:rPr>
      <w:rFonts w:ascii="宋体" w:eastAsia="宋体" w:hAnsi="宋体" w:cs="宋体"/>
      <w:kern w:val="0"/>
      <w:sz w:val="24"/>
      <w:szCs w:val="24"/>
    </w:rPr>
  </w:style>
  <w:style w:type="paragraph" w:customStyle="1" w:styleId="xybz-right1">
    <w:name w:val="xybz-right1"/>
    <w:basedOn w:val="a"/>
    <w:qFormat/>
    <w:pPr>
      <w:widowControl/>
      <w:spacing w:line="432" w:lineRule="auto"/>
      <w:jc w:val="left"/>
    </w:pPr>
    <w:rPr>
      <w:rFonts w:ascii="宋体" w:eastAsia="宋体" w:hAnsi="宋体" w:cs="宋体"/>
      <w:kern w:val="0"/>
      <w:sz w:val="18"/>
      <w:szCs w:val="18"/>
    </w:rPr>
  </w:style>
  <w:style w:type="paragraph" w:customStyle="1" w:styleId="title4">
    <w:name w:val="title4"/>
    <w:basedOn w:val="a"/>
    <w:qFormat/>
    <w:pPr>
      <w:widowControl/>
      <w:jc w:val="right"/>
    </w:pPr>
    <w:rPr>
      <w:rFonts w:ascii="宋体" w:eastAsia="宋体" w:hAnsi="宋体" w:cs="宋体"/>
      <w:b/>
      <w:bCs/>
      <w:kern w:val="0"/>
      <w:szCs w:val="21"/>
    </w:rPr>
  </w:style>
  <w:style w:type="paragraph" w:customStyle="1" w:styleId="con1">
    <w:name w:val="con1"/>
    <w:basedOn w:val="a"/>
    <w:qFormat/>
    <w:pPr>
      <w:widowControl/>
      <w:spacing w:line="330" w:lineRule="atLeast"/>
      <w:jc w:val="left"/>
    </w:pPr>
    <w:rPr>
      <w:rFonts w:ascii="宋体" w:eastAsia="宋体" w:hAnsi="宋体" w:cs="宋体"/>
      <w:kern w:val="0"/>
      <w:sz w:val="24"/>
      <w:szCs w:val="24"/>
    </w:rPr>
  </w:style>
  <w:style w:type="paragraph" w:customStyle="1" w:styleId="con2">
    <w:name w:val="con2"/>
    <w:basedOn w:val="a"/>
    <w:qFormat/>
    <w:pPr>
      <w:widowControl/>
      <w:jc w:val="left"/>
    </w:pPr>
    <w:rPr>
      <w:rFonts w:ascii="宋体" w:eastAsia="宋体" w:hAnsi="宋体" w:cs="宋体"/>
      <w:kern w:val="0"/>
      <w:sz w:val="24"/>
      <w:szCs w:val="24"/>
    </w:rPr>
  </w:style>
  <w:style w:type="paragraph" w:customStyle="1" w:styleId="map21">
    <w:name w:val="map21"/>
    <w:basedOn w:val="a"/>
    <w:qFormat/>
    <w:pPr>
      <w:widowControl/>
      <w:spacing w:line="330" w:lineRule="atLeast"/>
      <w:jc w:val="left"/>
    </w:pPr>
    <w:rPr>
      <w:rFonts w:ascii="宋体" w:eastAsia="宋体" w:hAnsi="宋体" w:cs="宋体"/>
      <w:kern w:val="0"/>
      <w:sz w:val="24"/>
      <w:szCs w:val="24"/>
    </w:rPr>
  </w:style>
  <w:style w:type="paragraph" w:customStyle="1" w:styleId="title5">
    <w:name w:val="title5"/>
    <w:basedOn w:val="a"/>
    <w:qFormat/>
    <w:pPr>
      <w:widowControl/>
      <w:ind w:left="150"/>
      <w:jc w:val="left"/>
    </w:pPr>
    <w:rPr>
      <w:rFonts w:ascii="宋体" w:eastAsia="宋体" w:hAnsi="宋体" w:cs="宋体"/>
      <w:kern w:val="0"/>
      <w:sz w:val="24"/>
      <w:szCs w:val="24"/>
    </w:rPr>
  </w:style>
  <w:style w:type="paragraph" w:customStyle="1" w:styleId="cat-list1">
    <w:name w:val="cat-list1"/>
    <w:basedOn w:val="a"/>
    <w:qFormat/>
    <w:pPr>
      <w:widowControl/>
      <w:wordWrap w:val="0"/>
      <w:jc w:val="left"/>
    </w:pPr>
    <w:rPr>
      <w:rFonts w:ascii="宋体" w:eastAsia="宋体" w:hAnsi="宋体" w:cs="宋体"/>
      <w:kern w:val="0"/>
      <w:sz w:val="24"/>
      <w:szCs w:val="24"/>
    </w:rPr>
  </w:style>
  <w:style w:type="paragraph" w:customStyle="1" w:styleId="tab-title1">
    <w:name w:val="tab-title1"/>
    <w:basedOn w:val="a"/>
    <w:qFormat/>
    <w:pPr>
      <w:widowControl/>
      <w:jc w:val="left"/>
    </w:pPr>
    <w:rPr>
      <w:rFonts w:ascii="宋体" w:eastAsia="宋体" w:hAnsi="宋体" w:cs="宋体"/>
      <w:kern w:val="0"/>
      <w:sz w:val="24"/>
      <w:szCs w:val="24"/>
    </w:rPr>
  </w:style>
  <w:style w:type="paragraph" w:customStyle="1" w:styleId="tab-hover1">
    <w:name w:val="tab-hover1"/>
    <w:basedOn w:val="a"/>
    <w:qFormat/>
    <w:pPr>
      <w:widowControl/>
      <w:shd w:val="clear" w:color="auto" w:fill="E58100"/>
      <w:jc w:val="left"/>
    </w:pPr>
    <w:rPr>
      <w:rFonts w:ascii="宋体" w:eastAsia="宋体" w:hAnsi="宋体" w:cs="宋体"/>
      <w:kern w:val="0"/>
      <w:sz w:val="24"/>
      <w:szCs w:val="24"/>
    </w:rPr>
  </w:style>
  <w:style w:type="paragraph" w:customStyle="1" w:styleId="selected1">
    <w:name w:val="selected1"/>
    <w:basedOn w:val="a"/>
    <w:qFormat/>
    <w:pPr>
      <w:widowControl/>
      <w:shd w:val="clear" w:color="auto" w:fill="E58100"/>
      <w:jc w:val="left"/>
    </w:pPr>
    <w:rPr>
      <w:rFonts w:ascii="宋体" w:eastAsia="宋体" w:hAnsi="宋体" w:cs="宋体"/>
      <w:kern w:val="0"/>
      <w:sz w:val="24"/>
      <w:szCs w:val="24"/>
    </w:rPr>
  </w:style>
  <w:style w:type="paragraph" w:customStyle="1" w:styleId="bsdt-box1">
    <w:name w:val="bsdt-box1"/>
    <w:basedOn w:val="a"/>
    <w:qFormat/>
    <w:pPr>
      <w:widowControl/>
      <w:jc w:val="left"/>
    </w:pPr>
    <w:rPr>
      <w:rFonts w:ascii="宋体" w:eastAsia="宋体" w:hAnsi="宋体" w:cs="宋体"/>
      <w:kern w:val="0"/>
      <w:sz w:val="24"/>
      <w:szCs w:val="24"/>
    </w:rPr>
  </w:style>
  <w:style w:type="paragraph" w:customStyle="1" w:styleId="black-people1">
    <w:name w:val="black-people1"/>
    <w:basedOn w:val="a"/>
    <w:qFormat/>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qFormat/>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qFormat/>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qFormat/>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qFormat/>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qFormat/>
    <w:pPr>
      <w:widowControl/>
      <w:spacing w:line="480" w:lineRule="atLeast"/>
      <w:jc w:val="left"/>
    </w:pPr>
    <w:rPr>
      <w:rFonts w:ascii="宋体" w:eastAsia="宋体" w:hAnsi="宋体" w:cs="宋体"/>
      <w:kern w:val="0"/>
      <w:szCs w:val="21"/>
    </w:rPr>
  </w:style>
  <w:style w:type="paragraph" w:customStyle="1" w:styleId="fldh-cat1">
    <w:name w:val="fldh-cat1"/>
    <w:basedOn w:val="a"/>
    <w:qFormat/>
    <w:pPr>
      <w:widowControl/>
      <w:jc w:val="left"/>
    </w:pPr>
    <w:rPr>
      <w:rFonts w:ascii="宋体" w:eastAsia="宋体" w:hAnsi="宋体" w:cs="宋体"/>
      <w:kern w:val="0"/>
      <w:sz w:val="24"/>
      <w:szCs w:val="24"/>
    </w:rPr>
  </w:style>
  <w:style w:type="paragraph" w:customStyle="1" w:styleId="name1">
    <w:name w:val="name1"/>
    <w:basedOn w:val="a"/>
    <w:qFormat/>
    <w:pPr>
      <w:widowControl/>
      <w:jc w:val="left"/>
    </w:pPr>
    <w:rPr>
      <w:rFonts w:ascii="宋体" w:eastAsia="宋体" w:hAnsi="宋体" w:cs="宋体"/>
      <w:b/>
      <w:bCs/>
      <w:kern w:val="0"/>
      <w:sz w:val="24"/>
      <w:szCs w:val="24"/>
    </w:rPr>
  </w:style>
  <w:style w:type="paragraph" w:customStyle="1" w:styleId="qsyx1">
    <w:name w:val="qsyx1"/>
    <w:basedOn w:val="a"/>
    <w:qFormat/>
    <w:pPr>
      <w:widowControl/>
      <w:jc w:val="left"/>
    </w:pPr>
    <w:rPr>
      <w:rFonts w:ascii="宋体" w:eastAsia="宋体" w:hAnsi="宋体" w:cs="宋体"/>
      <w:kern w:val="0"/>
      <w:sz w:val="24"/>
      <w:szCs w:val="24"/>
    </w:rPr>
  </w:style>
  <w:style w:type="paragraph" w:customStyle="1" w:styleId="pic-box4">
    <w:name w:val="pic-box4"/>
    <w:basedOn w:val="a"/>
    <w:qFormat/>
    <w:pPr>
      <w:widowControl/>
      <w:spacing w:before="450"/>
      <w:jc w:val="left"/>
    </w:pPr>
    <w:rPr>
      <w:rFonts w:ascii="宋体" w:eastAsia="宋体" w:hAnsi="宋体" w:cs="宋体"/>
      <w:kern w:val="0"/>
      <w:sz w:val="18"/>
      <w:szCs w:val="18"/>
    </w:rPr>
  </w:style>
  <w:style w:type="paragraph" w:customStyle="1" w:styleId="big-pic1">
    <w:name w:val="big-pic1"/>
    <w:basedOn w:val="a"/>
    <w:qFormat/>
    <w:pPr>
      <w:widowControl/>
      <w:jc w:val="left"/>
    </w:pPr>
    <w:rPr>
      <w:rFonts w:ascii="宋体" w:eastAsia="宋体" w:hAnsi="宋体" w:cs="宋体"/>
      <w:kern w:val="0"/>
      <w:sz w:val="24"/>
      <w:szCs w:val="24"/>
    </w:rPr>
  </w:style>
  <w:style w:type="paragraph" w:customStyle="1" w:styleId="pic-title1">
    <w:name w:val="pic-title1"/>
    <w:basedOn w:val="a"/>
    <w:qFormat/>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qFormat/>
    <w:pPr>
      <w:widowControl/>
      <w:jc w:val="left"/>
    </w:pPr>
    <w:rPr>
      <w:rFonts w:ascii="宋体" w:eastAsia="宋体" w:hAnsi="宋体" w:cs="宋体"/>
      <w:kern w:val="0"/>
      <w:sz w:val="24"/>
      <w:szCs w:val="24"/>
    </w:rPr>
  </w:style>
  <w:style w:type="paragraph" w:customStyle="1" w:styleId="pre-btn1">
    <w:name w:val="pre-btn1"/>
    <w:basedOn w:val="a"/>
    <w:qFormat/>
    <w:pPr>
      <w:widowControl/>
      <w:jc w:val="left"/>
    </w:pPr>
    <w:rPr>
      <w:rFonts w:ascii="宋体" w:eastAsia="宋体" w:hAnsi="宋体" w:cs="宋体"/>
      <w:kern w:val="0"/>
      <w:sz w:val="24"/>
      <w:szCs w:val="24"/>
    </w:rPr>
  </w:style>
  <w:style w:type="paragraph" w:customStyle="1" w:styleId="next-btn1">
    <w:name w:val="next-btn1"/>
    <w:basedOn w:val="a"/>
    <w:qFormat/>
    <w:pPr>
      <w:widowControl/>
      <w:jc w:val="left"/>
    </w:pPr>
    <w:rPr>
      <w:rFonts w:ascii="宋体" w:eastAsia="宋体" w:hAnsi="宋体" w:cs="宋体"/>
      <w:kern w:val="0"/>
      <w:sz w:val="24"/>
      <w:szCs w:val="24"/>
    </w:rPr>
  </w:style>
  <w:style w:type="paragraph" w:customStyle="1" w:styleId="btn-disable1">
    <w:name w:val="btn-disable1"/>
    <w:basedOn w:val="a"/>
    <w:qFormat/>
    <w:pPr>
      <w:widowControl/>
      <w:jc w:val="left"/>
    </w:pPr>
    <w:rPr>
      <w:rFonts w:ascii="宋体" w:eastAsia="宋体" w:hAnsi="宋体" w:cs="宋体"/>
      <w:kern w:val="0"/>
      <w:sz w:val="24"/>
      <w:szCs w:val="24"/>
    </w:rPr>
  </w:style>
  <w:style w:type="paragraph" w:customStyle="1" w:styleId="descript1">
    <w:name w:val="descript1"/>
    <w:basedOn w:val="a"/>
    <w:qFormat/>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qFormat/>
  </w:style>
  <w:style w:type="character" w:customStyle="1" w:styleId="piclist011">
    <w:name w:val="pic_list011"/>
    <w:basedOn w:val="a0"/>
    <w:qFormat/>
  </w:style>
  <w:style w:type="paragraph" w:customStyle="1" w:styleId="mail-left1">
    <w:name w:val="mail-left1"/>
    <w:basedOn w:val="a"/>
    <w:qFormat/>
    <w:pPr>
      <w:widowControl/>
      <w:jc w:val="left"/>
    </w:pPr>
    <w:rPr>
      <w:rFonts w:ascii="宋体" w:eastAsia="宋体" w:hAnsi="宋体" w:cs="宋体"/>
      <w:kern w:val="0"/>
      <w:sz w:val="24"/>
      <w:szCs w:val="24"/>
    </w:rPr>
  </w:style>
  <w:style w:type="paragraph" w:customStyle="1" w:styleId="mail-right1">
    <w:name w:val="mail-right1"/>
    <w:basedOn w:val="a"/>
    <w:qFormat/>
    <w:pPr>
      <w:widowControl/>
      <w:jc w:val="left"/>
    </w:pPr>
    <w:rPr>
      <w:rFonts w:ascii="宋体" w:eastAsia="宋体" w:hAnsi="宋体" w:cs="宋体"/>
      <w:kern w:val="0"/>
      <w:sz w:val="24"/>
      <w:szCs w:val="24"/>
    </w:rPr>
  </w:style>
  <w:style w:type="paragraph" w:customStyle="1" w:styleId="mail-right-main1">
    <w:name w:val="mail-right-main1"/>
    <w:basedOn w:val="a"/>
    <w:qFormat/>
    <w:pPr>
      <w:widowControl/>
      <w:spacing w:line="600" w:lineRule="atLeast"/>
      <w:jc w:val="left"/>
    </w:pPr>
    <w:rPr>
      <w:rFonts w:ascii="宋体" w:eastAsia="宋体" w:hAnsi="宋体" w:cs="宋体"/>
      <w:kern w:val="0"/>
      <w:sz w:val="24"/>
      <w:szCs w:val="24"/>
    </w:rPr>
  </w:style>
  <w:style w:type="paragraph" w:customStyle="1" w:styleId="width1001">
    <w:name w:val="width_1001"/>
    <w:basedOn w:val="a"/>
    <w:pPr>
      <w:widowControl/>
      <w:jc w:val="left"/>
    </w:pPr>
    <w:rPr>
      <w:rFonts w:ascii="宋体" w:eastAsia="宋体" w:hAnsi="宋体" w:cs="宋体"/>
      <w:kern w:val="0"/>
      <w:sz w:val="24"/>
      <w:szCs w:val="24"/>
    </w:rPr>
  </w:style>
  <w:style w:type="paragraph" w:customStyle="1" w:styleId="wplistcolumnx1">
    <w:name w:val="wp_listcolumn_x1"/>
    <w:basedOn w:val="a"/>
    <w:qFormat/>
    <w:pPr>
      <w:widowControl/>
      <w:jc w:val="left"/>
    </w:pPr>
    <w:rPr>
      <w:rFonts w:ascii="宋体" w:eastAsia="宋体" w:hAnsi="宋体" w:cs="宋体"/>
      <w:kern w:val="0"/>
      <w:sz w:val="24"/>
      <w:szCs w:val="24"/>
    </w:rPr>
  </w:style>
  <w:style w:type="paragraph" w:customStyle="1" w:styleId="wpcolumn3">
    <w:name w:val="wp_column3"/>
    <w:basedOn w:val="a"/>
    <w:qFormat/>
    <w:pPr>
      <w:widowControl/>
      <w:jc w:val="left"/>
      <w:textAlignment w:val="bottom"/>
    </w:pPr>
    <w:rPr>
      <w:rFonts w:ascii="宋体" w:eastAsia="宋体" w:hAnsi="宋体" w:cs="宋体"/>
      <w:kern w:val="0"/>
      <w:sz w:val="24"/>
      <w:szCs w:val="24"/>
    </w:rPr>
  </w:style>
  <w:style w:type="paragraph" w:customStyle="1" w:styleId="wplistcolumnx2">
    <w:name w:val="wp_listcolumn_x2"/>
    <w:basedOn w:val="a"/>
    <w:qFormat/>
    <w:pPr>
      <w:widowControl/>
      <w:jc w:val="left"/>
    </w:pPr>
    <w:rPr>
      <w:rFonts w:ascii="宋体" w:eastAsia="宋体" w:hAnsi="宋体" w:cs="宋体"/>
      <w:kern w:val="0"/>
      <w:sz w:val="24"/>
      <w:szCs w:val="24"/>
    </w:rPr>
  </w:style>
  <w:style w:type="paragraph" w:customStyle="1" w:styleId="wpcolumn4">
    <w:name w:val="wp_column4"/>
    <w:basedOn w:val="a"/>
    <w:qFormat/>
    <w:pPr>
      <w:widowControl/>
      <w:jc w:val="left"/>
      <w:textAlignment w:val="bottom"/>
    </w:pPr>
    <w:rPr>
      <w:rFonts w:ascii="宋体" w:eastAsia="宋体" w:hAnsi="宋体" w:cs="宋体"/>
      <w:kern w:val="0"/>
      <w:sz w:val="24"/>
      <w:szCs w:val="24"/>
    </w:rPr>
  </w:style>
  <w:style w:type="paragraph" w:customStyle="1" w:styleId="column-name7">
    <w:name w:val="column-name7"/>
    <w:basedOn w:val="a"/>
    <w:qFormat/>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qFormat/>
    <w:pPr>
      <w:widowControl/>
      <w:jc w:val="left"/>
    </w:pPr>
    <w:rPr>
      <w:rFonts w:ascii="宋体" w:eastAsia="宋体" w:hAnsi="宋体" w:cs="宋体"/>
      <w:vanish/>
      <w:kern w:val="0"/>
      <w:sz w:val="24"/>
      <w:szCs w:val="24"/>
    </w:rPr>
  </w:style>
  <w:style w:type="paragraph" w:customStyle="1" w:styleId="wpsublist2">
    <w:name w:val="wp_sublist2"/>
    <w:basedOn w:val="a"/>
    <w:qFormat/>
    <w:pPr>
      <w:widowControl/>
      <w:jc w:val="left"/>
    </w:pPr>
    <w:rPr>
      <w:rFonts w:ascii="宋体" w:eastAsia="宋体" w:hAnsi="宋体" w:cs="宋体"/>
      <w:kern w:val="0"/>
      <w:sz w:val="24"/>
      <w:szCs w:val="24"/>
    </w:rPr>
  </w:style>
  <w:style w:type="paragraph" w:customStyle="1" w:styleId="wpsublist3">
    <w:name w:val="wp_sublist3"/>
    <w:basedOn w:val="a"/>
    <w:qFormat/>
    <w:pPr>
      <w:widowControl/>
      <w:spacing w:before="300"/>
      <w:jc w:val="left"/>
    </w:pPr>
    <w:rPr>
      <w:rFonts w:ascii="宋体" w:eastAsia="宋体" w:hAnsi="宋体" w:cs="宋体"/>
      <w:kern w:val="0"/>
      <w:sz w:val="24"/>
      <w:szCs w:val="24"/>
    </w:rPr>
  </w:style>
  <w:style w:type="paragraph" w:customStyle="1" w:styleId="sublisttitle3">
    <w:name w:val="sublist_title3"/>
    <w:basedOn w:val="a"/>
    <w:qFormat/>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qFormat/>
    <w:pPr>
      <w:widowControl/>
      <w:spacing w:before="300"/>
      <w:jc w:val="left"/>
    </w:pPr>
    <w:rPr>
      <w:rFonts w:ascii="宋体" w:eastAsia="宋体" w:hAnsi="宋体" w:cs="宋体"/>
      <w:kern w:val="0"/>
      <w:sz w:val="24"/>
      <w:szCs w:val="24"/>
    </w:rPr>
  </w:style>
  <w:style w:type="paragraph" w:customStyle="1" w:styleId="sublisttitle4">
    <w:name w:val="sublist_title4"/>
    <w:basedOn w:val="a"/>
    <w:qFormat/>
    <w:pPr>
      <w:widowControl/>
      <w:pBdr>
        <w:bottom w:val="single" w:sz="6" w:space="0" w:color="CC9900"/>
      </w:pBdr>
      <w:jc w:val="left"/>
    </w:pPr>
    <w:rPr>
      <w:rFonts w:ascii="宋体" w:eastAsia="宋体" w:hAnsi="宋体" w:cs="宋体"/>
      <w:color w:val="CC6600"/>
      <w:kern w:val="0"/>
      <w:sz w:val="36"/>
      <w:szCs w:val="36"/>
    </w:rPr>
  </w:style>
  <w:style w:type="character" w:customStyle="1" w:styleId="ad">
    <w:name w:val="标题 字符"/>
    <w:basedOn w:val="a0"/>
    <w:link w:val="ac"/>
    <w:uiPriority w:val="10"/>
    <w:qFormat/>
    <w:rPr>
      <w:rFonts w:ascii="Cambria" w:hAnsi="Cambria" w:cs="Arial"/>
      <w:b/>
      <w:bCs/>
      <w:sz w:val="32"/>
      <w:szCs w:val="32"/>
    </w:rPr>
  </w:style>
  <w:style w:type="paragraph" w:customStyle="1" w:styleId="21">
    <w:name w:val="页眉2"/>
    <w:basedOn w:val="a"/>
    <w:qFormat/>
    <w:pPr>
      <w:widowControl/>
      <w:shd w:val="clear" w:color="auto" w:fill="A90101"/>
      <w:jc w:val="left"/>
    </w:pPr>
    <w:rPr>
      <w:rFonts w:ascii="宋体" w:eastAsia="宋体" w:hAnsi="宋体" w:cs="宋体"/>
      <w:kern w:val="0"/>
      <w:sz w:val="24"/>
      <w:szCs w:val="24"/>
    </w:rPr>
  </w:style>
  <w:style w:type="paragraph" w:customStyle="1" w:styleId="22">
    <w:name w:val="标题2"/>
    <w:basedOn w:val="a"/>
    <w:qFormat/>
    <w:pPr>
      <w:widowControl/>
      <w:jc w:val="left"/>
    </w:pPr>
    <w:rPr>
      <w:rFonts w:ascii="宋体" w:eastAsia="宋体" w:hAnsi="宋体" w:cs="宋体"/>
      <w:kern w:val="0"/>
      <w:sz w:val="24"/>
      <w:szCs w:val="24"/>
    </w:rPr>
  </w:style>
  <w:style w:type="paragraph" w:customStyle="1" w:styleId="23">
    <w:name w:val="日期2"/>
    <w:basedOn w:val="a"/>
    <w:qFormat/>
    <w:pPr>
      <w:widowControl/>
      <w:jc w:val="left"/>
    </w:pPr>
    <w:rPr>
      <w:rFonts w:ascii="宋体" w:eastAsia="宋体" w:hAnsi="宋体" w:cs="宋体"/>
      <w:kern w:val="0"/>
      <w:sz w:val="24"/>
      <w:szCs w:val="24"/>
    </w:r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styleId="af4">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 w:type="character" w:customStyle="1" w:styleId="16">
    <w:name w:val="未处理的提及1"/>
    <w:basedOn w:val="a0"/>
    <w:uiPriority w:val="99"/>
    <w:semiHidden/>
    <w:unhideWhenUsed/>
    <w:rsid w:val="00FB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grs.zju.edu.cn/" TargetMode="External"/><Relationship Id="rId18" Type="http://schemas.openxmlformats.org/officeDocument/2006/relationships/hyperlink" Target="https://yjsy.zju.edu.cn/" TargetMode="External"/><Relationship Id="rId26" Type="http://schemas.openxmlformats.org/officeDocument/2006/relationships/hyperlink" Target="http://intranet.cpa.zju.edu.cn/list.aspx?cid=103"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mailto:wangwx111@foxmail.com" TargetMode="External"/><Relationship Id="rId17" Type="http://schemas.openxmlformats.org/officeDocument/2006/relationships/image" Target="media/image3.png"/><Relationship Id="rId25" Type="http://schemas.openxmlformats.org/officeDocument/2006/relationships/hyperlink" Target="http://grs.zju.edu.cn/index.jsf" TargetMode="External"/><Relationship Id="rId2" Type="http://schemas.openxmlformats.org/officeDocument/2006/relationships/styles" Target="styles.xml"/><Relationship Id="rId16" Type="http://schemas.openxmlformats.org/officeDocument/2006/relationships/hyperlink" Target="http://iczu.zju.edu.cn/english/" TargetMode="External"/><Relationship Id="rId20" Type="http://schemas.openxmlformats.org/officeDocument/2006/relationships/hyperlink" Target="https://yjsybg.zju.edu.cn/_upload/article/files/75/68/137a7196484ea7469b1385f9a7d6/097768df-63b9-4c30-ab52-9cbe2c0f84ff.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yaoc@zju.edu.cn" TargetMode="External"/><Relationship Id="rId24" Type="http://schemas.openxmlformats.org/officeDocument/2006/relationships/hyperlink" Target="https://webplus.zju.edu.cn/_upload/article/files/50/27/dac68e0e442fb2a4e55275e091e3/3fdd63de-35b9-416b-a621-6c7b1e4b5125.doc"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ebplus.zju.edu.cn/_upload/article/files/50/27/dac68e0e442fb2a4e55275e091e3/9ef27019-9466-4cbc-a07b-c75ae311d78b.docx" TargetMode="External"/><Relationship Id="rId28" Type="http://schemas.openxmlformats.org/officeDocument/2006/relationships/fontTable" Target="fontTable.xml"/><Relationship Id="rId10" Type="http://schemas.openxmlformats.org/officeDocument/2006/relationships/hyperlink" Target="mailto:wrqian@zju.edu.cn" TargetMode="External"/><Relationship Id="rId19"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mailto:dujinppeihi@zju.edu.cn" TargetMode="External"/><Relationship Id="rId14" Type="http://schemas.openxmlformats.org/officeDocument/2006/relationships/footer" Target="footer1.xml"/><Relationship Id="rId22" Type="http://schemas.openxmlformats.org/officeDocument/2006/relationships/image" Target="media/image6.GIF"/><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2531-7472-413E-8511-3A3C7537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4624</Words>
  <Characters>26359</Characters>
  <Application>Microsoft Office Word</Application>
  <DocSecurity>0</DocSecurity>
  <Lines>219</Lines>
  <Paragraphs>61</Paragraphs>
  <ScaleCrop>false</ScaleCrop>
  <Company>Zhejiang University</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SHM</cp:lastModifiedBy>
  <cp:revision>3</cp:revision>
  <cp:lastPrinted>2025-10-13T02:33:00Z</cp:lastPrinted>
  <dcterms:created xsi:type="dcterms:W3CDTF">2025-10-13T02:53:00Z</dcterms:created>
  <dcterms:modified xsi:type="dcterms:W3CDTF">2025-10-14T09:15:00Z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eyJoZGlkIjoiMTE4NjE5ZTExYTIxMzE3YmEwZTY3NmY2YTNlMGRjZGUiLCJ1c2VySWQiOiIxMTA2MjU5Njk4In0=</vt:lpwstr>
  </property>
  <property fmtid="{D5CDD505-2E9C-101B-9397-08002B2CF9AE}" pid="4" name="ICV">
    <vt:lpwstr>5826D27812FE4EF9993B319BAE17E20D_13</vt:lpwstr>
  </property>
</Properties>
</file>