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25" w:rsidRPr="002B54FF" w:rsidRDefault="00324A25" w:rsidP="002B54FF">
      <w:pPr>
        <w:widowControl/>
        <w:ind w:firstLineChars="150" w:firstLine="36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2B54FF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让你的才华闪耀历史</w:t>
      </w:r>
      <w:r w:rsidRPr="002B54FF">
        <w:rPr>
          <w:rFonts w:ascii="微软雅黑" w:eastAsia="微软雅黑" w:hAnsi="微软雅黑" w:cs="宋体"/>
          <w:b/>
          <w:kern w:val="0"/>
          <w:sz w:val="24"/>
          <w:szCs w:val="24"/>
        </w:rPr>
        <w:t>——</w:t>
      </w:r>
      <w:r w:rsidRPr="002B54FF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深国投商置集团</w:t>
      </w:r>
      <w:r w:rsidRPr="002B54FF">
        <w:rPr>
          <w:rFonts w:ascii="微软雅黑" w:eastAsia="微软雅黑" w:hAnsi="微软雅黑" w:cs="宋体"/>
          <w:b/>
          <w:kern w:val="0"/>
          <w:sz w:val="24"/>
          <w:szCs w:val="24"/>
        </w:rPr>
        <w:t>2015</w:t>
      </w:r>
      <w:r w:rsidRPr="002B54FF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培训生（</w:t>
      </w:r>
      <w:r w:rsidRPr="002B54FF">
        <w:rPr>
          <w:rFonts w:ascii="微软雅黑" w:eastAsia="微软雅黑" w:hAnsi="微软雅黑" w:cs="宋体"/>
          <w:b/>
          <w:kern w:val="0"/>
          <w:sz w:val="24"/>
          <w:szCs w:val="24"/>
        </w:rPr>
        <w:t>Mall</w:t>
      </w:r>
      <w:r w:rsidRPr="002B54FF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星人）招聘</w:t>
      </w:r>
      <w:r w:rsidRPr="002B54FF">
        <w:rPr>
          <w:rFonts w:ascii="微软雅黑" w:eastAsia="微软雅黑" w:hAnsi="微软雅黑" w:cs="宋体"/>
          <w:b/>
          <w:kern w:val="0"/>
          <w:sz w:val="24"/>
          <w:szCs w:val="24"/>
        </w:rPr>
        <w:t xml:space="preserve"> </w:t>
      </w:r>
    </w:p>
    <w:p w:rsidR="00324A25" w:rsidRPr="002B54FF" w:rsidRDefault="00324A25" w:rsidP="000B71AA">
      <w:pPr>
        <w:rPr>
          <w:rFonts w:ascii="微软雅黑" w:eastAsia="微软雅黑" w:hAnsi="微软雅黑"/>
          <w:b/>
          <w:color w:val="C00000"/>
          <w:szCs w:val="21"/>
        </w:rPr>
      </w:pPr>
      <w:r w:rsidRPr="002B54FF">
        <w:rPr>
          <w:rFonts w:ascii="微软雅黑" w:eastAsia="微软雅黑" w:hAnsi="微软雅黑" w:hint="eastAsia"/>
          <w:b/>
          <w:color w:val="C00000"/>
          <w:szCs w:val="21"/>
        </w:rPr>
        <w:t>一、公司简介</w:t>
      </w:r>
    </w:p>
    <w:p w:rsidR="00324A25" w:rsidRPr="002B54FF" w:rsidRDefault="00324A25" w:rsidP="00EC5613">
      <w:pPr>
        <w:ind w:firstLineChars="300" w:firstLine="630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2003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年</w:t>
      </w:r>
      <w:r w:rsidRPr="002B54FF">
        <w:rPr>
          <w:rFonts w:ascii="微软雅黑" w:eastAsia="微软雅黑" w:hAnsi="微软雅黑" w:cs="宋体"/>
          <w:kern w:val="0"/>
          <w:szCs w:val="21"/>
        </w:rPr>
        <w:t>4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月，深国投商置集团于深圳成立。经过十年的发展，我们已成为中国领先的商业地产投资、开发及运营商，与黑石、工银国际、凯雷集团、沃尔玛、华润万家、永旺、西蒙地产集团、凯德置地、摩根士丹利、太盟集团、汉威资本等国际一流商业伙伴深入合作，共舞国际。</w:t>
      </w:r>
    </w:p>
    <w:p w:rsidR="00324A25" w:rsidRPr="002B54FF" w:rsidRDefault="00324A25" w:rsidP="00EC5613">
      <w:pPr>
        <w:ind w:firstLineChars="300" w:firstLine="630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截至</w:t>
      </w:r>
      <w:r w:rsidRPr="002B54FF">
        <w:rPr>
          <w:rFonts w:ascii="微软雅黑" w:eastAsia="微软雅黑" w:hAnsi="微软雅黑" w:cs="宋体"/>
          <w:kern w:val="0"/>
          <w:szCs w:val="21"/>
        </w:rPr>
        <w:t>2014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年</w:t>
      </w:r>
      <w:r w:rsidRPr="002B54FF">
        <w:rPr>
          <w:rFonts w:ascii="微软雅黑" w:eastAsia="微软雅黑" w:hAnsi="微软雅黑" w:cs="宋体"/>
          <w:kern w:val="0"/>
          <w:szCs w:val="21"/>
        </w:rPr>
        <w:t>3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月，深国投商置已开发商业项目超过</w:t>
      </w:r>
      <w:r w:rsidRPr="002B54FF">
        <w:rPr>
          <w:rFonts w:ascii="微软雅黑" w:eastAsia="微软雅黑" w:hAnsi="微软雅黑" w:cs="宋体"/>
          <w:kern w:val="0"/>
          <w:szCs w:val="21"/>
        </w:rPr>
        <w:t>60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个，包括“印象城”“新一城”“深国投广场”三大主要项目品牌，总建筑面积近</w:t>
      </w:r>
      <w:r w:rsidRPr="002B54FF">
        <w:rPr>
          <w:rFonts w:ascii="微软雅黑" w:eastAsia="微软雅黑" w:hAnsi="微软雅黑" w:cs="宋体"/>
          <w:kern w:val="0"/>
          <w:szCs w:val="21"/>
        </w:rPr>
        <w:t>500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万平方米，重点分布在珠江三角洲、长江三角洲和环渤海地区。</w:t>
      </w:r>
    </w:p>
    <w:p w:rsidR="00324A25" w:rsidRPr="002B54FF" w:rsidRDefault="00324A25" w:rsidP="00EC5613">
      <w:pPr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明确使命、信奉专业、秉持激情，深国投商置怀抱着“构筑都市之心”的恢弘理想，创造美好都市生活、引领消费风尚，让我们的才华闪耀在都市历史的上空。</w:t>
      </w:r>
    </w:p>
    <w:p w:rsidR="00324A25" w:rsidRPr="002B54FF" w:rsidRDefault="00324A25">
      <w:pPr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在此，我们启动</w:t>
      </w:r>
      <w:r w:rsidRPr="002B54FF">
        <w:rPr>
          <w:rFonts w:ascii="微软雅黑" w:eastAsia="微软雅黑" w:hAnsi="微软雅黑" w:cs="宋体"/>
          <w:kern w:val="0"/>
          <w:szCs w:val="21"/>
        </w:rPr>
        <w:t>2015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校园招聘，真诚邀请您成为我们的一员，和我们共同挑战梦想与未来！</w:t>
      </w:r>
    </w:p>
    <w:p w:rsidR="00324A25" w:rsidRPr="002B54FF" w:rsidRDefault="00324A25" w:rsidP="00326865">
      <w:pPr>
        <w:rPr>
          <w:rFonts w:ascii="微软雅黑" w:eastAsia="微软雅黑" w:hAnsi="微软雅黑"/>
          <w:b/>
          <w:color w:val="C00000"/>
          <w:szCs w:val="21"/>
        </w:rPr>
      </w:pPr>
      <w:r w:rsidRPr="002B54FF">
        <w:rPr>
          <w:rFonts w:ascii="微软雅黑" w:eastAsia="微软雅黑" w:hAnsi="微软雅黑" w:hint="eastAsia"/>
          <w:b/>
          <w:color w:val="C00000"/>
          <w:szCs w:val="21"/>
        </w:rPr>
        <w:t>二、招聘岗位</w:t>
      </w:r>
    </w:p>
    <w:p w:rsidR="00324A25" w:rsidRDefault="00324A25" w:rsidP="00326865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color w:val="FF0000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color w:val="FF0000"/>
          <w:kern w:val="0"/>
          <w:szCs w:val="21"/>
        </w:rPr>
        <w:t>集团招聘岗位</w:t>
      </w:r>
      <w:r w:rsidRPr="002B54FF">
        <w:rPr>
          <w:rFonts w:ascii="微软雅黑" w:eastAsia="微软雅黑" w:hAnsi="微软雅黑" w:cs="宋体"/>
          <w:b/>
          <w:color w:val="FF0000"/>
          <w:kern w:val="0"/>
          <w:szCs w:val="21"/>
        </w:rPr>
        <w:t xml:space="preserve"> </w:t>
      </w:r>
    </w:p>
    <w:p w:rsidR="00324A25" w:rsidRDefault="00324A25" w:rsidP="00D52E68">
      <w:pPr>
        <w:widowControl/>
        <w:spacing w:before="225" w:line="345" w:lineRule="atLeast"/>
        <w:jc w:val="left"/>
        <w:rPr>
          <w:rFonts w:asci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工作地点：</w:t>
      </w:r>
      <w:r w:rsidRPr="002649CA">
        <w:rPr>
          <w:rFonts w:ascii="宋体" w:hAnsi="宋体" w:cs="宋体" w:hint="eastAsia"/>
          <w:kern w:val="0"/>
          <w:szCs w:val="21"/>
        </w:rPr>
        <w:t>深圳</w:t>
      </w:r>
    </w:p>
    <w:p w:rsidR="00324A25" w:rsidRPr="002B54FF" w:rsidRDefault="00324A25" w:rsidP="00871596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法律岗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岗位职责：</w:t>
      </w:r>
    </w:p>
    <w:p w:rsidR="00324A25" w:rsidRPr="002B54FF" w:rsidRDefault="00324A25" w:rsidP="00871596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1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．负责制定并审核公司法律文件包括各类合同、协议，以及合同执行期间的法律事务，协助公司员工解决法律问题；</w:t>
      </w:r>
    </w:p>
    <w:p w:rsidR="00324A25" w:rsidRPr="002B54FF" w:rsidRDefault="00324A25" w:rsidP="00871596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2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．处理与公司有关的法律纠纷，防范潜在的法律风险；</w:t>
      </w:r>
    </w:p>
    <w:p w:rsidR="00324A25" w:rsidRPr="002B54FF" w:rsidRDefault="00324A25" w:rsidP="00326865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3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．负责公司员工的法律知识培训工作。</w:t>
      </w:r>
    </w:p>
    <w:p w:rsidR="00324A25" w:rsidRPr="002B54FF" w:rsidRDefault="00324A25" w:rsidP="00871596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市场推广岗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岗位职责：</w:t>
      </w:r>
    </w:p>
    <w:p w:rsidR="00324A25" w:rsidRPr="002B54FF" w:rsidRDefault="00324A25" w:rsidP="00871596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1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．参与购物中心</w:t>
      </w:r>
      <w:r w:rsidRPr="002B54FF">
        <w:rPr>
          <w:rFonts w:ascii="微软雅黑" w:eastAsia="微软雅黑" w:hAnsi="微软雅黑" w:cs="宋体"/>
          <w:kern w:val="0"/>
          <w:szCs w:val="21"/>
        </w:rPr>
        <w:t>O2O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体系建设与平台运营；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</w:t>
      </w:r>
    </w:p>
    <w:p w:rsidR="00324A25" w:rsidRPr="002B54FF" w:rsidRDefault="00324A25" w:rsidP="00871596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2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．参与新项目的招商推广及开业推广事务的操作执行；</w:t>
      </w:r>
    </w:p>
    <w:p w:rsidR="00324A25" w:rsidRPr="002B54FF" w:rsidRDefault="00324A25" w:rsidP="00871596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3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．协助拟定购物中心品牌传播策略及推广方案；</w:t>
      </w:r>
    </w:p>
    <w:p w:rsidR="00324A25" w:rsidRPr="002B54FF" w:rsidRDefault="00324A25" w:rsidP="00871596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4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．协助拟定购物中心商场传播策略及社会化营销方案。</w:t>
      </w:r>
    </w:p>
    <w:p w:rsidR="00324A25" w:rsidRPr="002B54FF" w:rsidRDefault="00324A25" w:rsidP="00871596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人力资源岗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岗位职责：</w:t>
      </w:r>
    </w:p>
    <w:p w:rsidR="00324A25" w:rsidRPr="002B54FF" w:rsidRDefault="00324A25" w:rsidP="00871596">
      <w:pPr>
        <w:pStyle w:val="ListParagraph"/>
        <w:widowControl/>
        <w:numPr>
          <w:ilvl w:val="0"/>
          <w:numId w:val="19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参与人力资源转型项目，负责人力资源管理提升的需求整理与分析与体系优化建设工作；</w:t>
      </w:r>
    </w:p>
    <w:p w:rsidR="00324A25" w:rsidRPr="002B54FF" w:rsidRDefault="00324A25" w:rsidP="00871596">
      <w:pPr>
        <w:pStyle w:val="ListParagraph"/>
        <w:widowControl/>
        <w:numPr>
          <w:ilvl w:val="0"/>
          <w:numId w:val="19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参与人力资源信息化建设，负责系统测试、上线与培训推广；</w:t>
      </w:r>
    </w:p>
    <w:p w:rsidR="00324A25" w:rsidRPr="002B54FF" w:rsidRDefault="00324A25" w:rsidP="00871596">
      <w:pPr>
        <w:pStyle w:val="ListParagraph"/>
        <w:widowControl/>
        <w:numPr>
          <w:ilvl w:val="0"/>
          <w:numId w:val="19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参与人力资源日常工作，指导下属单位的人力资源日常作业与管理优化；</w:t>
      </w:r>
    </w:p>
    <w:p w:rsidR="00324A25" w:rsidRPr="002B54FF" w:rsidRDefault="00324A25" w:rsidP="00871596">
      <w:pPr>
        <w:pStyle w:val="ListParagraph"/>
        <w:widowControl/>
        <w:numPr>
          <w:ilvl w:val="0"/>
          <w:numId w:val="19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协助制订完善、组织实施人力资源管理有关规章制度和工作流程；</w:t>
      </w:r>
    </w:p>
    <w:p w:rsidR="00324A25" w:rsidRPr="002B54FF" w:rsidRDefault="00324A25" w:rsidP="00326865">
      <w:pPr>
        <w:pStyle w:val="ListParagraph"/>
        <w:widowControl/>
        <w:numPr>
          <w:ilvl w:val="0"/>
          <w:numId w:val="19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协助员工关系和企业文化宣传的策划及执行。</w:t>
      </w:r>
    </w:p>
    <w:p w:rsidR="00324A25" w:rsidRPr="002B54FF" w:rsidRDefault="00324A25" w:rsidP="00326865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软件工程岗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岗位职责：</w:t>
      </w:r>
    </w:p>
    <w:p w:rsidR="00324A25" w:rsidRPr="002B54FF" w:rsidRDefault="00324A25" w:rsidP="00326865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1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．精通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JAVA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.NET 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中至少一门编程语言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</w:t>
      </w:r>
    </w:p>
    <w:p w:rsidR="00324A25" w:rsidRPr="002B54FF" w:rsidRDefault="00324A25" w:rsidP="00326865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2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．熟练掌握</w:t>
      </w:r>
      <w:r w:rsidRPr="002B54FF">
        <w:rPr>
          <w:rFonts w:ascii="微软雅黑" w:eastAsia="微软雅黑" w:hAnsi="微软雅黑" w:cs="宋体"/>
          <w:kern w:val="0"/>
          <w:szCs w:val="21"/>
        </w:rPr>
        <w:t>HTML/CSS/Javascript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，熟悉</w:t>
      </w:r>
      <w:r w:rsidRPr="002B54FF">
        <w:rPr>
          <w:rFonts w:ascii="微软雅黑" w:eastAsia="微软雅黑" w:hAnsi="微软雅黑" w:cs="宋体"/>
          <w:kern w:val="0"/>
          <w:szCs w:val="21"/>
        </w:rPr>
        <w:t>W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2B54FF">
          <w:rPr>
            <w:rFonts w:ascii="微软雅黑" w:eastAsia="微软雅黑" w:hAnsi="微软雅黑" w:cs="宋体"/>
            <w:kern w:val="0"/>
            <w:szCs w:val="21"/>
          </w:rPr>
          <w:t>3C</w:t>
        </w:r>
      </w:smartTag>
      <w:r w:rsidRPr="002B54FF">
        <w:rPr>
          <w:rFonts w:ascii="微软雅黑" w:eastAsia="微软雅黑" w:hAnsi="微软雅黑" w:cs="宋体" w:hint="eastAsia"/>
          <w:kern w:val="0"/>
          <w:szCs w:val="21"/>
        </w:rPr>
        <w:t>标准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</w:t>
      </w:r>
    </w:p>
    <w:p w:rsidR="00324A25" w:rsidRPr="002B54FF" w:rsidRDefault="00324A25" w:rsidP="00326865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3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．对主流的互联网网站及后台架构有比较深刻理解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</w:t>
      </w:r>
    </w:p>
    <w:p w:rsidR="00324A25" w:rsidRPr="002B54FF" w:rsidRDefault="00324A25" w:rsidP="00326865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4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．有一定</w:t>
      </w:r>
      <w:r w:rsidRPr="002B54FF">
        <w:rPr>
          <w:rFonts w:ascii="微软雅黑" w:eastAsia="微软雅黑" w:hAnsi="微软雅黑" w:cs="宋体"/>
          <w:kern w:val="0"/>
          <w:szCs w:val="21"/>
        </w:rPr>
        <w:t>Windows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2B54FF">
        <w:rPr>
          <w:rFonts w:ascii="微软雅黑" w:eastAsia="微软雅黑" w:hAnsi="微软雅黑" w:cs="宋体"/>
          <w:kern w:val="0"/>
          <w:szCs w:val="21"/>
        </w:rPr>
        <w:t>Linux/Unix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环境下项目研发经验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5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．熟悉</w:t>
      </w:r>
      <w:r w:rsidRPr="002B54FF">
        <w:rPr>
          <w:rFonts w:ascii="微软雅黑" w:eastAsia="微软雅黑" w:hAnsi="微软雅黑" w:cs="宋体"/>
          <w:kern w:val="0"/>
          <w:szCs w:val="21"/>
        </w:rPr>
        <w:t>python/shell/perl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中至少一种脚本语言优先。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营销策划岗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岗位职责：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1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．负责各类地产项目策划以及公关项目活动方案的策划、撰写及整合；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 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2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．组织执行项目推广方案并做出实施总结分析，能熟练拟写通讯、新闻、广告语等常用文体，热爱创意性工作；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3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．能准确把握项目的目标受群定位、市场定位、功能定位、形象定位与价格定位策略；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4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．市场营销、新闻传播、广告设计等相关专业优先。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通用要求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>:</w:t>
      </w:r>
    </w:p>
    <w:p w:rsidR="00324A25" w:rsidRPr="002B54FF" w:rsidRDefault="00324A25" w:rsidP="006B2130">
      <w:pPr>
        <w:pStyle w:val="ListParagraph"/>
        <w:widowControl/>
        <w:numPr>
          <w:ilvl w:val="0"/>
          <w:numId w:val="18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全日制研究生学历，所学专业与招聘岗位相关，英语六级以上，成绩优秀；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</w:t>
      </w:r>
    </w:p>
    <w:p w:rsidR="00324A25" w:rsidRPr="002B54FF" w:rsidRDefault="00324A25" w:rsidP="006B2130">
      <w:pPr>
        <w:pStyle w:val="ListParagraph"/>
        <w:widowControl/>
        <w:numPr>
          <w:ilvl w:val="0"/>
          <w:numId w:val="18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具备良好的沟通表达能力、学习能力、创新能力；</w:t>
      </w:r>
    </w:p>
    <w:p w:rsidR="00324A25" w:rsidRPr="002B54FF" w:rsidRDefault="00324A25" w:rsidP="006B2130">
      <w:pPr>
        <w:pStyle w:val="ListParagraph"/>
        <w:widowControl/>
        <w:numPr>
          <w:ilvl w:val="0"/>
          <w:numId w:val="18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有良好的团队合作精神，敢于接受挑战，不断超越；</w:t>
      </w:r>
    </w:p>
    <w:p w:rsidR="00324A25" w:rsidRPr="002B54FF" w:rsidRDefault="00324A25" w:rsidP="00326865">
      <w:pPr>
        <w:pStyle w:val="ListParagraph"/>
        <w:widowControl/>
        <w:numPr>
          <w:ilvl w:val="0"/>
          <w:numId w:val="18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渴望在商业地产领域长期发展，热爱购物中心，追求时尚。</w:t>
      </w:r>
    </w:p>
    <w:p w:rsidR="00324A25" w:rsidRDefault="00324A25" w:rsidP="00326865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color w:val="FF0000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color w:val="FF0000"/>
          <w:kern w:val="0"/>
          <w:szCs w:val="21"/>
        </w:rPr>
        <w:t>购物中心招聘岗位：</w:t>
      </w:r>
    </w:p>
    <w:p w:rsidR="00324A25" w:rsidRPr="003829C0" w:rsidRDefault="00324A25" w:rsidP="00D52E68">
      <w:pPr>
        <w:widowControl/>
        <w:spacing w:before="225" w:line="345" w:lineRule="atLeast"/>
        <w:jc w:val="left"/>
        <w:rPr>
          <w:rFonts w:asci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工作地点：</w:t>
      </w:r>
      <w:r w:rsidRPr="002649CA">
        <w:rPr>
          <w:rFonts w:ascii="宋体" w:hAnsi="宋体" w:cs="宋体" w:hint="eastAsia"/>
          <w:kern w:val="0"/>
          <w:szCs w:val="21"/>
        </w:rPr>
        <w:t>深圳、上海、北京、天津、杭州、苏州、宁波、西安、武汉等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招商岗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岗位职责：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1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．协助部门对各业态品牌进行邀约、拜访、谈判及合同签署；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2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．协助开展有关商业地产行业的市场调研、品牌搜集、及商户维护工作；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3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．协助部门品牌拓展及维护。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市场推广岗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岗位职责：</w:t>
      </w:r>
    </w:p>
    <w:p w:rsidR="00324A25" w:rsidRPr="002B54FF" w:rsidRDefault="00324A25" w:rsidP="00657EF9">
      <w:pPr>
        <w:pStyle w:val="ListParagraph"/>
        <w:widowControl/>
        <w:numPr>
          <w:ilvl w:val="0"/>
          <w:numId w:val="23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协助组织推广与促销活动，满足购物中心营销推广需要；</w:t>
      </w:r>
    </w:p>
    <w:p w:rsidR="00324A25" w:rsidRPr="002B54FF" w:rsidRDefault="00324A25" w:rsidP="00657EF9">
      <w:pPr>
        <w:pStyle w:val="ListParagraph"/>
        <w:widowControl/>
        <w:numPr>
          <w:ilvl w:val="0"/>
          <w:numId w:val="23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研究、分析推广促销活动对项目经营和客流带来的影响，提出有效建议；</w:t>
      </w:r>
    </w:p>
    <w:p w:rsidR="00324A25" w:rsidRPr="002B54FF" w:rsidRDefault="00324A25" w:rsidP="006B2130">
      <w:pPr>
        <w:pStyle w:val="ListParagraph"/>
        <w:widowControl/>
        <w:numPr>
          <w:ilvl w:val="0"/>
          <w:numId w:val="23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根据市场情况进行及时分析，调整品牌定位。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营运岗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岗位职责：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1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．协助营运部进行购物中心现场营运管理工作；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2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．完成购物中心租户销售数据收集及销售分析；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3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．配合推广部组织租户沟通活动，并监督活动执行情况。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4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．参与购物中心租户行培训，检查培训效果。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物业管理岗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岗位职责：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1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．协助实施购物中心各项工程改造计划；</w:t>
      </w:r>
    </w:p>
    <w:p w:rsidR="00324A25" w:rsidRPr="002B54FF" w:rsidRDefault="00324A25" w:rsidP="00657EF9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2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．对购物中心各项工程设备进行有效管理及使用；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3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．协助制定物业管理年度预算及各项工作计划。</w:t>
      </w:r>
    </w:p>
    <w:p w:rsidR="00324A25" w:rsidRPr="002B54FF" w:rsidRDefault="00324A25" w:rsidP="006B2130">
      <w:pPr>
        <w:widowControl/>
        <w:spacing w:before="225" w:line="34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资金财务岗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岗位职责：</w:t>
      </w:r>
    </w:p>
    <w:p w:rsidR="00324A25" w:rsidRPr="002B54FF" w:rsidRDefault="00324A25" w:rsidP="0015439C">
      <w:pPr>
        <w:pStyle w:val="ListParagraph"/>
        <w:widowControl/>
        <w:numPr>
          <w:ilvl w:val="0"/>
          <w:numId w:val="24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协助制定年度财务及资金计划和预算，保证购物中心财务的良性发展；</w:t>
      </w:r>
    </w:p>
    <w:p w:rsidR="00324A25" w:rsidRPr="002B54FF" w:rsidRDefault="00324A25" w:rsidP="0015439C">
      <w:pPr>
        <w:pStyle w:val="ListParagraph"/>
        <w:widowControl/>
        <w:numPr>
          <w:ilvl w:val="0"/>
          <w:numId w:val="24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负责购物中心应收应付账款、往来帐等，并按要求编制各类财务报表；</w:t>
      </w:r>
    </w:p>
    <w:p w:rsidR="00324A25" w:rsidRPr="002B54FF" w:rsidRDefault="00324A25" w:rsidP="0015439C">
      <w:pPr>
        <w:pStyle w:val="ListParagraph"/>
        <w:widowControl/>
        <w:numPr>
          <w:ilvl w:val="0"/>
          <w:numId w:val="24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协助督促各部门建立费用支出跟踪制度及台帐，定期对各部门预算进行回顾。</w:t>
      </w:r>
    </w:p>
    <w:p w:rsidR="00324A25" w:rsidRPr="002B54FF" w:rsidRDefault="00324A25" w:rsidP="0015439C">
      <w:pPr>
        <w:widowControl/>
        <w:spacing w:before="225" w:line="345" w:lineRule="atLeast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b/>
          <w:kern w:val="0"/>
          <w:szCs w:val="21"/>
        </w:rPr>
        <w:t>通用要求</w:t>
      </w:r>
      <w:r w:rsidRPr="002B54FF">
        <w:rPr>
          <w:rFonts w:ascii="微软雅黑" w:eastAsia="微软雅黑" w:hAnsi="微软雅黑" w:cs="宋体"/>
          <w:b/>
          <w:kern w:val="0"/>
          <w:szCs w:val="21"/>
        </w:rPr>
        <w:t>:</w:t>
      </w:r>
    </w:p>
    <w:p w:rsidR="00324A25" w:rsidRPr="002B54FF" w:rsidRDefault="00324A25" w:rsidP="006B2130">
      <w:pPr>
        <w:pStyle w:val="ListParagraph"/>
        <w:widowControl/>
        <w:numPr>
          <w:ilvl w:val="0"/>
          <w:numId w:val="21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全日制本科以上学历，所学专业与招聘岗位相关，英语四级以上，成绩优秀；</w:t>
      </w:r>
      <w:r w:rsidRPr="002B54FF">
        <w:rPr>
          <w:rFonts w:ascii="微软雅黑" w:eastAsia="微软雅黑" w:hAnsi="微软雅黑" w:cs="宋体"/>
          <w:kern w:val="0"/>
          <w:szCs w:val="21"/>
        </w:rPr>
        <w:t xml:space="preserve"> </w:t>
      </w:r>
    </w:p>
    <w:p w:rsidR="00324A25" w:rsidRPr="002B54FF" w:rsidRDefault="00324A25" w:rsidP="006B2130">
      <w:pPr>
        <w:pStyle w:val="ListParagraph"/>
        <w:widowControl/>
        <w:numPr>
          <w:ilvl w:val="0"/>
          <w:numId w:val="21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具备良好的沟通表达能力、学习能力、创新能力；</w:t>
      </w:r>
    </w:p>
    <w:p w:rsidR="00324A25" w:rsidRPr="002B54FF" w:rsidRDefault="00324A25" w:rsidP="006B2130">
      <w:pPr>
        <w:pStyle w:val="ListParagraph"/>
        <w:widowControl/>
        <w:numPr>
          <w:ilvl w:val="0"/>
          <w:numId w:val="21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有良好的团队合作精神，敢于接受挑战，不断超越；</w:t>
      </w:r>
    </w:p>
    <w:p w:rsidR="00324A25" w:rsidRPr="002B54FF" w:rsidRDefault="00324A25" w:rsidP="006B2130">
      <w:pPr>
        <w:pStyle w:val="ListParagraph"/>
        <w:widowControl/>
        <w:numPr>
          <w:ilvl w:val="0"/>
          <w:numId w:val="21"/>
        </w:numPr>
        <w:spacing w:before="225" w:line="345" w:lineRule="atLeast"/>
        <w:ind w:firstLineChars="0"/>
        <w:jc w:val="left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渴望在商业地产领域长期发展，热爱购物中心，追求时尚。</w:t>
      </w:r>
    </w:p>
    <w:p w:rsidR="00324A25" w:rsidRPr="002B54FF" w:rsidRDefault="00324A25" w:rsidP="009A39AD">
      <w:pPr>
        <w:rPr>
          <w:rFonts w:ascii="微软雅黑" w:eastAsia="微软雅黑" w:hAnsi="微软雅黑" w:cs="宋体"/>
          <w:kern w:val="0"/>
          <w:szCs w:val="21"/>
        </w:rPr>
      </w:pPr>
    </w:p>
    <w:p w:rsidR="00324A25" w:rsidRPr="002B54FF" w:rsidRDefault="00324A25" w:rsidP="002B54FF">
      <w:pPr>
        <w:spacing w:line="360" w:lineRule="auto"/>
        <w:rPr>
          <w:rFonts w:ascii="微软雅黑" w:eastAsia="微软雅黑" w:hAnsi="微软雅黑"/>
          <w:b/>
          <w:color w:val="C00000"/>
          <w:szCs w:val="21"/>
        </w:rPr>
      </w:pPr>
      <w:r w:rsidRPr="002B54FF">
        <w:rPr>
          <w:rFonts w:ascii="微软雅黑" w:eastAsia="微软雅黑" w:hAnsi="微软雅黑" w:hint="eastAsia"/>
          <w:b/>
          <w:color w:val="C00000"/>
          <w:szCs w:val="21"/>
        </w:rPr>
        <w:t>三、招聘流程</w:t>
      </w:r>
    </w:p>
    <w:p w:rsidR="00324A25" w:rsidRPr="002B54FF" w:rsidRDefault="00324A25" w:rsidP="002B54FF">
      <w:pPr>
        <w:pStyle w:val="ListParagraph"/>
        <w:numPr>
          <w:ilvl w:val="0"/>
          <w:numId w:val="14"/>
        </w:numPr>
        <w:spacing w:line="360" w:lineRule="auto"/>
        <w:ind w:firstLineChars="0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在线申请：简历投递（</w:t>
      </w:r>
      <w:hyperlink r:id="rId7" w:history="1">
        <w:r w:rsidRPr="002B54FF">
          <w:rPr>
            <w:rStyle w:val="Hyperlink"/>
            <w:rFonts w:ascii="微软雅黑" w:eastAsia="微软雅黑" w:hAnsi="微软雅黑" w:cs="宋体"/>
            <w:kern w:val="0"/>
            <w:szCs w:val="21"/>
          </w:rPr>
          <w:t>http://campus.chinahr.com/2015/pages/scpgroup/</w:t>
        </w:r>
      </w:hyperlink>
      <w:r w:rsidRPr="002B54FF">
        <w:rPr>
          <w:rFonts w:ascii="微软雅黑" w:eastAsia="微软雅黑" w:hAnsi="微软雅黑" w:cs="宋体" w:hint="eastAsia"/>
          <w:kern w:val="0"/>
          <w:szCs w:val="21"/>
        </w:rPr>
        <w:t>）</w:t>
      </w:r>
    </w:p>
    <w:p w:rsidR="00324A25" w:rsidRPr="002B54FF" w:rsidRDefault="00324A25" w:rsidP="002B54FF">
      <w:pPr>
        <w:pStyle w:val="ListParagraph"/>
        <w:numPr>
          <w:ilvl w:val="0"/>
          <w:numId w:val="14"/>
        </w:numPr>
        <w:spacing w:line="360" w:lineRule="auto"/>
        <w:ind w:firstLineChars="0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宣讲会：宣讲会行程将会在深国投商置集团网站、中华英才网、应届生网、各高校就业网、学校</w:t>
      </w:r>
      <w:r w:rsidRPr="002B54FF">
        <w:rPr>
          <w:rFonts w:ascii="微软雅黑" w:eastAsia="微软雅黑" w:hAnsi="微软雅黑" w:cs="宋体"/>
          <w:kern w:val="0"/>
          <w:szCs w:val="21"/>
        </w:rPr>
        <w:t>BBS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上发布，集团董事长兼</w:t>
      </w:r>
      <w:r w:rsidRPr="002B54FF">
        <w:rPr>
          <w:rFonts w:ascii="微软雅黑" w:eastAsia="微软雅黑" w:hAnsi="微软雅黑" w:cs="宋体"/>
          <w:kern w:val="0"/>
          <w:szCs w:val="21"/>
        </w:rPr>
        <w:t>CEO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丁力业先生、</w:t>
      </w:r>
      <w:r w:rsidRPr="002B54FF">
        <w:rPr>
          <w:rFonts w:ascii="微软雅黑" w:eastAsia="微软雅黑" w:hAnsi="微软雅黑" w:cs="宋体"/>
          <w:kern w:val="0"/>
          <w:szCs w:val="21"/>
        </w:rPr>
        <w:t>COO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兼商置资本执行董事竺海群先生、黑石集团高管将亲临宣讲会现场与你互动。</w:t>
      </w:r>
    </w:p>
    <w:p w:rsidR="00324A25" w:rsidRPr="002B54FF" w:rsidRDefault="00324A25" w:rsidP="002B54FF">
      <w:pPr>
        <w:pStyle w:val="ListParagraph"/>
        <w:numPr>
          <w:ilvl w:val="0"/>
          <w:numId w:val="14"/>
        </w:numPr>
        <w:spacing w:line="360" w:lineRule="auto"/>
        <w:ind w:firstLineChars="0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笔试：在评估您的简历后，我们将通过电话、短信、邮件方式向您发出笔试邀请，请准时参加我们为您安排的笔试。</w:t>
      </w:r>
    </w:p>
    <w:p w:rsidR="00324A25" w:rsidRPr="002B54FF" w:rsidRDefault="00324A25" w:rsidP="002B54FF">
      <w:pPr>
        <w:pStyle w:val="ListParagraph"/>
        <w:numPr>
          <w:ilvl w:val="0"/>
          <w:numId w:val="14"/>
        </w:numPr>
        <w:spacing w:line="360" w:lineRule="auto"/>
        <w:ind w:firstLineChars="0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面试：对于通过笔试的同学，你将进入专业与综合面试。</w:t>
      </w:r>
    </w:p>
    <w:p w:rsidR="00324A25" w:rsidRPr="002B54FF" w:rsidRDefault="00324A25" w:rsidP="002B54FF">
      <w:pPr>
        <w:pStyle w:val="ListParagraph"/>
        <w:numPr>
          <w:ilvl w:val="0"/>
          <w:numId w:val="14"/>
        </w:numPr>
        <w:spacing w:line="360" w:lineRule="auto"/>
        <w:ind w:firstLineChars="0"/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 w:hint="eastAsia"/>
          <w:kern w:val="0"/>
          <w:szCs w:val="21"/>
        </w:rPr>
        <w:t>录用：如果您成功通过以上环节，我们将在</w:t>
      </w:r>
      <w:r w:rsidRPr="002B54FF">
        <w:rPr>
          <w:rFonts w:ascii="微软雅黑" w:eastAsia="微软雅黑" w:hAnsi="微软雅黑" w:cs="宋体"/>
          <w:kern w:val="0"/>
          <w:szCs w:val="21"/>
        </w:rPr>
        <w:t>11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月中旬直接通过电话与邮件的方式发送</w:t>
      </w:r>
      <w:r w:rsidRPr="002B54FF">
        <w:rPr>
          <w:rFonts w:ascii="微软雅黑" w:eastAsia="微软雅黑" w:hAnsi="微软雅黑" w:cs="宋体"/>
          <w:kern w:val="0"/>
          <w:szCs w:val="21"/>
        </w:rPr>
        <w:t>OFFER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并签订三方协议，您将正式成为</w:t>
      </w:r>
      <w:r w:rsidRPr="002B54FF">
        <w:rPr>
          <w:rFonts w:ascii="微软雅黑" w:eastAsia="微软雅黑" w:hAnsi="微软雅黑" w:cs="宋体"/>
          <w:kern w:val="0"/>
          <w:szCs w:val="21"/>
        </w:rPr>
        <w:t>SCP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“</w:t>
      </w:r>
      <w:r w:rsidRPr="002B54FF">
        <w:rPr>
          <w:rFonts w:ascii="微软雅黑" w:eastAsia="微软雅黑" w:hAnsi="微软雅黑" w:cs="宋体"/>
          <w:kern w:val="0"/>
          <w:szCs w:val="21"/>
        </w:rPr>
        <w:t>MALL</w:t>
      </w:r>
      <w:r w:rsidRPr="002B54FF">
        <w:rPr>
          <w:rFonts w:ascii="微软雅黑" w:eastAsia="微软雅黑" w:hAnsi="微软雅黑" w:cs="宋体" w:hint="eastAsia"/>
          <w:kern w:val="0"/>
          <w:szCs w:val="21"/>
        </w:rPr>
        <w:t>星人”的一员。</w:t>
      </w:r>
    </w:p>
    <w:p w:rsidR="00324A25" w:rsidRPr="002B54FF" w:rsidRDefault="00324A25" w:rsidP="003674D6">
      <w:pPr>
        <w:rPr>
          <w:rFonts w:ascii="微软雅黑" w:eastAsia="微软雅黑" w:hAnsi="微软雅黑"/>
          <w:b/>
          <w:color w:val="C00000"/>
          <w:szCs w:val="21"/>
        </w:rPr>
      </w:pPr>
      <w:r w:rsidRPr="002B54FF">
        <w:rPr>
          <w:rFonts w:ascii="微软雅黑" w:eastAsia="微软雅黑" w:hAnsi="微软雅黑" w:hint="eastAsia"/>
          <w:b/>
          <w:color w:val="C00000"/>
          <w:szCs w:val="21"/>
        </w:rPr>
        <w:t>四、宣讲会</w:t>
      </w:r>
    </w:p>
    <w:p w:rsidR="00324A25" w:rsidRPr="002B54FF" w:rsidRDefault="00324A25" w:rsidP="003674D6">
      <w:pPr>
        <w:ind w:firstLineChars="250" w:firstLine="525"/>
        <w:rPr>
          <w:rFonts w:ascii="微软雅黑" w:eastAsia="微软雅黑" w:hAnsi="微软雅黑"/>
          <w:color w:val="000000"/>
          <w:szCs w:val="21"/>
        </w:rPr>
      </w:pPr>
      <w:r w:rsidRPr="002B54FF">
        <w:rPr>
          <w:rFonts w:ascii="微软雅黑" w:eastAsia="微软雅黑" w:hAnsi="微软雅黑" w:hint="eastAsia"/>
          <w:color w:val="000000"/>
          <w:szCs w:val="21"/>
        </w:rPr>
        <w:t>现在问题来了，浙大宣讲会哪家强？当然要数深国投商用置业集团！浙大的童鞋有福啦！</w:t>
      </w:r>
    </w:p>
    <w:p w:rsidR="00324A25" w:rsidRPr="002B54FF" w:rsidRDefault="00324A25" w:rsidP="002B54FF">
      <w:pPr>
        <w:ind w:firstLineChars="200" w:firstLine="420"/>
        <w:rPr>
          <w:rFonts w:ascii="微软雅黑" w:eastAsia="微软雅黑" w:hAnsi="微软雅黑"/>
          <w:b/>
          <w:color w:val="000000"/>
          <w:szCs w:val="21"/>
        </w:rPr>
      </w:pPr>
      <w:r w:rsidRPr="002B54FF">
        <w:rPr>
          <w:rFonts w:ascii="微软雅黑" w:eastAsia="微软雅黑" w:hAnsi="微软雅黑" w:hint="eastAsia"/>
          <w:b/>
          <w:color w:val="000000"/>
          <w:szCs w:val="21"/>
        </w:rPr>
        <w:t>【</w:t>
      </w:r>
      <w:r w:rsidRPr="002B54FF">
        <w:rPr>
          <w:rFonts w:ascii="微软雅黑" w:eastAsia="微软雅黑" w:hAnsi="微软雅黑"/>
          <w:color w:val="000000"/>
          <w:szCs w:val="21"/>
        </w:rPr>
        <w:t>10</w:t>
      </w:r>
      <w:r w:rsidRPr="002B54FF">
        <w:rPr>
          <w:rFonts w:ascii="微软雅黑" w:eastAsia="微软雅黑" w:hAnsi="微软雅黑" w:hint="eastAsia"/>
          <w:color w:val="000000"/>
          <w:szCs w:val="21"/>
        </w:rPr>
        <w:t>月</w:t>
      </w:r>
      <w:r w:rsidRPr="002B54FF">
        <w:rPr>
          <w:rFonts w:ascii="微软雅黑" w:eastAsia="微软雅黑" w:hAnsi="微软雅黑"/>
          <w:color w:val="000000"/>
          <w:szCs w:val="21"/>
        </w:rPr>
        <w:t>21</w:t>
      </w:r>
      <w:r w:rsidRPr="002B54FF">
        <w:rPr>
          <w:rFonts w:ascii="微软雅黑" w:eastAsia="微软雅黑" w:hAnsi="微软雅黑" w:hint="eastAsia"/>
          <w:color w:val="000000"/>
          <w:szCs w:val="21"/>
        </w:rPr>
        <w:t>日</w:t>
      </w:r>
      <w:r w:rsidRPr="002B54FF">
        <w:rPr>
          <w:rFonts w:ascii="微软雅黑" w:eastAsia="微软雅黑" w:hAnsi="微软雅黑"/>
          <w:color w:val="000000"/>
          <w:szCs w:val="21"/>
        </w:rPr>
        <w:t>19:00</w:t>
      </w:r>
      <w:r w:rsidRPr="002B54FF">
        <w:rPr>
          <w:rFonts w:ascii="微软雅黑" w:eastAsia="微软雅黑" w:hAnsi="微软雅黑" w:hint="eastAsia"/>
          <w:color w:val="000000"/>
          <w:szCs w:val="21"/>
        </w:rPr>
        <w:t>浙江大学永谦小剧院</w:t>
      </w:r>
      <w:r w:rsidRPr="002B54FF">
        <w:rPr>
          <w:rFonts w:ascii="微软雅黑" w:eastAsia="微软雅黑" w:hAnsi="微软雅黑" w:hint="eastAsia"/>
          <w:b/>
          <w:color w:val="000000"/>
          <w:szCs w:val="21"/>
        </w:rPr>
        <w:t>】</w:t>
      </w:r>
    </w:p>
    <w:p w:rsidR="00324A25" w:rsidRPr="002B54FF" w:rsidRDefault="00324A25" w:rsidP="002B54FF">
      <w:pPr>
        <w:ind w:firstLineChars="250" w:firstLine="525"/>
        <w:rPr>
          <w:rFonts w:ascii="微软雅黑" w:eastAsia="微软雅黑" w:hAnsi="微软雅黑"/>
          <w:color w:val="000000"/>
          <w:szCs w:val="21"/>
        </w:rPr>
      </w:pPr>
      <w:r w:rsidRPr="002B54FF">
        <w:rPr>
          <w:rFonts w:ascii="微软雅黑" w:eastAsia="微软雅黑" w:hAnsi="微软雅黑" w:hint="eastAsia"/>
          <w:color w:val="000000"/>
          <w:szCs w:val="21"/>
        </w:rPr>
        <w:t>除了高层领导亲临现场与童鞋们互动之外，我们还将送出更多的惊喜</w:t>
      </w:r>
      <w:r w:rsidRPr="002B54FF">
        <w:rPr>
          <w:rFonts w:ascii="Î¢ÈíÑÅºÚ Western" w:eastAsia="微软雅黑" w:hAnsi="Î¢ÈíÑÅºÚ Western"/>
          <w:color w:val="000000"/>
          <w:szCs w:val="21"/>
        </w:rPr>
        <w:t>——</w:t>
      </w:r>
      <w:r w:rsidRPr="002B54FF">
        <w:rPr>
          <w:rFonts w:ascii="微软雅黑" w:eastAsia="微软雅黑" w:hAnsi="微软雅黑" w:hint="eastAsia"/>
          <w:color w:val="000000"/>
          <w:szCs w:val="21"/>
        </w:rPr>
        <w:t>深国投商用置业集团</w:t>
      </w:r>
      <w:r w:rsidRPr="002B54FF">
        <w:rPr>
          <w:rFonts w:ascii="微软雅黑" w:eastAsia="微软雅黑" w:hAnsi="微软雅黑"/>
          <w:color w:val="000000"/>
          <w:szCs w:val="21"/>
        </w:rPr>
        <w:t>-</w:t>
      </w:r>
      <w:r w:rsidRPr="002B54FF">
        <w:rPr>
          <w:rFonts w:ascii="微软雅黑" w:eastAsia="微软雅黑" w:hAnsi="微软雅黑" w:hint="eastAsia"/>
          <w:color w:val="000000"/>
          <w:szCs w:val="21"/>
        </w:rPr>
        <w:t>西溪印象城哆啦</w:t>
      </w:r>
      <w:r w:rsidRPr="002B54FF">
        <w:rPr>
          <w:rFonts w:ascii="微软雅黑" w:eastAsia="微软雅黑" w:hAnsi="微软雅黑"/>
          <w:color w:val="000000"/>
          <w:szCs w:val="21"/>
        </w:rPr>
        <w:t>A</w:t>
      </w:r>
      <w:r w:rsidRPr="002B54FF">
        <w:rPr>
          <w:rFonts w:ascii="微软雅黑" w:eastAsia="微软雅黑" w:hAnsi="微软雅黑" w:hint="eastAsia"/>
          <w:color w:val="000000"/>
          <w:szCs w:val="21"/>
        </w:rPr>
        <w:t>梦礼盒（礼盒包含哆啦</w:t>
      </w:r>
      <w:r w:rsidRPr="002B54FF">
        <w:rPr>
          <w:rFonts w:ascii="微软雅黑" w:eastAsia="微软雅黑" w:hAnsi="微软雅黑"/>
          <w:color w:val="000000"/>
          <w:szCs w:val="21"/>
        </w:rPr>
        <w:t>A</w:t>
      </w:r>
      <w:r w:rsidRPr="002B54FF">
        <w:rPr>
          <w:rFonts w:ascii="微软雅黑" w:eastAsia="微软雅黑" w:hAnsi="微软雅黑" w:hint="eastAsia"/>
          <w:color w:val="000000"/>
          <w:szCs w:val="21"/>
        </w:rPr>
        <w:t>梦展会入场券</w:t>
      </w:r>
      <w:r w:rsidRPr="002B54FF">
        <w:rPr>
          <w:rFonts w:ascii="微软雅黑" w:eastAsia="微软雅黑" w:hAnsi="微软雅黑"/>
          <w:color w:val="000000"/>
          <w:szCs w:val="21"/>
        </w:rPr>
        <w:t>1</w:t>
      </w:r>
      <w:r w:rsidRPr="002B54FF">
        <w:rPr>
          <w:rFonts w:ascii="微软雅黑" w:eastAsia="微软雅黑" w:hAnsi="微软雅黑" w:hint="eastAsia"/>
          <w:color w:val="000000"/>
          <w:szCs w:val="21"/>
        </w:rPr>
        <w:t>张），哆啦</w:t>
      </w:r>
      <w:r w:rsidRPr="002B54FF">
        <w:rPr>
          <w:rFonts w:ascii="微软雅黑" w:eastAsia="微软雅黑" w:hAnsi="微软雅黑"/>
          <w:color w:val="000000"/>
          <w:szCs w:val="21"/>
        </w:rPr>
        <w:t>A</w:t>
      </w:r>
      <w:r w:rsidRPr="002B54FF">
        <w:rPr>
          <w:rFonts w:ascii="微软雅黑" w:eastAsia="微软雅黑" w:hAnsi="微软雅黑" w:hint="eastAsia"/>
          <w:color w:val="000000"/>
          <w:szCs w:val="21"/>
        </w:rPr>
        <w:t>梦正在向你招手哦！</w:t>
      </w:r>
      <w:r w:rsidRPr="002B54FF">
        <w:rPr>
          <w:rFonts w:ascii="微软雅黑" w:eastAsia="微软雅黑" w:hAnsi="微软雅黑"/>
          <w:color w:val="000000"/>
          <w:szCs w:val="21"/>
        </w:rPr>
        <w:t xml:space="preserve">  </w:t>
      </w:r>
    </w:p>
    <w:p w:rsidR="00324A25" w:rsidRPr="002B54FF" w:rsidRDefault="00324A25" w:rsidP="00C200DF">
      <w:pPr>
        <w:rPr>
          <w:rFonts w:ascii="微软雅黑" w:eastAsia="微软雅黑" w:hAnsi="微软雅黑"/>
          <w:b/>
          <w:color w:val="C00000"/>
          <w:szCs w:val="21"/>
        </w:rPr>
      </w:pPr>
      <w:r w:rsidRPr="002B54FF">
        <w:rPr>
          <w:rFonts w:ascii="微软雅黑" w:eastAsia="微软雅黑" w:hAnsi="微软雅黑" w:hint="eastAsia"/>
          <w:b/>
          <w:color w:val="C00000"/>
          <w:szCs w:val="21"/>
        </w:rPr>
        <w:t>五、网申地址</w:t>
      </w:r>
    </w:p>
    <w:p w:rsidR="00324A25" w:rsidRPr="002B54FF" w:rsidRDefault="00324A25" w:rsidP="00C200DF">
      <w:pPr>
        <w:rPr>
          <w:rFonts w:ascii="微软雅黑" w:eastAsia="微软雅黑" w:hAnsi="微软雅黑" w:cs="宋体"/>
          <w:kern w:val="0"/>
          <w:szCs w:val="21"/>
        </w:rPr>
      </w:pPr>
      <w:r w:rsidRPr="002B54FF">
        <w:rPr>
          <w:rFonts w:ascii="微软雅黑" w:eastAsia="微软雅黑" w:hAnsi="微软雅黑" w:cs="宋体"/>
          <w:kern w:val="0"/>
          <w:szCs w:val="21"/>
        </w:rPr>
        <w:t>http://campus.chinahr.com/2015/pages/scpgroup/</w:t>
      </w:r>
    </w:p>
    <w:sectPr w:rsidR="00324A25" w:rsidRPr="002B54FF" w:rsidSect="00D62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25" w:rsidRDefault="00324A25" w:rsidP="00CB0BBC">
      <w:r>
        <w:separator/>
      </w:r>
    </w:p>
  </w:endnote>
  <w:endnote w:type="continuationSeparator" w:id="0">
    <w:p w:rsidR="00324A25" w:rsidRDefault="00324A25" w:rsidP="00CB0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兰亭黑_GBK">
    <w:altName w:val="华康标题宋W9(P)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25" w:rsidRDefault="00324A25" w:rsidP="00CB0BBC">
      <w:r>
        <w:separator/>
      </w:r>
    </w:p>
  </w:footnote>
  <w:footnote w:type="continuationSeparator" w:id="0">
    <w:p w:rsidR="00324A25" w:rsidRDefault="00324A25" w:rsidP="00CB0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3BA"/>
    <w:multiLevelType w:val="hybridMultilevel"/>
    <w:tmpl w:val="04AA4FFA"/>
    <w:lvl w:ilvl="0" w:tplc="329C11D8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A4024D"/>
    <w:multiLevelType w:val="hybridMultilevel"/>
    <w:tmpl w:val="A05ECB8E"/>
    <w:lvl w:ilvl="0" w:tplc="7DAED90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097680"/>
    <w:multiLevelType w:val="hybridMultilevel"/>
    <w:tmpl w:val="9050F388"/>
    <w:lvl w:ilvl="0" w:tplc="F6547590">
      <w:start w:val="1"/>
      <w:numFmt w:val="decimal"/>
      <w:lvlText w:val="%1."/>
      <w:lvlJc w:val="left"/>
      <w:pPr>
        <w:ind w:left="585" w:hanging="16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872ABF"/>
    <w:multiLevelType w:val="multilevel"/>
    <w:tmpl w:val="2596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9478E"/>
    <w:multiLevelType w:val="hybridMultilevel"/>
    <w:tmpl w:val="D0A4B588"/>
    <w:lvl w:ilvl="0" w:tplc="D42AFC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DD477E9"/>
    <w:multiLevelType w:val="hybridMultilevel"/>
    <w:tmpl w:val="DB32949C"/>
    <w:lvl w:ilvl="0" w:tplc="944CC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01B50A6"/>
    <w:multiLevelType w:val="multilevel"/>
    <w:tmpl w:val="6C72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B1477"/>
    <w:multiLevelType w:val="multilevel"/>
    <w:tmpl w:val="78E4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D83202"/>
    <w:multiLevelType w:val="multilevel"/>
    <w:tmpl w:val="5FE6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410A8"/>
    <w:multiLevelType w:val="hybridMultilevel"/>
    <w:tmpl w:val="88661A24"/>
    <w:lvl w:ilvl="0" w:tplc="30E62E7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31804585"/>
    <w:multiLevelType w:val="hybridMultilevel"/>
    <w:tmpl w:val="4950D582"/>
    <w:lvl w:ilvl="0" w:tplc="8388798A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375D3416"/>
    <w:multiLevelType w:val="hybridMultilevel"/>
    <w:tmpl w:val="E2789574"/>
    <w:lvl w:ilvl="0" w:tplc="1FB6D5C0">
      <w:start w:val="1"/>
      <w:numFmt w:val="decimal"/>
      <w:lvlText w:val="%1．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C845FED"/>
    <w:multiLevelType w:val="hybridMultilevel"/>
    <w:tmpl w:val="9050F388"/>
    <w:lvl w:ilvl="0" w:tplc="F6547590">
      <w:start w:val="1"/>
      <w:numFmt w:val="decimal"/>
      <w:lvlText w:val="%1."/>
      <w:lvlJc w:val="left"/>
      <w:pPr>
        <w:ind w:left="585" w:hanging="16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1FF0F6C"/>
    <w:multiLevelType w:val="hybridMultilevel"/>
    <w:tmpl w:val="7734AB6C"/>
    <w:lvl w:ilvl="0" w:tplc="60249F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26A12CC"/>
    <w:multiLevelType w:val="hybridMultilevel"/>
    <w:tmpl w:val="179E7894"/>
    <w:lvl w:ilvl="0" w:tplc="944CC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5">
    <w:nsid w:val="50EF248E"/>
    <w:multiLevelType w:val="hybridMultilevel"/>
    <w:tmpl w:val="15769E68"/>
    <w:lvl w:ilvl="0" w:tplc="60249F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52F66D80"/>
    <w:multiLevelType w:val="hybridMultilevel"/>
    <w:tmpl w:val="5D5062E8"/>
    <w:lvl w:ilvl="0" w:tplc="AC84DD24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532F6E7A"/>
    <w:multiLevelType w:val="hybridMultilevel"/>
    <w:tmpl w:val="90DA64BA"/>
    <w:lvl w:ilvl="0" w:tplc="9E9657D2">
      <w:start w:val="2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0833ADF"/>
    <w:multiLevelType w:val="hybridMultilevel"/>
    <w:tmpl w:val="75582696"/>
    <w:lvl w:ilvl="0" w:tplc="60249F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6F067E1B"/>
    <w:multiLevelType w:val="hybridMultilevel"/>
    <w:tmpl w:val="FF668F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A6F3D99"/>
    <w:multiLevelType w:val="hybridMultilevel"/>
    <w:tmpl w:val="6E72696A"/>
    <w:lvl w:ilvl="0" w:tplc="0B0AC6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7F536282"/>
    <w:multiLevelType w:val="hybridMultilevel"/>
    <w:tmpl w:val="44CEF34A"/>
    <w:lvl w:ilvl="0" w:tplc="60249F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</w:num>
  <w:num w:numId="14">
    <w:abstractNumId w:val="5"/>
  </w:num>
  <w:num w:numId="15">
    <w:abstractNumId w:val="17"/>
  </w:num>
  <w:num w:numId="16">
    <w:abstractNumId w:val="10"/>
  </w:num>
  <w:num w:numId="17">
    <w:abstractNumId w:val="21"/>
  </w:num>
  <w:num w:numId="18">
    <w:abstractNumId w:val="18"/>
  </w:num>
  <w:num w:numId="19">
    <w:abstractNumId w:val="13"/>
  </w:num>
  <w:num w:numId="20">
    <w:abstractNumId w:val="15"/>
  </w:num>
  <w:num w:numId="21">
    <w:abstractNumId w:val="11"/>
  </w:num>
  <w:num w:numId="22">
    <w:abstractNumId w:val="16"/>
  </w:num>
  <w:num w:numId="23">
    <w:abstractNumId w:val="2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F34"/>
    <w:rsid w:val="0000437C"/>
    <w:rsid w:val="0000565F"/>
    <w:rsid w:val="00052C73"/>
    <w:rsid w:val="00060EC6"/>
    <w:rsid w:val="000B71AA"/>
    <w:rsid w:val="000C5BA0"/>
    <w:rsid w:val="000E0F70"/>
    <w:rsid w:val="000E4A03"/>
    <w:rsid w:val="0015439C"/>
    <w:rsid w:val="001619FA"/>
    <w:rsid w:val="00187219"/>
    <w:rsid w:val="001C1C77"/>
    <w:rsid w:val="001D6ACB"/>
    <w:rsid w:val="002071EC"/>
    <w:rsid w:val="0024359F"/>
    <w:rsid w:val="00261B7A"/>
    <w:rsid w:val="00263E49"/>
    <w:rsid w:val="002649CA"/>
    <w:rsid w:val="002B54FF"/>
    <w:rsid w:val="002D3CBB"/>
    <w:rsid w:val="002D79B3"/>
    <w:rsid w:val="00310FF4"/>
    <w:rsid w:val="00324A25"/>
    <w:rsid w:val="00326865"/>
    <w:rsid w:val="003674D6"/>
    <w:rsid w:val="00367973"/>
    <w:rsid w:val="00381CC9"/>
    <w:rsid w:val="003829C0"/>
    <w:rsid w:val="00392796"/>
    <w:rsid w:val="00396973"/>
    <w:rsid w:val="003B5251"/>
    <w:rsid w:val="003F66A8"/>
    <w:rsid w:val="00430FB6"/>
    <w:rsid w:val="00452E7E"/>
    <w:rsid w:val="00454B1D"/>
    <w:rsid w:val="0046647F"/>
    <w:rsid w:val="00472C89"/>
    <w:rsid w:val="004C08D4"/>
    <w:rsid w:val="004E09C5"/>
    <w:rsid w:val="00510B0D"/>
    <w:rsid w:val="005309FD"/>
    <w:rsid w:val="00532DD1"/>
    <w:rsid w:val="00547D30"/>
    <w:rsid w:val="0055555E"/>
    <w:rsid w:val="00591533"/>
    <w:rsid w:val="005C44EF"/>
    <w:rsid w:val="005C5713"/>
    <w:rsid w:val="005C58D6"/>
    <w:rsid w:val="0060269B"/>
    <w:rsid w:val="00612AF6"/>
    <w:rsid w:val="006172D6"/>
    <w:rsid w:val="006414DB"/>
    <w:rsid w:val="0064760A"/>
    <w:rsid w:val="00657EF9"/>
    <w:rsid w:val="006628E8"/>
    <w:rsid w:val="006709D3"/>
    <w:rsid w:val="006913B6"/>
    <w:rsid w:val="006B2130"/>
    <w:rsid w:val="006B338B"/>
    <w:rsid w:val="006E24F7"/>
    <w:rsid w:val="00706D49"/>
    <w:rsid w:val="00726D22"/>
    <w:rsid w:val="0073692C"/>
    <w:rsid w:val="007400D9"/>
    <w:rsid w:val="007529B7"/>
    <w:rsid w:val="00764B88"/>
    <w:rsid w:val="00781371"/>
    <w:rsid w:val="007B3EEA"/>
    <w:rsid w:val="007C0052"/>
    <w:rsid w:val="007C457E"/>
    <w:rsid w:val="007C7A9D"/>
    <w:rsid w:val="007D7F50"/>
    <w:rsid w:val="007E393F"/>
    <w:rsid w:val="00801C12"/>
    <w:rsid w:val="0080676A"/>
    <w:rsid w:val="00806BEA"/>
    <w:rsid w:val="0083127A"/>
    <w:rsid w:val="008550B8"/>
    <w:rsid w:val="00870871"/>
    <w:rsid w:val="00871596"/>
    <w:rsid w:val="00872BC5"/>
    <w:rsid w:val="008C3ADF"/>
    <w:rsid w:val="008D1A94"/>
    <w:rsid w:val="00922209"/>
    <w:rsid w:val="00924845"/>
    <w:rsid w:val="009362E2"/>
    <w:rsid w:val="00946FAE"/>
    <w:rsid w:val="00974EAD"/>
    <w:rsid w:val="009949A5"/>
    <w:rsid w:val="009A39AD"/>
    <w:rsid w:val="009B1B13"/>
    <w:rsid w:val="009D0673"/>
    <w:rsid w:val="009E3F34"/>
    <w:rsid w:val="009E65E7"/>
    <w:rsid w:val="00A0579E"/>
    <w:rsid w:val="00A05B5B"/>
    <w:rsid w:val="00A1054D"/>
    <w:rsid w:val="00A67393"/>
    <w:rsid w:val="00AA462A"/>
    <w:rsid w:val="00AD1DFA"/>
    <w:rsid w:val="00AE364C"/>
    <w:rsid w:val="00B1516E"/>
    <w:rsid w:val="00B2494E"/>
    <w:rsid w:val="00B75647"/>
    <w:rsid w:val="00B8678F"/>
    <w:rsid w:val="00BD05F7"/>
    <w:rsid w:val="00BE099F"/>
    <w:rsid w:val="00C200DF"/>
    <w:rsid w:val="00C43575"/>
    <w:rsid w:val="00C47337"/>
    <w:rsid w:val="00C80C1C"/>
    <w:rsid w:val="00C932BD"/>
    <w:rsid w:val="00CB0BBC"/>
    <w:rsid w:val="00CD2020"/>
    <w:rsid w:val="00CF59E3"/>
    <w:rsid w:val="00D35DF3"/>
    <w:rsid w:val="00D415A0"/>
    <w:rsid w:val="00D52E68"/>
    <w:rsid w:val="00D55E6B"/>
    <w:rsid w:val="00D62E9C"/>
    <w:rsid w:val="00DE06B5"/>
    <w:rsid w:val="00DF0A88"/>
    <w:rsid w:val="00E53DED"/>
    <w:rsid w:val="00E74B42"/>
    <w:rsid w:val="00EA5F1C"/>
    <w:rsid w:val="00EC5613"/>
    <w:rsid w:val="00EE2DBD"/>
    <w:rsid w:val="00EE4F0A"/>
    <w:rsid w:val="00F22C86"/>
    <w:rsid w:val="00F5050D"/>
    <w:rsid w:val="00F6047F"/>
    <w:rsid w:val="00F73CDB"/>
    <w:rsid w:val="00FB5F2D"/>
    <w:rsid w:val="00FC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arg">
    <w:name w:val="pmarg"/>
    <w:basedOn w:val="Normal"/>
    <w:uiPriority w:val="99"/>
    <w:rsid w:val="009E3F34"/>
    <w:pPr>
      <w:widowControl/>
      <w:spacing w:before="22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ina">
    <w:name w:val="china"/>
    <w:basedOn w:val="Normal"/>
    <w:uiPriority w:val="99"/>
    <w:rsid w:val="009E3F34"/>
    <w:pPr>
      <w:widowControl/>
      <w:pBdr>
        <w:top w:val="single" w:sz="6" w:space="30" w:color="F3F3F3"/>
      </w:pBdr>
      <w:spacing w:before="450"/>
      <w:jc w:val="left"/>
    </w:pPr>
    <w:rPr>
      <w:rFonts w:ascii="宋体" w:hAnsi="宋体" w:cs="宋体"/>
      <w:color w:val="5B5F6B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E3F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F34"/>
    <w:rPr>
      <w:rFonts w:cs="Times New Roman"/>
      <w:sz w:val="18"/>
      <w:szCs w:val="18"/>
    </w:rPr>
  </w:style>
  <w:style w:type="paragraph" w:customStyle="1" w:styleId="abt1">
    <w:name w:val="abt1"/>
    <w:basedOn w:val="Normal"/>
    <w:uiPriority w:val="99"/>
    <w:rsid w:val="009E3F34"/>
    <w:pPr>
      <w:widowControl/>
      <w:spacing w:before="375" w:after="225"/>
      <w:jc w:val="left"/>
    </w:pPr>
    <w:rPr>
      <w:rFonts w:ascii="方正兰亭黑_GBK" w:eastAsia="方正兰亭黑_GBK" w:hAnsi="宋体" w:cs="宋体"/>
      <w:color w:val="B53838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rsid w:val="008312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0A88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CB0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0BB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B0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0BB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628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9823">
                  <w:marLeft w:val="0"/>
                  <w:marRight w:val="0"/>
                  <w:marTop w:val="0"/>
                  <w:marBottom w:val="0"/>
                  <w:divBdr>
                    <w:top w:val="single" w:sz="6" w:space="31" w:color="F2F2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9805">
                  <w:marLeft w:val="0"/>
                  <w:marRight w:val="0"/>
                  <w:marTop w:val="0"/>
                  <w:marBottom w:val="0"/>
                  <w:divBdr>
                    <w:top w:val="single" w:sz="6" w:space="31" w:color="E7E7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98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5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9832">
                  <w:marLeft w:val="0"/>
                  <w:marRight w:val="0"/>
                  <w:marTop w:val="0"/>
                  <w:marBottom w:val="0"/>
                  <w:divBdr>
                    <w:top w:val="single" w:sz="6" w:space="31" w:color="F2F2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9840">
                  <w:marLeft w:val="0"/>
                  <w:marRight w:val="0"/>
                  <w:marTop w:val="0"/>
                  <w:marBottom w:val="0"/>
                  <w:divBdr>
                    <w:top w:val="single" w:sz="6" w:space="31" w:color="F2F2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9816">
                  <w:marLeft w:val="0"/>
                  <w:marRight w:val="0"/>
                  <w:marTop w:val="0"/>
                  <w:marBottom w:val="0"/>
                  <w:divBdr>
                    <w:top w:val="single" w:sz="6" w:space="31" w:color="F2F2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9834">
                  <w:marLeft w:val="0"/>
                  <w:marRight w:val="0"/>
                  <w:marTop w:val="0"/>
                  <w:marBottom w:val="0"/>
                  <w:divBdr>
                    <w:top w:val="single" w:sz="6" w:space="31" w:color="F2F2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mpus.chinahr.com/2015/pages/scp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6</Pages>
  <Words>365</Words>
  <Characters>2087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李薇</dc:creator>
  <cp:keywords/>
  <dc:description/>
  <cp:lastModifiedBy>User</cp:lastModifiedBy>
  <cp:revision>3</cp:revision>
  <dcterms:created xsi:type="dcterms:W3CDTF">2014-10-14T03:18:00Z</dcterms:created>
  <dcterms:modified xsi:type="dcterms:W3CDTF">2014-10-17T03:22:00Z</dcterms:modified>
</cp:coreProperties>
</file>