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lang w:eastAsia="zh-Hans"/>
        </w:rPr>
      </w:pPr>
      <w:r>
        <w:rPr>
          <w:rFonts w:hint="eastAsia"/>
          <w:b/>
          <w:bCs/>
          <w:sz w:val="28"/>
          <w:szCs w:val="36"/>
          <w:lang w:eastAsia="zh-Hans"/>
        </w:rPr>
        <w:t>“共同富裕”模拟市长论坛主题简介</w:t>
      </w:r>
    </w:p>
    <w:p>
      <w:pPr>
        <w:numPr>
          <w:ilvl w:val="0"/>
          <w:numId w:val="0"/>
        </w:numPr>
        <w:rPr>
          <w:rFonts w:hint="eastAsia"/>
          <w:b/>
          <w:bCs/>
          <w:lang w:val="en-US" w:eastAsia="zh-Hans"/>
        </w:rPr>
      </w:pPr>
      <w:r>
        <w:rPr>
          <w:rFonts w:hint="default"/>
          <w:b/>
          <w:bCs/>
          <w:lang w:eastAsia="zh-Hans"/>
        </w:rPr>
        <w:t>1</w:t>
      </w:r>
      <w:r>
        <w:rPr>
          <w:rFonts w:hint="eastAsia"/>
          <w:b/>
          <w:bCs/>
          <w:lang w:val="en-US" w:eastAsia="zh-Hans"/>
        </w:rPr>
        <w:t>.背景</w:t>
      </w:r>
      <w:r>
        <w:rPr>
          <w:rFonts w:hint="default"/>
          <w:b/>
          <w:bCs/>
          <w:lang w:eastAsia="zh-Hans"/>
        </w:rPr>
        <w:t>：</w:t>
      </w:r>
      <w:r>
        <w:rPr>
          <w:rFonts w:hint="eastAsia"/>
          <w:b/>
          <w:bCs/>
          <w:lang w:val="en-US" w:eastAsia="zh-Hans"/>
        </w:rPr>
        <w:t>共同富裕的定义和内涵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b w:val="0"/>
          <w:bCs w:val="0"/>
          <w:lang w:eastAsia="zh-Hans"/>
        </w:rPr>
      </w:pPr>
      <w:r>
        <w:rPr>
          <w:rFonts w:hint="eastAsia"/>
          <w:b w:val="0"/>
          <w:bCs w:val="0"/>
          <w:lang w:val="en-US" w:eastAsia="zh-Hans"/>
        </w:rPr>
        <w:t>共同富裕的本源可以追溯到马克思主义的“人类共同富裕”理论</w:t>
      </w:r>
      <w:r>
        <w:rPr>
          <w:rFonts w:hint="default"/>
          <w:b w:val="0"/>
          <w:bCs w:val="0"/>
          <w:lang w:eastAsia="zh-Hans"/>
        </w:rPr>
        <w:t>，</w:t>
      </w:r>
      <w:r>
        <w:rPr>
          <w:rFonts w:hint="eastAsia"/>
          <w:b w:val="0"/>
          <w:bCs w:val="0"/>
          <w:lang w:val="en-US" w:eastAsia="zh-Hans"/>
        </w:rPr>
        <w:t>而我国中央财经委员会第十次会议在对共同富裕定义的讨论中指出</w:t>
      </w:r>
      <w:r>
        <w:rPr>
          <w:rFonts w:hint="default"/>
          <w:b w:val="0"/>
          <w:bCs w:val="0"/>
          <w:lang w:eastAsia="zh-Hans"/>
        </w:rPr>
        <w:t>，</w:t>
      </w:r>
      <w:r>
        <w:rPr>
          <w:rFonts w:hint="eastAsia"/>
          <w:b w:val="0"/>
          <w:bCs w:val="0"/>
          <w:lang w:val="en-US" w:eastAsia="zh-Hans"/>
        </w:rPr>
        <w:t>共同富裕“是全体人民的富裕</w:t>
      </w:r>
      <w:r>
        <w:rPr>
          <w:rFonts w:hint="default"/>
          <w:b w:val="0"/>
          <w:bCs w:val="0"/>
          <w:lang w:eastAsia="zh-Hans"/>
        </w:rPr>
        <w:t>，</w:t>
      </w:r>
      <w:r>
        <w:rPr>
          <w:rFonts w:hint="eastAsia"/>
          <w:b w:val="0"/>
          <w:bCs w:val="0"/>
          <w:lang w:val="en-US" w:eastAsia="zh-Hans"/>
        </w:rPr>
        <w:t>是人民群众物质生活和精神生活都富裕”</w:t>
      </w:r>
      <w:r>
        <w:rPr>
          <w:rFonts w:hint="default"/>
          <w:b w:val="0"/>
          <w:bCs w:val="0"/>
          <w:lang w:eastAsia="zh-Hans"/>
        </w:rPr>
        <w:t>。</w:t>
      </w:r>
      <w:r>
        <w:rPr>
          <w:rFonts w:hint="eastAsia"/>
          <w:b w:val="0"/>
          <w:bCs w:val="0"/>
          <w:lang w:val="en-US" w:eastAsia="zh-Hans"/>
        </w:rPr>
        <w:t>遗憾的是</w:t>
      </w:r>
      <w:r>
        <w:rPr>
          <w:rFonts w:hint="default"/>
          <w:b w:val="0"/>
          <w:bCs w:val="0"/>
          <w:lang w:eastAsia="zh-Hans"/>
        </w:rPr>
        <w:t>，</w:t>
      </w:r>
      <w:r>
        <w:rPr>
          <w:rFonts w:hint="eastAsia"/>
          <w:b w:val="0"/>
          <w:bCs w:val="0"/>
          <w:lang w:val="en-US" w:eastAsia="zh-Hans"/>
        </w:rPr>
        <w:t>自我党成立以来</w:t>
      </w:r>
      <w:r>
        <w:rPr>
          <w:rFonts w:hint="default"/>
          <w:b w:val="0"/>
          <w:bCs w:val="0"/>
          <w:lang w:eastAsia="zh-Hans"/>
        </w:rPr>
        <w:t>，</w:t>
      </w:r>
      <w:r>
        <w:rPr>
          <w:rFonts w:hint="eastAsia"/>
          <w:b w:val="0"/>
          <w:bCs w:val="0"/>
          <w:lang w:eastAsia="zh-Hans"/>
        </w:rPr>
        <w:t>“</w:t>
      </w:r>
      <w:r>
        <w:rPr>
          <w:rFonts w:hint="eastAsia"/>
          <w:b w:val="0"/>
          <w:bCs w:val="0"/>
          <w:lang w:val="en-US" w:eastAsia="zh-Hans"/>
        </w:rPr>
        <w:t>共同富裕”这一概念性名词始终没有一个明确和完整的定义</w:t>
      </w:r>
      <w:r>
        <w:rPr>
          <w:rFonts w:hint="default"/>
          <w:b w:val="0"/>
          <w:bCs w:val="0"/>
          <w:lang w:eastAsia="zh-Hans"/>
        </w:rPr>
        <w:t>，</w:t>
      </w:r>
      <w:r>
        <w:rPr>
          <w:rFonts w:hint="eastAsia"/>
          <w:b w:val="0"/>
          <w:bCs w:val="0"/>
          <w:lang w:val="en-US" w:eastAsia="zh-Hans"/>
        </w:rPr>
        <w:t>因而对此的探讨和研究实属必要</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b w:val="0"/>
          <w:bCs w:val="0"/>
          <w:lang w:val="en-US" w:eastAsia="zh-Hans"/>
        </w:rPr>
      </w:pPr>
      <w:r>
        <w:rPr>
          <w:rFonts w:hint="eastAsia"/>
          <w:b w:val="0"/>
          <w:bCs w:val="0"/>
          <w:lang w:val="en-US" w:eastAsia="zh-Hans"/>
        </w:rPr>
        <w:t>在政治</w:t>
      </w:r>
      <w:r>
        <w:rPr>
          <w:rFonts w:hint="default"/>
          <w:b w:val="0"/>
          <w:bCs w:val="0"/>
          <w:lang w:eastAsia="zh-Hans"/>
        </w:rPr>
        <w:t>、</w:t>
      </w:r>
      <w:r>
        <w:rPr>
          <w:rFonts w:hint="eastAsia"/>
          <w:b w:val="0"/>
          <w:bCs w:val="0"/>
          <w:lang w:val="en-US" w:eastAsia="zh-Hans"/>
        </w:rPr>
        <w:t>经济学领域</w:t>
      </w:r>
      <w:r>
        <w:rPr>
          <w:rFonts w:hint="default"/>
          <w:b w:val="0"/>
          <w:bCs w:val="0"/>
          <w:lang w:eastAsia="zh-Hans"/>
        </w:rPr>
        <w:t>，</w:t>
      </w:r>
      <w:r>
        <w:rPr>
          <w:rFonts w:hint="eastAsia"/>
          <w:b w:val="0"/>
          <w:bCs w:val="0"/>
          <w:lang w:val="en-US" w:eastAsia="zh-Hans"/>
        </w:rPr>
        <w:t>共同富裕的理论内涵正在不断丰富和完善</w:t>
      </w:r>
      <w:r>
        <w:rPr>
          <w:rFonts w:hint="default"/>
          <w:b w:val="0"/>
          <w:bCs w:val="0"/>
          <w:lang w:eastAsia="zh-Hans"/>
        </w:rPr>
        <w:t>。</w:t>
      </w:r>
      <w:r>
        <w:rPr>
          <w:rFonts w:hint="eastAsia"/>
          <w:b w:val="0"/>
          <w:bCs w:val="0"/>
          <w:lang w:val="en-US" w:eastAsia="zh-Hans"/>
        </w:rPr>
        <w:t>邱海平</w:t>
      </w:r>
      <w:r>
        <w:rPr>
          <w:rFonts w:hint="default"/>
          <w:b w:val="0"/>
          <w:bCs w:val="0"/>
          <w:lang w:eastAsia="zh-Hans"/>
        </w:rPr>
        <w:t>（2016）</w:t>
      </w:r>
      <w:r>
        <w:rPr>
          <w:rFonts w:hint="eastAsia"/>
          <w:b w:val="0"/>
          <w:bCs w:val="0"/>
          <w:lang w:val="en-US" w:eastAsia="zh-Hans"/>
        </w:rPr>
        <w:t>指出</w:t>
      </w:r>
      <w:r>
        <w:rPr>
          <w:rFonts w:hint="default"/>
          <w:b w:val="0"/>
          <w:bCs w:val="0"/>
          <w:lang w:eastAsia="zh-Hans"/>
        </w:rPr>
        <w:t>，</w:t>
      </w:r>
      <w:r>
        <w:rPr>
          <w:rFonts w:hint="eastAsia"/>
          <w:b w:val="0"/>
          <w:bCs w:val="0"/>
          <w:lang w:val="en-US" w:eastAsia="zh-Hans"/>
        </w:rPr>
        <w:t>共同富裕指在富裕的基础上逐步缩小社会成员之间贫富差距的程度</w:t>
      </w:r>
      <w:r>
        <w:rPr>
          <w:rFonts w:hint="default"/>
          <w:b w:val="0"/>
          <w:bCs w:val="0"/>
          <w:lang w:eastAsia="zh-Hans"/>
        </w:rPr>
        <w:t>；</w:t>
      </w:r>
      <w:r>
        <w:rPr>
          <w:rFonts w:hint="eastAsia"/>
          <w:b w:val="0"/>
          <w:bCs w:val="0"/>
          <w:lang w:val="en-US" w:eastAsia="zh-Hans"/>
        </w:rPr>
        <w:t>李实</w:t>
      </w:r>
      <w:r>
        <w:rPr>
          <w:rFonts w:hint="default"/>
          <w:b w:val="0"/>
          <w:bCs w:val="0"/>
          <w:lang w:eastAsia="zh-Hans"/>
        </w:rPr>
        <w:t>（2021）</w:t>
      </w:r>
      <w:r>
        <w:rPr>
          <w:rFonts w:hint="eastAsia"/>
          <w:b w:val="0"/>
          <w:bCs w:val="0"/>
          <w:lang w:val="en-US" w:eastAsia="zh-Hans"/>
        </w:rPr>
        <w:t>认为共同富裕的基本含义是既强调共享</w:t>
      </w:r>
      <w:r>
        <w:rPr>
          <w:rFonts w:hint="default"/>
          <w:b w:val="0"/>
          <w:bCs w:val="0"/>
          <w:lang w:eastAsia="zh-Hans"/>
        </w:rPr>
        <w:t>，</w:t>
      </w:r>
      <w:r>
        <w:rPr>
          <w:rFonts w:hint="eastAsia"/>
          <w:b w:val="0"/>
          <w:bCs w:val="0"/>
          <w:lang w:val="en-US" w:eastAsia="zh-Hans"/>
        </w:rPr>
        <w:t>也强调发展</w:t>
      </w:r>
      <w:r>
        <w:rPr>
          <w:rFonts w:hint="default"/>
          <w:b w:val="0"/>
          <w:bCs w:val="0"/>
          <w:lang w:eastAsia="zh-Hans"/>
        </w:rPr>
        <w:t>；</w:t>
      </w:r>
      <w:r>
        <w:rPr>
          <w:rFonts w:hint="eastAsia"/>
          <w:b w:val="0"/>
          <w:bCs w:val="0"/>
          <w:lang w:val="en-US" w:eastAsia="zh-Hans"/>
        </w:rPr>
        <w:t>郁建兴等</w:t>
      </w:r>
      <w:r>
        <w:rPr>
          <w:rFonts w:hint="default"/>
          <w:b w:val="0"/>
          <w:bCs w:val="0"/>
          <w:lang w:eastAsia="zh-Hans"/>
        </w:rPr>
        <w:t>（2021）</w:t>
      </w:r>
      <w:r>
        <w:rPr>
          <w:rFonts w:hint="eastAsia"/>
          <w:b w:val="0"/>
          <w:bCs w:val="0"/>
          <w:lang w:val="en-US" w:eastAsia="zh-Hans"/>
        </w:rPr>
        <w:t>也指出共同富裕是发展性</w:t>
      </w:r>
      <w:r>
        <w:rPr>
          <w:rFonts w:hint="default"/>
          <w:b w:val="0"/>
          <w:bCs w:val="0"/>
          <w:lang w:eastAsia="zh-Hans"/>
        </w:rPr>
        <w:t>、</w:t>
      </w:r>
      <w:r>
        <w:rPr>
          <w:rFonts w:hint="eastAsia"/>
          <w:b w:val="0"/>
          <w:bCs w:val="0"/>
          <w:lang w:val="en-US" w:eastAsia="zh-Hans"/>
        </w:rPr>
        <w:t>共享性和可持续性的统一</w:t>
      </w:r>
      <w:r>
        <w:rPr>
          <w:rFonts w:hint="default"/>
          <w:b w:val="0"/>
          <w:bCs w:val="0"/>
          <w:lang w:eastAsia="zh-Hans"/>
        </w:rPr>
        <w:t>。</w:t>
      </w:r>
    </w:p>
    <w:p>
      <w:pPr>
        <w:widowControl w:val="0"/>
        <w:numPr>
          <w:ilvl w:val="0"/>
          <w:numId w:val="0"/>
        </w:numPr>
        <w:jc w:val="both"/>
        <w:rPr>
          <w:rFonts w:hint="eastAsia"/>
          <w:b/>
          <w:bCs/>
          <w:lang w:eastAsia="zh-Hans"/>
        </w:rPr>
      </w:pPr>
    </w:p>
    <w:p>
      <w:pPr>
        <w:widowControl w:val="0"/>
        <w:numPr>
          <w:ilvl w:val="0"/>
          <w:numId w:val="1"/>
        </w:numPr>
        <w:jc w:val="both"/>
        <w:rPr>
          <w:rFonts w:hint="eastAsia"/>
          <w:b/>
          <w:bCs/>
          <w:lang w:eastAsia="zh-Hans"/>
        </w:rPr>
      </w:pPr>
      <w:r>
        <w:rPr>
          <w:rFonts w:hint="eastAsia"/>
          <w:b/>
          <w:bCs/>
          <w:lang w:val="en-US" w:eastAsia="zh-Hans"/>
        </w:rPr>
        <w:t>稳步推进共同富裕战略部署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b w:val="0"/>
          <w:bCs w:val="0"/>
          <w:lang w:eastAsia="zh-Hans"/>
        </w:rPr>
      </w:pPr>
      <w:r>
        <w:rPr>
          <w:rFonts w:hint="eastAsia"/>
          <w:b w:val="0"/>
          <w:bCs w:val="0"/>
          <w:lang w:val="en-US" w:eastAsia="zh-Hans"/>
        </w:rPr>
        <w:t>在此基础上</w:t>
      </w:r>
      <w:r>
        <w:rPr>
          <w:rFonts w:hint="default"/>
          <w:b w:val="0"/>
          <w:bCs w:val="0"/>
          <w:lang w:eastAsia="zh-Hans"/>
        </w:rPr>
        <w:t>，</w:t>
      </w:r>
      <w:r>
        <w:rPr>
          <w:rFonts w:hint="eastAsia"/>
          <w:b w:val="0"/>
          <w:bCs w:val="0"/>
          <w:lang w:val="en-US" w:eastAsia="zh-Hans"/>
        </w:rPr>
        <w:t>我们需要关注共同富裕战略部署中的几个重要问题</w:t>
      </w:r>
      <w:r>
        <w:rPr>
          <w:rFonts w:hint="default"/>
          <w:b w:val="0"/>
          <w:bCs w:val="0"/>
          <w:lang w:eastAsia="zh-Hans"/>
        </w:rPr>
        <w:t>。</w:t>
      </w:r>
      <w:r>
        <w:rPr>
          <w:rFonts w:hint="eastAsia"/>
          <w:b w:val="0"/>
          <w:bCs w:val="0"/>
          <w:lang w:val="en-US" w:eastAsia="zh-Hans"/>
        </w:rPr>
        <w:t>首先</w:t>
      </w:r>
      <w:r>
        <w:rPr>
          <w:rFonts w:hint="default"/>
          <w:b w:val="0"/>
          <w:bCs w:val="0"/>
          <w:lang w:eastAsia="zh-Hans"/>
        </w:rPr>
        <w:t>，</w:t>
      </w:r>
      <w:r>
        <w:rPr>
          <w:rFonts w:hint="eastAsia"/>
          <w:b w:val="0"/>
          <w:bCs w:val="0"/>
          <w:lang w:val="en-US" w:eastAsia="zh-Hans"/>
        </w:rPr>
        <w:t>发展是解决中国一切问题的基础与关键</w:t>
      </w:r>
      <w:r>
        <w:rPr>
          <w:rFonts w:hint="default"/>
          <w:b w:val="0"/>
          <w:bCs w:val="0"/>
          <w:lang w:eastAsia="zh-Hans"/>
        </w:rPr>
        <w:t>，</w:t>
      </w:r>
      <w:r>
        <w:rPr>
          <w:rFonts w:hint="eastAsia"/>
          <w:b w:val="0"/>
          <w:bCs w:val="0"/>
          <w:lang w:val="en-US" w:eastAsia="zh-Hans"/>
        </w:rPr>
        <w:t>增大财富总量是共同富裕的前提条件</w:t>
      </w:r>
      <w:r>
        <w:rPr>
          <w:rFonts w:hint="default"/>
          <w:b w:val="0"/>
          <w:bCs w:val="0"/>
          <w:lang w:eastAsia="zh-Hans"/>
        </w:rPr>
        <w:t>（</w:t>
      </w:r>
      <w:r>
        <w:rPr>
          <w:rFonts w:hint="eastAsia"/>
          <w:b w:val="0"/>
          <w:bCs w:val="0"/>
          <w:lang w:val="en-US" w:eastAsia="zh-Hans"/>
        </w:rPr>
        <w:t>谢伏瞻</w:t>
      </w:r>
      <w:r>
        <w:rPr>
          <w:rFonts w:hint="default"/>
          <w:b w:val="0"/>
          <w:bCs w:val="0"/>
          <w:lang w:eastAsia="zh-Hans"/>
        </w:rPr>
        <w:t>，2021；</w:t>
      </w:r>
      <w:r>
        <w:rPr>
          <w:rFonts w:hint="eastAsia"/>
          <w:b w:val="0"/>
          <w:bCs w:val="0"/>
          <w:lang w:val="en-US" w:eastAsia="zh-Hans"/>
        </w:rPr>
        <w:t>郁建兴</w:t>
      </w:r>
      <w:r>
        <w:rPr>
          <w:rFonts w:hint="default"/>
          <w:b w:val="0"/>
          <w:bCs w:val="0"/>
          <w:lang w:eastAsia="zh-Hans"/>
        </w:rPr>
        <w:t>，2021）。</w:t>
      </w:r>
      <w:r>
        <w:rPr>
          <w:rFonts w:hint="eastAsia"/>
          <w:b w:val="0"/>
          <w:bCs w:val="0"/>
          <w:lang w:val="en-US" w:eastAsia="zh-Hans"/>
        </w:rPr>
        <w:t>其次</w:t>
      </w:r>
      <w:r>
        <w:rPr>
          <w:rFonts w:hint="default"/>
          <w:b w:val="0"/>
          <w:bCs w:val="0"/>
          <w:lang w:eastAsia="zh-Hans"/>
        </w:rPr>
        <w:t>，</w:t>
      </w:r>
      <w:r>
        <w:rPr>
          <w:rFonts w:hint="eastAsia"/>
          <w:b w:val="0"/>
          <w:bCs w:val="0"/>
          <w:lang w:val="en-US" w:eastAsia="zh-Hans"/>
        </w:rPr>
        <w:t>共同富裕需要缩小个体</w:t>
      </w:r>
      <w:r>
        <w:rPr>
          <w:rFonts w:hint="default"/>
          <w:b w:val="0"/>
          <w:bCs w:val="0"/>
          <w:lang w:eastAsia="zh-Hans"/>
        </w:rPr>
        <w:t>、</w:t>
      </w:r>
      <w:r>
        <w:rPr>
          <w:rFonts w:hint="eastAsia"/>
          <w:b w:val="0"/>
          <w:bCs w:val="0"/>
          <w:lang w:val="en-US" w:eastAsia="zh-Hans"/>
        </w:rPr>
        <w:t>城乡和区域的发展差距</w:t>
      </w:r>
      <w:r>
        <w:rPr>
          <w:rFonts w:hint="default"/>
          <w:b w:val="0"/>
          <w:bCs w:val="0"/>
          <w:lang w:eastAsia="zh-Hans"/>
        </w:rPr>
        <w:t>，</w:t>
      </w:r>
      <w:r>
        <w:rPr>
          <w:rFonts w:hint="eastAsia"/>
          <w:b w:val="0"/>
          <w:bCs w:val="0"/>
          <w:lang w:val="en-US" w:eastAsia="zh-Hans"/>
        </w:rPr>
        <w:t>特别是要着力为低收入群体创造更多发展机会</w:t>
      </w:r>
      <w:r>
        <w:rPr>
          <w:rFonts w:hint="default"/>
          <w:b w:val="0"/>
          <w:bCs w:val="0"/>
          <w:lang w:eastAsia="zh-Hans"/>
        </w:rPr>
        <w:t>，</w:t>
      </w:r>
      <w:r>
        <w:rPr>
          <w:rFonts w:hint="eastAsia"/>
          <w:b w:val="0"/>
          <w:bCs w:val="0"/>
          <w:lang w:val="en-US" w:eastAsia="zh-Hans"/>
        </w:rPr>
        <w:t>这需要政府实施更大力度的再分配政策</w:t>
      </w:r>
      <w:r>
        <w:rPr>
          <w:rFonts w:hint="default"/>
          <w:b w:val="0"/>
          <w:bCs w:val="0"/>
          <w:lang w:eastAsia="zh-Hans"/>
        </w:rPr>
        <w:t>（</w:t>
      </w:r>
      <w:r>
        <w:rPr>
          <w:rFonts w:hint="eastAsia"/>
          <w:b w:val="0"/>
          <w:bCs w:val="0"/>
          <w:lang w:val="en-US" w:eastAsia="zh-Hans"/>
        </w:rPr>
        <w:t>蔡昉</w:t>
      </w:r>
      <w:r>
        <w:rPr>
          <w:rFonts w:hint="default"/>
          <w:b w:val="0"/>
          <w:bCs w:val="0"/>
          <w:lang w:eastAsia="zh-Hans"/>
        </w:rPr>
        <w:t>，2020）。</w:t>
      </w:r>
      <w:r>
        <w:rPr>
          <w:rFonts w:hint="eastAsia"/>
          <w:b w:val="0"/>
          <w:bCs w:val="0"/>
          <w:lang w:val="en-US" w:eastAsia="zh-Hans"/>
        </w:rPr>
        <w:t>第三</w:t>
      </w:r>
      <w:r>
        <w:rPr>
          <w:rFonts w:hint="default"/>
          <w:b w:val="0"/>
          <w:bCs w:val="0"/>
          <w:lang w:eastAsia="zh-Hans"/>
        </w:rPr>
        <w:t>，</w:t>
      </w:r>
      <w:r>
        <w:rPr>
          <w:rFonts w:hint="eastAsia"/>
          <w:b w:val="0"/>
          <w:bCs w:val="0"/>
          <w:lang w:val="en-US" w:eastAsia="zh-Hans"/>
        </w:rPr>
        <w:t>实现共同富裕要建立发展与共享相互兼容的机制</w:t>
      </w:r>
      <w:r>
        <w:rPr>
          <w:rFonts w:hint="default"/>
          <w:b w:val="0"/>
          <w:bCs w:val="0"/>
          <w:lang w:eastAsia="zh-Hans"/>
        </w:rPr>
        <w:t>，</w:t>
      </w:r>
      <w:r>
        <w:rPr>
          <w:rFonts w:hint="eastAsia"/>
          <w:b w:val="0"/>
          <w:bCs w:val="0"/>
          <w:lang w:val="en-US" w:eastAsia="zh-Hans"/>
        </w:rPr>
        <w:t>要在公平和效率的关系之间寻找最优平衡</w:t>
      </w:r>
      <w:r>
        <w:rPr>
          <w:rFonts w:hint="default"/>
          <w:b w:val="0"/>
          <w:bCs w:val="0"/>
          <w:lang w:eastAsia="zh-Hans"/>
        </w:rPr>
        <w:t>，</w:t>
      </w:r>
      <w:r>
        <w:rPr>
          <w:rFonts w:hint="eastAsia"/>
          <w:b w:val="0"/>
          <w:bCs w:val="0"/>
          <w:lang w:val="en-US" w:eastAsia="zh-Hans"/>
        </w:rPr>
        <w:t>实现公平却有一定差异的富裕</w:t>
      </w:r>
      <w:r>
        <w:rPr>
          <w:rFonts w:hint="default"/>
          <w:b w:val="0"/>
          <w:bCs w:val="0"/>
          <w:lang w:eastAsia="zh-Hans"/>
        </w:rPr>
        <w:t>（</w:t>
      </w:r>
      <w:r>
        <w:rPr>
          <w:rFonts w:hint="eastAsia"/>
          <w:b w:val="0"/>
          <w:bCs w:val="0"/>
          <w:lang w:val="en-US" w:eastAsia="zh-Hans"/>
        </w:rPr>
        <w:t>李实</w:t>
      </w:r>
      <w:r>
        <w:rPr>
          <w:rFonts w:hint="default"/>
          <w:b w:val="0"/>
          <w:bCs w:val="0"/>
          <w:lang w:eastAsia="zh-Hans"/>
        </w:rPr>
        <w:t>，2021）。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b w:val="0"/>
          <w:bCs w:val="0"/>
          <w:lang w:eastAsia="zh-Hans"/>
        </w:rPr>
      </w:pPr>
      <w:r>
        <w:rPr>
          <w:rFonts w:hint="eastAsia"/>
          <w:b w:val="0"/>
          <w:bCs w:val="0"/>
          <w:lang w:val="en-US" w:eastAsia="zh-Hans"/>
        </w:rPr>
        <w:t>近年来</w:t>
      </w:r>
      <w:r>
        <w:rPr>
          <w:rFonts w:hint="default"/>
          <w:b w:val="0"/>
          <w:bCs w:val="0"/>
          <w:lang w:eastAsia="zh-Hans"/>
        </w:rPr>
        <w:t>，</w:t>
      </w:r>
      <w:r>
        <w:rPr>
          <w:rFonts w:hint="eastAsia"/>
          <w:b w:val="0"/>
          <w:bCs w:val="0"/>
          <w:lang w:val="en-US" w:eastAsia="zh-Hans"/>
        </w:rPr>
        <w:t>党和国家对共同富裕越来越重视</w:t>
      </w:r>
      <w:r>
        <w:rPr>
          <w:rFonts w:hint="default"/>
          <w:b w:val="0"/>
          <w:bCs w:val="0"/>
          <w:lang w:eastAsia="zh-Hans"/>
        </w:rPr>
        <w:t>，</w:t>
      </w:r>
      <w:r>
        <w:rPr>
          <w:rFonts w:hint="eastAsia"/>
          <w:b w:val="0"/>
          <w:bCs w:val="0"/>
          <w:lang w:val="en-US" w:eastAsia="zh-Hans"/>
        </w:rPr>
        <w:t>并做出了重大的战略部署</w:t>
      </w:r>
      <w:r>
        <w:rPr>
          <w:rFonts w:hint="default"/>
          <w:b w:val="0"/>
          <w:bCs w:val="0"/>
          <w:lang w:eastAsia="zh-Hans"/>
        </w:rPr>
        <w:t>。</w:t>
      </w:r>
      <w:r>
        <w:rPr>
          <w:rFonts w:hint="eastAsia"/>
          <w:b w:val="0"/>
          <w:bCs w:val="0"/>
          <w:lang w:val="en-US" w:eastAsia="zh-Hans"/>
        </w:rPr>
        <w:t>党的十九大报告提出了我国到</w:t>
      </w:r>
      <w:r>
        <w:rPr>
          <w:rFonts w:hint="default"/>
          <w:b w:val="0"/>
          <w:bCs w:val="0"/>
          <w:lang w:eastAsia="zh-Hans"/>
        </w:rPr>
        <w:t>2035</w:t>
      </w:r>
      <w:r>
        <w:rPr>
          <w:rFonts w:hint="eastAsia"/>
          <w:b w:val="0"/>
          <w:bCs w:val="0"/>
          <w:lang w:val="en-US" w:eastAsia="zh-Hans"/>
        </w:rPr>
        <w:t>年“共同富裕迈出坚实步伐”和到</w:t>
      </w:r>
      <w:r>
        <w:rPr>
          <w:rFonts w:hint="default"/>
          <w:b w:val="0"/>
          <w:bCs w:val="0"/>
          <w:lang w:eastAsia="zh-Hans"/>
        </w:rPr>
        <w:t>2050</w:t>
      </w:r>
      <w:r>
        <w:rPr>
          <w:rFonts w:hint="eastAsia"/>
          <w:b w:val="0"/>
          <w:bCs w:val="0"/>
          <w:lang w:val="en-US" w:eastAsia="zh-Hans"/>
        </w:rPr>
        <w:t>年“共同富裕基本实现”的远景目标</w:t>
      </w:r>
      <w:r>
        <w:rPr>
          <w:rFonts w:hint="default"/>
          <w:b w:val="0"/>
          <w:bCs w:val="0"/>
          <w:lang w:eastAsia="zh-Hans"/>
        </w:rPr>
        <w:t>；</w:t>
      </w:r>
      <w:r>
        <w:rPr>
          <w:rFonts w:hint="eastAsia"/>
          <w:b w:val="0"/>
          <w:bCs w:val="0"/>
          <w:lang w:val="en-US" w:eastAsia="zh-Hans"/>
        </w:rPr>
        <w:t>“十四五”规划也明确了“共同富裕取得实质性进展”的发展要求</w:t>
      </w:r>
      <w:r>
        <w:rPr>
          <w:rFonts w:hint="default"/>
          <w:b w:val="0"/>
          <w:bCs w:val="0"/>
          <w:lang w:eastAsia="zh-Hans"/>
        </w:rPr>
        <w:t>。2021</w:t>
      </w:r>
      <w:r>
        <w:rPr>
          <w:rFonts w:hint="eastAsia"/>
          <w:b w:val="0"/>
          <w:bCs w:val="0"/>
          <w:lang w:val="en-US" w:eastAsia="zh-Hans"/>
        </w:rPr>
        <w:t>年</w:t>
      </w:r>
      <w:r>
        <w:rPr>
          <w:rFonts w:hint="default"/>
          <w:b w:val="0"/>
          <w:bCs w:val="0"/>
          <w:lang w:eastAsia="zh-Hans"/>
        </w:rPr>
        <w:t>，《中共中央国务院关于支持浙江高质量发展建设共同富裕示范区的意见》发布，</w:t>
      </w:r>
      <w:r>
        <w:rPr>
          <w:rFonts w:hint="eastAsia"/>
          <w:b w:val="0"/>
          <w:bCs w:val="0"/>
          <w:lang w:val="en-US" w:eastAsia="zh-Hans"/>
        </w:rPr>
        <w:t>共同富裕示范区正式落地浙江</w:t>
      </w:r>
      <w:r>
        <w:rPr>
          <w:rFonts w:hint="default"/>
          <w:b w:val="0"/>
          <w:bCs w:val="0"/>
          <w:lang w:eastAsia="zh-Hans"/>
        </w:rPr>
        <w:t>。</w:t>
      </w:r>
      <w:r>
        <w:rPr>
          <w:rFonts w:hint="eastAsia"/>
          <w:b w:val="0"/>
          <w:bCs w:val="0"/>
          <w:lang w:val="en-US" w:eastAsia="zh-Hans"/>
        </w:rPr>
        <w:t>可见</w:t>
      </w:r>
      <w:r>
        <w:rPr>
          <w:rFonts w:hint="default"/>
          <w:b w:val="0"/>
          <w:bCs w:val="0"/>
          <w:lang w:eastAsia="zh-Hans"/>
        </w:rPr>
        <w:t>，</w:t>
      </w:r>
      <w:r>
        <w:rPr>
          <w:rFonts w:hint="eastAsia"/>
          <w:b w:val="0"/>
          <w:bCs w:val="0"/>
          <w:lang w:val="en-US" w:eastAsia="zh-Hans"/>
        </w:rPr>
        <w:t>共同富裕理论的实践运用正逐渐达到新的高度</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b w:val="0"/>
          <w:bCs w:val="0"/>
          <w:lang w:val="en-US" w:eastAsia="zh-Hans"/>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b/>
          <w:bCs/>
          <w:lang w:val="en-US" w:eastAsia="zh-Hans"/>
        </w:rPr>
      </w:pPr>
      <w:r>
        <w:rPr>
          <w:rFonts w:hint="eastAsia"/>
          <w:b/>
          <w:bCs/>
          <w:lang w:val="en-US" w:eastAsia="zh-Hans"/>
        </w:rPr>
        <w:t>我国共同富裕进程面临的挑战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b w:val="0"/>
          <w:bCs w:val="0"/>
          <w:lang w:eastAsia="zh-Hans"/>
        </w:rPr>
      </w:pPr>
      <w:r>
        <w:rPr>
          <w:rFonts w:hint="eastAsia"/>
          <w:b w:val="0"/>
          <w:bCs w:val="0"/>
          <w:lang w:val="en-US" w:eastAsia="zh-Hans"/>
        </w:rPr>
        <w:t>共同富裕的实现</w:t>
      </w:r>
      <w:r>
        <w:rPr>
          <w:rFonts w:hint="default"/>
          <w:b w:val="0"/>
          <w:bCs w:val="0"/>
          <w:lang w:eastAsia="zh-Hans"/>
        </w:rPr>
        <w:t>，</w:t>
      </w:r>
      <w:r>
        <w:rPr>
          <w:rFonts w:hint="eastAsia"/>
          <w:b w:val="0"/>
          <w:bCs w:val="0"/>
          <w:lang w:val="en-US" w:eastAsia="zh-Hans"/>
        </w:rPr>
        <w:t>需要在立足现实条件的基础上扎实推进</w:t>
      </w:r>
      <w:r>
        <w:rPr>
          <w:rFonts w:hint="default"/>
          <w:b w:val="0"/>
          <w:bCs w:val="0"/>
          <w:lang w:eastAsia="zh-Hans"/>
        </w:rPr>
        <w:t>（</w:t>
      </w:r>
      <w:r>
        <w:rPr>
          <w:rFonts w:hint="eastAsia"/>
          <w:b w:val="0"/>
          <w:bCs w:val="0"/>
          <w:lang w:val="en-US" w:eastAsia="zh-Hans"/>
        </w:rPr>
        <w:t>李实</w:t>
      </w:r>
      <w:r>
        <w:rPr>
          <w:rFonts w:hint="default"/>
          <w:b w:val="0"/>
          <w:bCs w:val="0"/>
          <w:lang w:eastAsia="zh-Hans"/>
        </w:rPr>
        <w:t>，2021），</w:t>
      </w:r>
      <w:r>
        <w:rPr>
          <w:rFonts w:hint="eastAsia"/>
          <w:b w:val="0"/>
          <w:bCs w:val="0"/>
          <w:lang w:val="en-US" w:eastAsia="zh-Hans"/>
        </w:rPr>
        <w:t>这就要求我们正视我国共同富裕进程所面临的一些挑战</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default"/>
          <w:b w:val="0"/>
          <w:bCs w:val="0"/>
          <w:lang w:eastAsia="zh-Hans"/>
        </w:rPr>
      </w:pPr>
      <w:r>
        <w:rPr>
          <w:rFonts w:hint="eastAsia"/>
          <w:b/>
          <w:bCs/>
          <w:lang w:val="en-US" w:eastAsia="zh-Hans"/>
        </w:rPr>
        <w:t>第一</w:t>
      </w:r>
      <w:r>
        <w:rPr>
          <w:rFonts w:hint="default"/>
          <w:b/>
          <w:bCs/>
          <w:lang w:eastAsia="zh-Hans"/>
        </w:rPr>
        <w:t>，</w:t>
      </w:r>
      <w:r>
        <w:rPr>
          <w:rFonts w:hint="eastAsia"/>
          <w:b/>
          <w:bCs/>
          <w:lang w:val="en-US" w:eastAsia="zh-Hans"/>
        </w:rPr>
        <w:t>我国收入差距仍然较大</w:t>
      </w:r>
      <w:r>
        <w:rPr>
          <w:rStyle w:val="7"/>
          <w:rFonts w:hint="eastAsia"/>
          <w:b/>
          <w:bCs/>
          <w:lang w:val="en-US" w:eastAsia="zh-Hans"/>
        </w:rPr>
        <w:footnoteReference w:id="0"/>
      </w:r>
      <w:r>
        <w:rPr>
          <w:rFonts w:hint="default"/>
          <w:b/>
          <w:bCs/>
          <w:lang w:eastAsia="zh-Hans"/>
        </w:rPr>
        <w:t>。</w:t>
      </w:r>
      <w:r>
        <w:rPr>
          <w:rFonts w:hint="eastAsia"/>
          <w:b w:val="0"/>
          <w:bCs w:val="0"/>
          <w:lang w:val="en-US" w:eastAsia="zh-Hans"/>
        </w:rPr>
        <w:t>一方面是个体差距突出</w:t>
      </w:r>
      <w:r>
        <w:rPr>
          <w:rFonts w:hint="default"/>
          <w:b w:val="0"/>
          <w:bCs w:val="0"/>
          <w:lang w:eastAsia="zh-Hans"/>
        </w:rPr>
        <w:t>，2013-2020</w:t>
      </w:r>
      <w:r>
        <w:rPr>
          <w:rFonts w:hint="eastAsia"/>
          <w:b w:val="0"/>
          <w:bCs w:val="0"/>
          <w:lang w:val="en-US" w:eastAsia="zh-Hans"/>
        </w:rPr>
        <w:t>年我国前</w:t>
      </w:r>
      <w:r>
        <w:rPr>
          <w:rFonts w:hint="default"/>
          <w:b w:val="0"/>
          <w:bCs w:val="0"/>
          <w:lang w:eastAsia="zh-Hans"/>
        </w:rPr>
        <w:t>20%</w:t>
      </w:r>
      <w:r>
        <w:rPr>
          <w:rFonts w:hint="eastAsia"/>
          <w:b w:val="0"/>
          <w:bCs w:val="0"/>
          <w:lang w:val="en-US" w:eastAsia="zh-Hans"/>
        </w:rPr>
        <w:t>的家庭收入占比接近</w:t>
      </w:r>
      <w:r>
        <w:rPr>
          <w:rFonts w:hint="default"/>
          <w:b w:val="0"/>
          <w:bCs w:val="0"/>
          <w:lang w:eastAsia="zh-Hans"/>
        </w:rPr>
        <w:t>50%，</w:t>
      </w:r>
      <w:r>
        <w:rPr>
          <w:rFonts w:hint="eastAsia"/>
          <w:b w:val="0"/>
          <w:bCs w:val="0"/>
          <w:lang w:val="en-US" w:eastAsia="zh-Hans"/>
        </w:rPr>
        <w:t>后</w:t>
      </w:r>
      <w:r>
        <w:rPr>
          <w:rFonts w:hint="default"/>
          <w:b w:val="0"/>
          <w:bCs w:val="0"/>
          <w:lang w:eastAsia="zh-Hans"/>
        </w:rPr>
        <w:t>20%</w:t>
      </w:r>
      <w:r>
        <w:rPr>
          <w:rFonts w:hint="eastAsia"/>
          <w:b w:val="0"/>
          <w:bCs w:val="0"/>
          <w:lang w:val="en-US" w:eastAsia="zh-Hans"/>
        </w:rPr>
        <w:t>的家庭收入占比不到</w:t>
      </w:r>
      <w:r>
        <w:rPr>
          <w:rFonts w:hint="default"/>
          <w:b w:val="0"/>
          <w:bCs w:val="0"/>
          <w:lang w:eastAsia="zh-Hans"/>
        </w:rPr>
        <w:t>5%；</w:t>
      </w:r>
      <w:r>
        <w:rPr>
          <w:rFonts w:hint="eastAsia"/>
          <w:b w:val="0"/>
          <w:bCs w:val="0"/>
          <w:lang w:val="en-US" w:eastAsia="zh-Hans"/>
        </w:rPr>
        <w:t>另一方面是区域差距明显</w:t>
      </w:r>
      <w:r>
        <w:rPr>
          <w:rFonts w:hint="default"/>
          <w:b w:val="0"/>
          <w:bCs w:val="0"/>
          <w:lang w:eastAsia="zh-Hans"/>
        </w:rPr>
        <w:t>，2020</w:t>
      </w:r>
      <w:r>
        <w:rPr>
          <w:rFonts w:hint="eastAsia"/>
          <w:b w:val="0"/>
          <w:bCs w:val="0"/>
          <w:lang w:val="en-US" w:eastAsia="zh-Hans"/>
        </w:rPr>
        <w:t>年东部地区的人均可支配收入是西部的</w:t>
      </w:r>
      <w:r>
        <w:rPr>
          <w:rFonts w:hint="default"/>
          <w:b w:val="0"/>
          <w:bCs w:val="0"/>
          <w:lang w:eastAsia="zh-Hans"/>
        </w:rPr>
        <w:t>1</w:t>
      </w:r>
      <w:r>
        <w:rPr>
          <w:rFonts w:hint="eastAsia"/>
          <w:b w:val="0"/>
          <w:bCs w:val="0"/>
          <w:lang w:val="en-US" w:eastAsia="zh-Hans"/>
        </w:rPr>
        <w:t>.</w:t>
      </w:r>
      <w:r>
        <w:rPr>
          <w:rFonts w:hint="default"/>
          <w:b w:val="0"/>
          <w:bCs w:val="0"/>
          <w:lang w:eastAsia="zh-Hans"/>
        </w:rPr>
        <w:t>62</w:t>
      </w:r>
      <w:r>
        <w:rPr>
          <w:rFonts w:hint="eastAsia"/>
          <w:b w:val="0"/>
          <w:bCs w:val="0"/>
          <w:lang w:val="en-US" w:eastAsia="zh-Hans"/>
        </w:rPr>
        <w:t>倍</w:t>
      </w:r>
      <w:r>
        <w:rPr>
          <w:rFonts w:hint="default"/>
          <w:b w:val="0"/>
          <w:bCs w:val="0"/>
          <w:lang w:eastAsia="zh-Hans"/>
        </w:rPr>
        <w:t>，</w:t>
      </w:r>
      <w:r>
        <w:rPr>
          <w:rFonts w:hint="eastAsia"/>
          <w:b w:val="0"/>
          <w:bCs w:val="0"/>
          <w:lang w:val="en-US" w:eastAsia="zh-Hans"/>
        </w:rPr>
        <w:t>城乡居民可支配收入比则高达</w:t>
      </w:r>
      <w:r>
        <w:rPr>
          <w:rFonts w:hint="default"/>
          <w:b w:val="0"/>
          <w:bCs w:val="0"/>
          <w:lang w:eastAsia="zh-Hans"/>
        </w:rPr>
        <w:t>2</w:t>
      </w:r>
      <w:r>
        <w:rPr>
          <w:rFonts w:hint="eastAsia"/>
          <w:b w:val="0"/>
          <w:bCs w:val="0"/>
          <w:lang w:val="en-US" w:eastAsia="zh-Hans"/>
        </w:rPr>
        <w:t>.</w:t>
      </w:r>
      <w:r>
        <w:rPr>
          <w:rFonts w:hint="default"/>
          <w:b w:val="0"/>
          <w:bCs w:val="0"/>
          <w:lang w:eastAsia="zh-Hans"/>
        </w:rPr>
        <w:t>56。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default"/>
          <w:b w:val="0"/>
          <w:bCs w:val="0"/>
          <w:lang w:eastAsia="zh-Hans"/>
        </w:rPr>
      </w:pPr>
      <w:r>
        <w:rPr>
          <w:rFonts w:hint="eastAsia"/>
          <w:b/>
          <w:bCs/>
          <w:lang w:val="en-US" w:eastAsia="zh-Hans"/>
        </w:rPr>
        <w:t>第二</w:t>
      </w:r>
      <w:r>
        <w:rPr>
          <w:rFonts w:hint="default"/>
          <w:b/>
          <w:bCs/>
          <w:lang w:eastAsia="zh-Hans"/>
        </w:rPr>
        <w:t>，</w:t>
      </w:r>
      <w:r>
        <w:rPr>
          <w:rFonts w:hint="eastAsia"/>
          <w:b/>
          <w:bCs/>
          <w:lang w:val="en-US" w:eastAsia="zh-Hans"/>
        </w:rPr>
        <w:t>我国分配结构存在失衡现象</w:t>
      </w:r>
      <w:r>
        <w:rPr>
          <w:rStyle w:val="7"/>
          <w:rFonts w:hint="eastAsia"/>
          <w:b/>
          <w:bCs/>
          <w:lang w:val="en-US" w:eastAsia="zh-Hans"/>
        </w:rPr>
        <w:footnoteReference w:id="1"/>
      </w:r>
      <w:r>
        <w:rPr>
          <w:rFonts w:hint="default"/>
          <w:b/>
          <w:bCs/>
          <w:lang w:eastAsia="zh-Hans"/>
        </w:rPr>
        <w:t>。</w:t>
      </w:r>
      <w:r>
        <w:rPr>
          <w:rFonts w:hint="eastAsia"/>
          <w:b w:val="0"/>
          <w:bCs w:val="0"/>
          <w:lang w:val="en-US" w:eastAsia="zh-Hans"/>
        </w:rPr>
        <w:t>从收入类型上看</w:t>
      </w:r>
      <w:r>
        <w:rPr>
          <w:rFonts w:hint="default"/>
          <w:b w:val="0"/>
          <w:bCs w:val="0"/>
          <w:lang w:eastAsia="zh-Hans"/>
        </w:rPr>
        <w:t>，</w:t>
      </w:r>
      <w:r>
        <w:rPr>
          <w:rFonts w:hint="eastAsia"/>
          <w:b w:val="0"/>
          <w:bCs w:val="0"/>
          <w:lang w:val="en-US" w:eastAsia="zh-Hans"/>
        </w:rPr>
        <w:t>我国劳动报酬占国内生产总值比重仍在</w:t>
      </w:r>
      <w:r>
        <w:rPr>
          <w:rFonts w:hint="default"/>
          <w:b w:val="0"/>
          <w:bCs w:val="0"/>
          <w:lang w:eastAsia="zh-Hans"/>
        </w:rPr>
        <w:t>20%</w:t>
      </w:r>
      <w:r>
        <w:rPr>
          <w:rFonts w:hint="eastAsia"/>
          <w:b w:val="0"/>
          <w:bCs w:val="0"/>
          <w:lang w:val="en-US" w:eastAsia="zh-Hans"/>
        </w:rPr>
        <w:t>以下</w:t>
      </w:r>
      <w:r>
        <w:rPr>
          <w:rFonts w:hint="default"/>
          <w:b w:val="0"/>
          <w:bCs w:val="0"/>
          <w:lang w:eastAsia="zh-Hans"/>
        </w:rPr>
        <w:t>，</w:t>
      </w:r>
      <w:r>
        <w:rPr>
          <w:rFonts w:hint="eastAsia"/>
          <w:b w:val="0"/>
          <w:bCs w:val="0"/>
          <w:lang w:val="en-US" w:eastAsia="zh-Hans"/>
        </w:rPr>
        <w:t>且财产性收入占居民收入比重仍处于个位数</w:t>
      </w:r>
      <w:r>
        <w:rPr>
          <w:rFonts w:hint="default"/>
          <w:b w:val="0"/>
          <w:bCs w:val="0"/>
          <w:lang w:eastAsia="zh-Hans"/>
        </w:rPr>
        <w:t>，</w:t>
      </w:r>
      <w:r>
        <w:rPr>
          <w:rFonts w:hint="eastAsia"/>
          <w:b w:val="0"/>
          <w:bCs w:val="0"/>
          <w:lang w:val="en-US" w:eastAsia="zh-Hans"/>
        </w:rPr>
        <w:t>这制约了共同富裕的进程</w:t>
      </w:r>
      <w:r>
        <w:rPr>
          <w:rFonts w:hint="default"/>
          <w:b w:val="0"/>
          <w:bCs w:val="0"/>
          <w:lang w:eastAsia="zh-Hans"/>
        </w:rPr>
        <w:t>；</w:t>
      </w:r>
      <w:r>
        <w:rPr>
          <w:rFonts w:hint="eastAsia"/>
          <w:b w:val="0"/>
          <w:bCs w:val="0"/>
          <w:lang w:val="en-US" w:eastAsia="zh-Hans"/>
        </w:rPr>
        <w:t>从收入群体上看</w:t>
      </w:r>
      <w:r>
        <w:rPr>
          <w:rFonts w:hint="default"/>
          <w:b w:val="0"/>
          <w:bCs w:val="0"/>
          <w:lang w:eastAsia="zh-Hans"/>
        </w:rPr>
        <w:t>，</w:t>
      </w:r>
      <w:r>
        <w:rPr>
          <w:rFonts w:hint="eastAsia"/>
          <w:b w:val="0"/>
          <w:bCs w:val="0"/>
          <w:lang w:val="en-US" w:eastAsia="zh-Hans"/>
        </w:rPr>
        <w:t>我国中等收入群体规模占比仅有</w:t>
      </w:r>
      <w:r>
        <w:rPr>
          <w:rFonts w:hint="default"/>
          <w:b w:val="0"/>
          <w:bCs w:val="0"/>
          <w:lang w:eastAsia="zh-Hans"/>
        </w:rPr>
        <w:t>30%，</w:t>
      </w:r>
      <w:r>
        <w:rPr>
          <w:rFonts w:hint="eastAsia"/>
          <w:b w:val="0"/>
          <w:bCs w:val="0"/>
          <w:lang w:val="en-US" w:eastAsia="zh-Hans"/>
        </w:rPr>
        <w:t>与发达国家仍有较大差距</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default"/>
          <w:b w:val="0"/>
          <w:bCs w:val="0"/>
          <w:lang w:eastAsia="zh-Hans"/>
        </w:rPr>
      </w:pPr>
      <w:r>
        <w:rPr>
          <w:rFonts w:hint="eastAsia"/>
          <w:b/>
          <w:bCs/>
          <w:lang w:val="en-US" w:eastAsia="zh-Hans"/>
        </w:rPr>
        <w:t>第三</w:t>
      </w:r>
      <w:r>
        <w:rPr>
          <w:rFonts w:hint="default"/>
          <w:b/>
          <w:bCs/>
          <w:lang w:eastAsia="zh-Hans"/>
        </w:rPr>
        <w:t>，</w:t>
      </w:r>
      <w:r>
        <w:rPr>
          <w:rFonts w:hint="eastAsia"/>
          <w:b/>
          <w:bCs/>
          <w:lang w:val="en-US" w:eastAsia="zh-Hans"/>
        </w:rPr>
        <w:t>我国社会保障的水平和效率还有待提高</w:t>
      </w:r>
      <w:r>
        <w:rPr>
          <w:rStyle w:val="7"/>
          <w:rFonts w:hint="eastAsia"/>
          <w:b/>
          <w:bCs/>
          <w:lang w:val="en-US" w:eastAsia="zh-Hans"/>
        </w:rPr>
        <w:footnoteReference w:id="2"/>
      </w:r>
      <w:r>
        <w:rPr>
          <w:rFonts w:hint="default"/>
          <w:b/>
          <w:bCs/>
          <w:lang w:eastAsia="zh-Hans"/>
        </w:rPr>
        <w:t>。</w:t>
      </w:r>
      <w:r>
        <w:rPr>
          <w:rFonts w:hint="eastAsia"/>
          <w:b w:val="0"/>
          <w:bCs w:val="0"/>
          <w:lang w:val="en-US" w:eastAsia="zh-Hans"/>
        </w:rPr>
        <w:t>整体上</w:t>
      </w:r>
      <w:r>
        <w:rPr>
          <w:rFonts w:hint="default"/>
          <w:b w:val="0"/>
          <w:bCs w:val="0"/>
          <w:lang w:eastAsia="zh-Hans"/>
        </w:rPr>
        <w:t>，</w:t>
      </w:r>
      <w:r>
        <w:rPr>
          <w:rFonts w:hint="eastAsia"/>
          <w:b w:val="0"/>
          <w:bCs w:val="0"/>
          <w:lang w:val="en-US" w:eastAsia="zh-Hans"/>
        </w:rPr>
        <w:t>我国社会保障制度尚不健全</w:t>
      </w:r>
      <w:r>
        <w:rPr>
          <w:rFonts w:hint="default"/>
          <w:b w:val="0"/>
          <w:bCs w:val="0"/>
          <w:lang w:eastAsia="zh-Hans"/>
        </w:rPr>
        <w:t>，</w:t>
      </w:r>
      <w:r>
        <w:rPr>
          <w:rFonts w:hint="eastAsia"/>
          <w:b w:val="0"/>
          <w:bCs w:val="0"/>
          <w:lang w:val="en-US" w:eastAsia="zh-Hans"/>
        </w:rPr>
        <w:t>还未制定出社会保障方面的综合性法律</w:t>
      </w:r>
      <w:r>
        <w:rPr>
          <w:rFonts w:hint="default"/>
          <w:b w:val="0"/>
          <w:bCs w:val="0"/>
          <w:lang w:eastAsia="zh-Hans"/>
        </w:rPr>
        <w:t>，</w:t>
      </w:r>
      <w:r>
        <w:rPr>
          <w:rFonts w:hint="eastAsia"/>
          <w:b w:val="0"/>
          <w:bCs w:val="0"/>
          <w:lang w:val="en-US" w:eastAsia="zh-Hans"/>
        </w:rPr>
        <w:t>相关法规仍需完善</w:t>
      </w:r>
      <w:r>
        <w:rPr>
          <w:rFonts w:hint="default"/>
          <w:b w:val="0"/>
          <w:bCs w:val="0"/>
          <w:lang w:eastAsia="zh-Hans"/>
        </w:rPr>
        <w:t>；</w:t>
      </w:r>
      <w:r>
        <w:rPr>
          <w:rFonts w:hint="eastAsia"/>
          <w:b w:val="0"/>
          <w:bCs w:val="0"/>
          <w:lang w:val="en-US" w:eastAsia="zh-Hans"/>
        </w:rPr>
        <w:t>区域上</w:t>
      </w:r>
      <w:r>
        <w:rPr>
          <w:rFonts w:hint="default"/>
          <w:b w:val="0"/>
          <w:bCs w:val="0"/>
          <w:lang w:eastAsia="zh-Hans"/>
        </w:rPr>
        <w:t>，</w:t>
      </w:r>
      <w:r>
        <w:rPr>
          <w:rFonts w:hint="eastAsia"/>
          <w:b w:val="0"/>
          <w:bCs w:val="0"/>
          <w:lang w:val="en-US" w:eastAsia="zh-Hans"/>
        </w:rPr>
        <w:t>我国社会保障的覆盖率较低</w:t>
      </w:r>
      <w:r>
        <w:rPr>
          <w:rFonts w:hint="default"/>
          <w:b w:val="0"/>
          <w:bCs w:val="0"/>
          <w:lang w:eastAsia="zh-Hans"/>
        </w:rPr>
        <w:t>，</w:t>
      </w:r>
      <w:r>
        <w:rPr>
          <w:rFonts w:hint="eastAsia"/>
          <w:b w:val="0"/>
          <w:bCs w:val="0"/>
          <w:lang w:val="en-US" w:eastAsia="zh-Hans"/>
        </w:rPr>
        <w:t>城市居民享受的社会保障水平显著优于农村和民工群体</w:t>
      </w:r>
      <w:r>
        <w:rPr>
          <w:rFonts w:hint="default"/>
          <w:b w:val="0"/>
          <w:bCs w:val="0"/>
          <w:lang w:eastAsia="zh-Hans"/>
        </w:rPr>
        <w:t>，</w:t>
      </w:r>
      <w:r>
        <w:rPr>
          <w:rFonts w:hint="eastAsia"/>
          <w:b w:val="0"/>
          <w:bCs w:val="0"/>
          <w:lang w:val="en-US" w:eastAsia="zh-Hans"/>
        </w:rPr>
        <w:t>甚至出现了“分配过度”现象</w:t>
      </w:r>
      <w:r>
        <w:rPr>
          <w:rFonts w:hint="default"/>
          <w:b w:val="0"/>
          <w:bCs w:val="0"/>
          <w:lang w:eastAsia="zh-Hans"/>
        </w:rPr>
        <w:t>。</w:t>
      </w:r>
      <w:r>
        <w:rPr>
          <w:rFonts w:hint="eastAsia"/>
          <w:b w:val="0"/>
          <w:bCs w:val="0"/>
          <w:lang w:val="en-US" w:eastAsia="zh-Hans"/>
        </w:rPr>
        <w:t>因此</w:t>
      </w:r>
      <w:r>
        <w:rPr>
          <w:rFonts w:hint="default"/>
          <w:b w:val="0"/>
          <w:bCs w:val="0"/>
          <w:lang w:eastAsia="zh-Hans"/>
        </w:rPr>
        <w:t>，</w:t>
      </w:r>
      <w:r>
        <w:rPr>
          <w:rFonts w:hint="eastAsia"/>
          <w:b w:val="0"/>
          <w:bCs w:val="0"/>
          <w:lang w:val="en-US" w:eastAsia="zh-Hans"/>
        </w:rPr>
        <w:t>我国社会保障平抑收入差距的作用仍有限</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default"/>
          <w:b w:val="0"/>
          <w:bCs w:val="0"/>
          <w:lang w:eastAsia="zh-Hans"/>
        </w:rPr>
      </w:pPr>
      <w:r>
        <w:rPr>
          <w:rFonts w:hint="eastAsia"/>
          <w:b/>
          <w:bCs/>
          <w:lang w:val="en-US" w:eastAsia="zh-Hans"/>
        </w:rPr>
        <w:t>第四</w:t>
      </w:r>
      <w:r>
        <w:rPr>
          <w:rFonts w:hint="default"/>
          <w:b/>
          <w:bCs/>
          <w:lang w:eastAsia="zh-Hans"/>
        </w:rPr>
        <w:t>，</w:t>
      </w:r>
      <w:r>
        <w:rPr>
          <w:rFonts w:hint="eastAsia"/>
          <w:b/>
          <w:bCs/>
          <w:lang w:val="en-US" w:eastAsia="zh-Hans"/>
        </w:rPr>
        <w:t>新冠疫情防控的常态化</w:t>
      </w:r>
      <w:r>
        <w:rPr>
          <w:rFonts w:hint="default"/>
          <w:b/>
          <w:bCs/>
          <w:lang w:eastAsia="zh-Hans"/>
        </w:rPr>
        <w:t>，</w:t>
      </w:r>
      <w:r>
        <w:rPr>
          <w:rFonts w:hint="eastAsia"/>
          <w:b/>
          <w:bCs/>
          <w:lang w:val="en-US" w:eastAsia="zh-Hans"/>
        </w:rPr>
        <w:t>对共同富裕的进程产生冲击</w:t>
      </w:r>
      <w:r>
        <w:rPr>
          <w:rStyle w:val="7"/>
          <w:rFonts w:hint="eastAsia"/>
          <w:b/>
          <w:bCs/>
          <w:lang w:val="en-US" w:eastAsia="zh-Hans"/>
        </w:rPr>
        <w:footnoteReference w:id="3"/>
      </w:r>
      <w:r>
        <w:rPr>
          <w:rFonts w:hint="default"/>
          <w:b/>
          <w:bCs/>
          <w:lang w:eastAsia="zh-Hans"/>
        </w:rPr>
        <w:t>。</w:t>
      </w:r>
      <w:r>
        <w:rPr>
          <w:rFonts w:hint="eastAsia"/>
          <w:b w:val="0"/>
          <w:bCs w:val="0"/>
          <w:lang w:val="en-US" w:eastAsia="zh-Hans"/>
        </w:rPr>
        <w:t>新冠疫情是新中国成立以来所遭受的最为严重的突发公共卫生事件</w:t>
      </w:r>
      <w:r>
        <w:rPr>
          <w:rFonts w:hint="default"/>
          <w:b w:val="0"/>
          <w:bCs w:val="0"/>
          <w:lang w:eastAsia="zh-Hans"/>
        </w:rPr>
        <w:t>，</w:t>
      </w:r>
      <w:r>
        <w:rPr>
          <w:rFonts w:hint="eastAsia"/>
          <w:b w:val="0"/>
          <w:bCs w:val="0"/>
          <w:lang w:val="en-US" w:eastAsia="zh-Hans"/>
        </w:rPr>
        <w:t>其大大减少了人口流动和消费需求</w:t>
      </w:r>
      <w:r>
        <w:rPr>
          <w:rFonts w:hint="default"/>
          <w:b w:val="0"/>
          <w:bCs w:val="0"/>
          <w:lang w:eastAsia="zh-Hans"/>
        </w:rPr>
        <w:t>，</w:t>
      </w:r>
      <w:r>
        <w:rPr>
          <w:rFonts w:hint="eastAsia"/>
          <w:b w:val="0"/>
          <w:bCs w:val="0"/>
          <w:lang w:val="en-US" w:eastAsia="zh-Hans"/>
        </w:rPr>
        <w:t>对餐饮</w:t>
      </w:r>
      <w:r>
        <w:rPr>
          <w:rFonts w:hint="default"/>
          <w:b w:val="0"/>
          <w:bCs w:val="0"/>
          <w:lang w:eastAsia="zh-Hans"/>
        </w:rPr>
        <w:t>、</w:t>
      </w:r>
      <w:r>
        <w:rPr>
          <w:rFonts w:hint="eastAsia"/>
          <w:b w:val="0"/>
          <w:bCs w:val="0"/>
          <w:lang w:val="en-US" w:eastAsia="zh-Hans"/>
        </w:rPr>
        <w:t>旅游等得三产业的冲击尤为明显</w:t>
      </w:r>
      <w:r>
        <w:rPr>
          <w:rFonts w:hint="default"/>
          <w:b w:val="0"/>
          <w:bCs w:val="0"/>
          <w:lang w:eastAsia="zh-Hans"/>
        </w:rPr>
        <w:t>；</w:t>
      </w:r>
      <w:r>
        <w:rPr>
          <w:rFonts w:hint="eastAsia"/>
          <w:b w:val="0"/>
          <w:bCs w:val="0"/>
          <w:lang w:val="en-US" w:eastAsia="zh-Hans"/>
        </w:rPr>
        <w:t>且地区间恢复速度明显分化</w:t>
      </w:r>
      <w:r>
        <w:rPr>
          <w:rFonts w:hint="default"/>
          <w:b w:val="0"/>
          <w:bCs w:val="0"/>
          <w:lang w:eastAsia="zh-Hans"/>
        </w:rPr>
        <w:t>，</w:t>
      </w:r>
      <w:r>
        <w:rPr>
          <w:rFonts w:hint="eastAsia"/>
          <w:b w:val="0"/>
          <w:bCs w:val="0"/>
          <w:lang w:val="en-US" w:eastAsia="zh-Hans"/>
        </w:rPr>
        <w:t>疫情在中西部地区影响的持久性明显强于东部地区</w:t>
      </w:r>
      <w:r>
        <w:rPr>
          <w:rFonts w:hint="default"/>
          <w:b w:val="0"/>
          <w:bCs w:val="0"/>
          <w:lang w:eastAsia="zh-Hans"/>
        </w:rPr>
        <w:t>。</w:t>
      </w:r>
      <w:r>
        <w:rPr>
          <w:rFonts w:hint="eastAsia"/>
          <w:b w:val="0"/>
          <w:bCs w:val="0"/>
          <w:lang w:val="en-US" w:eastAsia="zh-Hans"/>
        </w:rPr>
        <w:t>这造成了不同行业</w:t>
      </w:r>
      <w:r>
        <w:rPr>
          <w:rFonts w:hint="default"/>
          <w:b w:val="0"/>
          <w:bCs w:val="0"/>
          <w:lang w:eastAsia="zh-Hans"/>
        </w:rPr>
        <w:t>、</w:t>
      </w:r>
      <w:r>
        <w:rPr>
          <w:rFonts w:hint="eastAsia"/>
          <w:b w:val="0"/>
          <w:bCs w:val="0"/>
          <w:lang w:val="en-US" w:eastAsia="zh-Hans"/>
        </w:rPr>
        <w:t>不同地区间收入差距的进一步扩大</w:t>
      </w:r>
      <w:r>
        <w:rPr>
          <w:rFonts w:hint="default"/>
          <w:b w:val="0"/>
          <w:bCs w:val="0"/>
          <w:lang w:eastAsia="zh-Hans"/>
        </w:rPr>
        <w:t>，</w:t>
      </w:r>
      <w:r>
        <w:rPr>
          <w:rFonts w:hint="eastAsia"/>
          <w:b w:val="0"/>
          <w:bCs w:val="0"/>
          <w:lang w:val="en-US" w:eastAsia="zh-Hans"/>
        </w:rPr>
        <w:t>是共同富裕进程中不容忽视的一大困难</w:t>
      </w:r>
      <w:r>
        <w:rPr>
          <w:rFonts w:hint="default"/>
          <w:b w:val="0"/>
          <w:bCs w:val="0"/>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b w:val="0"/>
          <w:bCs w:val="0"/>
          <w:lang w:eastAsia="zh-Hans"/>
        </w:rPr>
      </w:pPr>
    </w:p>
    <w:p>
      <w:pPr>
        <w:ind w:firstLine="420" w:firstLineChars="200"/>
        <w:rPr>
          <w:rFonts w:ascii="宋体" w:hAnsi="宋体" w:eastAsia="宋体" w:cs="宋体"/>
          <w:sz w:val="21"/>
          <w:szCs w:val="21"/>
          <w:lang w:eastAsia="zh-Hans"/>
        </w:rPr>
      </w:pPr>
      <w:r>
        <w:rPr>
          <w:rFonts w:hint="eastAsia" w:ascii="宋体" w:hAnsi="宋体" w:eastAsia="宋体" w:cs="宋体"/>
          <w:sz w:val="21"/>
          <w:szCs w:val="21"/>
          <w:lang w:eastAsia="zh-Hans"/>
        </w:rPr>
        <w:t>综上所述</w:t>
      </w:r>
      <w:r>
        <w:rPr>
          <w:rFonts w:ascii="宋体" w:hAnsi="宋体" w:eastAsia="宋体" w:cs="宋体"/>
          <w:sz w:val="21"/>
          <w:szCs w:val="21"/>
          <w:lang w:eastAsia="zh-Hans"/>
        </w:rPr>
        <w:t>，</w:t>
      </w:r>
      <w:r>
        <w:rPr>
          <w:rFonts w:hint="eastAsia" w:ascii="宋体" w:hAnsi="宋体" w:eastAsia="宋体" w:cs="宋体"/>
          <w:sz w:val="21"/>
          <w:szCs w:val="21"/>
          <w:lang w:eastAsia="zh-Hans"/>
        </w:rPr>
        <w:t>作为当代青年大学生</w:t>
      </w:r>
      <w:r>
        <w:rPr>
          <w:rFonts w:ascii="宋体" w:hAnsi="宋体" w:eastAsia="宋体" w:cs="宋体"/>
          <w:sz w:val="21"/>
          <w:szCs w:val="21"/>
          <w:lang w:eastAsia="zh-Hans"/>
        </w:rPr>
        <w:t>，</w:t>
      </w:r>
      <w:r>
        <w:rPr>
          <w:rFonts w:hint="eastAsia" w:ascii="宋体" w:hAnsi="宋体" w:eastAsia="宋体" w:cs="宋体"/>
          <w:sz w:val="21"/>
          <w:szCs w:val="21"/>
          <w:lang w:eastAsia="zh-Hans"/>
        </w:rPr>
        <w:t>你对“共同富裕”及其实现有何看法和建议</w:t>
      </w:r>
      <w:r>
        <w:rPr>
          <w:rFonts w:ascii="宋体" w:hAnsi="宋体" w:eastAsia="宋体" w:cs="宋体"/>
          <w:sz w:val="21"/>
          <w:szCs w:val="21"/>
          <w:lang w:eastAsia="zh-Hans"/>
        </w:rPr>
        <w:t>？</w:t>
      </w:r>
      <w:r>
        <w:rPr>
          <w:rFonts w:hint="eastAsia" w:ascii="宋体" w:hAnsi="宋体" w:eastAsia="宋体" w:cs="宋体"/>
          <w:sz w:val="21"/>
          <w:szCs w:val="21"/>
          <w:lang w:eastAsia="zh-Hans"/>
        </w:rPr>
        <w:t>倘若你是一位优秀的市长</w:t>
      </w:r>
      <w:r>
        <w:rPr>
          <w:rFonts w:ascii="宋体" w:hAnsi="宋体" w:eastAsia="宋体" w:cs="宋体"/>
          <w:sz w:val="21"/>
          <w:szCs w:val="21"/>
          <w:lang w:eastAsia="zh-Hans"/>
        </w:rPr>
        <w:t>，</w:t>
      </w:r>
      <w:r>
        <w:rPr>
          <w:rFonts w:hint="eastAsia" w:ascii="宋体" w:hAnsi="宋体" w:eastAsia="宋体" w:cs="宋体"/>
          <w:sz w:val="21"/>
          <w:szCs w:val="21"/>
          <w:lang w:eastAsia="zh-Hans"/>
        </w:rPr>
        <w:t>你将如何相应国家号召</w:t>
      </w:r>
      <w:r>
        <w:rPr>
          <w:rFonts w:ascii="宋体" w:hAnsi="宋体" w:eastAsia="宋体" w:cs="宋体"/>
          <w:sz w:val="21"/>
          <w:szCs w:val="21"/>
          <w:lang w:eastAsia="zh-Hans"/>
        </w:rPr>
        <w:t>，</w:t>
      </w:r>
      <w:r>
        <w:rPr>
          <w:rFonts w:hint="eastAsia" w:ascii="宋体" w:hAnsi="宋体" w:eastAsia="宋体" w:cs="宋体"/>
          <w:sz w:val="21"/>
          <w:szCs w:val="21"/>
          <w:lang w:eastAsia="zh-Hans"/>
        </w:rPr>
        <w:t>推动所在地共同富裕的发展</w:t>
      </w:r>
      <w:r>
        <w:rPr>
          <w:rFonts w:ascii="宋体" w:hAnsi="宋体" w:eastAsia="宋体" w:cs="宋体"/>
          <w:sz w:val="21"/>
          <w:szCs w:val="21"/>
          <w:lang w:eastAsia="zh-Hans"/>
        </w:rPr>
        <w:t>？</w:t>
      </w:r>
      <w:r>
        <w:rPr>
          <w:rFonts w:hint="eastAsia" w:ascii="宋体" w:hAnsi="宋体" w:eastAsia="宋体" w:cs="宋体"/>
          <w:sz w:val="21"/>
          <w:szCs w:val="21"/>
          <w:lang w:eastAsia="zh-Hans"/>
        </w:rPr>
        <w:t>请结合你所熟悉地区的状况与国家统一政策</w:t>
      </w:r>
      <w:r>
        <w:rPr>
          <w:rFonts w:ascii="宋体" w:hAnsi="宋体" w:eastAsia="宋体" w:cs="宋体"/>
          <w:sz w:val="21"/>
          <w:szCs w:val="21"/>
          <w:lang w:eastAsia="zh-Hans"/>
        </w:rPr>
        <w:t>，</w:t>
      </w:r>
      <w:r>
        <w:rPr>
          <w:rFonts w:hint="eastAsia" w:ascii="宋体" w:hAnsi="宋体" w:eastAsia="宋体" w:cs="宋体"/>
          <w:sz w:val="21"/>
          <w:szCs w:val="21"/>
          <w:lang w:eastAsia="zh-Hans"/>
        </w:rPr>
        <w:t>进行深入思考</w:t>
      </w:r>
      <w:r>
        <w:rPr>
          <w:rFonts w:ascii="宋体" w:hAnsi="宋体" w:eastAsia="宋体" w:cs="宋体"/>
          <w:sz w:val="21"/>
          <w:szCs w:val="21"/>
          <w:lang w:eastAsia="zh-Hans"/>
        </w:rPr>
        <w:t>。</w:t>
      </w:r>
    </w:p>
    <w:p>
      <w:pPr>
        <w:ind w:firstLine="420" w:firstLineChars="200"/>
        <w:rPr>
          <w:rFonts w:ascii="宋体" w:hAnsi="宋体" w:eastAsia="宋体" w:cs="宋体"/>
          <w:sz w:val="21"/>
          <w:szCs w:val="21"/>
          <w:lang w:eastAsia="zh-Hans"/>
        </w:rPr>
      </w:pPr>
      <w:r>
        <w:rPr>
          <w:rFonts w:hint="eastAsia" w:ascii="宋体" w:hAnsi="宋体" w:eastAsia="宋体" w:cs="宋体"/>
          <w:sz w:val="21"/>
          <w:szCs w:val="21"/>
          <w:lang w:eastAsia="zh-Hans"/>
        </w:rPr>
        <w:t>本次模拟市长论坛的主题为“共同富裕</w:t>
      </w:r>
      <w:r>
        <w:rPr>
          <w:rFonts w:ascii="宋体" w:hAnsi="宋体" w:eastAsia="宋体" w:cs="宋体"/>
          <w:sz w:val="21"/>
          <w:szCs w:val="21"/>
          <w:lang w:eastAsia="zh-Hans"/>
        </w:rPr>
        <w:t>，</w:t>
      </w:r>
      <w:r>
        <w:rPr>
          <w:rFonts w:hint="eastAsia" w:ascii="宋体" w:hAnsi="宋体" w:eastAsia="宋体" w:cs="宋体"/>
          <w:sz w:val="21"/>
          <w:szCs w:val="21"/>
          <w:lang w:eastAsia="zh-Hans"/>
        </w:rPr>
        <w:t>选题有如下建议</w:t>
      </w:r>
      <w:r>
        <w:rPr>
          <w:rFonts w:ascii="宋体" w:hAnsi="宋体" w:eastAsia="宋体" w:cs="宋体"/>
          <w:sz w:val="21"/>
          <w:szCs w:val="21"/>
          <w:lang w:eastAsia="zh-Hans"/>
        </w:rPr>
        <w:t>，</w:t>
      </w:r>
      <w:r>
        <w:rPr>
          <w:rFonts w:hint="eastAsia" w:ascii="宋体" w:hAnsi="宋体" w:eastAsia="宋体" w:cs="宋体"/>
          <w:sz w:val="21"/>
          <w:szCs w:val="21"/>
          <w:lang w:eastAsia="zh-Hans"/>
        </w:rPr>
        <w:t>却不限于此</w:t>
      </w:r>
      <w:r>
        <w:rPr>
          <w:rFonts w:ascii="宋体" w:hAnsi="宋体" w:eastAsia="宋体" w:cs="宋体"/>
          <w:sz w:val="21"/>
          <w:szCs w:val="21"/>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改革开放以来的经验总结；</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2. 共同富裕的内涵、目标及实现路径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3. 人的全面发展与共同富裕；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4. 高质量发展与增长包容性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5. 技术进步与共同富裕；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6. 收入分配制度改革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7. 收入差距和财产差距；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bookmarkStart w:id="0" w:name="_GoBack"/>
      <w:bookmarkEnd w:id="0"/>
      <w:r>
        <w:rPr>
          <w:rFonts w:hint="eastAsia"/>
          <w:b w:val="0"/>
          <w:bCs w:val="0"/>
          <w:lang w:eastAsia="zh-Hans"/>
        </w:rPr>
        <w:t>8. 三次分配与共同富裕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9. 实现高水平基本公共服务均等化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10. 社会保障改革与共同富裕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r>
        <w:rPr>
          <w:rFonts w:hint="eastAsia"/>
          <w:b w:val="0"/>
          <w:bCs w:val="0"/>
          <w:lang w:eastAsia="zh-Hans"/>
        </w:rPr>
        <w:t>11. 乡村振兴与共同富裕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Calibri Light">
    <w:panose1 w:val="020F07020304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lucida Grande">
    <w:panose1 w:val="020B0600040502020204"/>
    <w:charset w:val="00"/>
    <w:family w:val="auto"/>
    <w:pitch w:val="default"/>
    <w:sig w:usb0="E1000AEF" w:usb1="5000A1FF" w:usb2="00000000" w:usb3="00000000" w:csb0="200001BF" w:csb1="4F010000"/>
  </w:font>
  <w:font w:name="黑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default"/>
          <w:lang w:eastAsia="zh-Hans"/>
        </w:rPr>
      </w:pPr>
      <w:r>
        <w:rPr>
          <w:rStyle w:val="7"/>
        </w:rPr>
        <w:footnoteRef/>
      </w:r>
      <w:r>
        <w:t xml:space="preserve"> </w:t>
      </w:r>
      <w:r>
        <w:rPr>
          <w:rFonts w:hint="eastAsia"/>
          <w:lang w:val="en-US" w:eastAsia="zh-Hans"/>
        </w:rPr>
        <w:t>蒋永穆等</w:t>
      </w:r>
      <w:r>
        <w:rPr>
          <w:rFonts w:hint="default"/>
          <w:lang w:eastAsia="zh-Hans"/>
        </w:rPr>
        <w:t>，</w:t>
      </w:r>
      <w:r>
        <w:rPr>
          <w:rFonts w:hint="eastAsia"/>
          <w:lang w:val="en-US" w:eastAsia="zh-Hans"/>
        </w:rPr>
        <w:t>扎实促进全体人民共同富裕</w:t>
      </w:r>
      <w:r>
        <w:rPr>
          <w:rFonts w:hint="default"/>
          <w:lang w:eastAsia="zh-Hans"/>
        </w:rPr>
        <w:t>：</w:t>
      </w:r>
      <w:r>
        <w:rPr>
          <w:rFonts w:hint="eastAsia"/>
          <w:lang w:val="en-US" w:eastAsia="zh-Hans"/>
        </w:rPr>
        <w:t>时代要求</w:t>
      </w:r>
      <w:r>
        <w:rPr>
          <w:rFonts w:hint="default"/>
          <w:lang w:eastAsia="zh-Hans"/>
        </w:rPr>
        <w:t>、</w:t>
      </w:r>
      <w:r>
        <w:rPr>
          <w:rFonts w:hint="eastAsia"/>
          <w:lang w:val="en-US" w:eastAsia="zh-Hans"/>
        </w:rPr>
        <w:t>难点挑战和路径安排</w:t>
      </w:r>
      <w:r>
        <w:rPr>
          <w:rFonts w:hint="default"/>
          <w:lang w:eastAsia="zh-Hans"/>
        </w:rPr>
        <w:t>，2021</w:t>
      </w:r>
    </w:p>
  </w:footnote>
  <w:footnote w:id="1">
    <w:p>
      <w:pPr>
        <w:pStyle w:val="3"/>
        <w:snapToGrid w:val="0"/>
      </w:pPr>
      <w:r>
        <w:rPr>
          <w:rStyle w:val="7"/>
        </w:rPr>
        <w:footnoteRef/>
      </w:r>
      <w:r>
        <w:t xml:space="preserve"> </w:t>
      </w:r>
      <w:r>
        <w:rPr>
          <w:rFonts w:hint="eastAsia"/>
          <w:lang w:val="en-US" w:eastAsia="zh-Hans"/>
        </w:rPr>
        <w:t>丁一珂</w:t>
      </w:r>
      <w:r>
        <w:rPr>
          <w:rFonts w:hint="default"/>
          <w:lang w:eastAsia="zh-Hans"/>
        </w:rPr>
        <w:t>、</w:t>
      </w:r>
      <w:r>
        <w:rPr>
          <w:rFonts w:hint="eastAsia"/>
          <w:lang w:val="en-US" w:eastAsia="zh-Hans"/>
        </w:rPr>
        <w:t>宾建成</w:t>
      </w:r>
      <w:r>
        <w:rPr>
          <w:rFonts w:hint="default"/>
          <w:lang w:eastAsia="zh-Hans"/>
        </w:rPr>
        <w:t>，</w:t>
      </w:r>
      <w:r>
        <w:rPr>
          <w:rFonts w:hint="eastAsia"/>
          <w:lang w:val="en-US" w:eastAsia="zh-Hans"/>
        </w:rPr>
        <w:t>浅论新时代中国实现共同富裕的挑战与路径</w:t>
      </w:r>
      <w:r>
        <w:rPr>
          <w:rFonts w:hint="default"/>
          <w:lang w:eastAsia="zh-Hans"/>
        </w:rPr>
        <w:t>，2020</w:t>
      </w:r>
    </w:p>
  </w:footnote>
  <w:footnote w:id="2">
    <w:p>
      <w:pPr>
        <w:pStyle w:val="3"/>
        <w:snapToGrid w:val="0"/>
      </w:pPr>
      <w:r>
        <w:rPr>
          <w:rStyle w:val="7"/>
        </w:rPr>
        <w:footnoteRef/>
      </w:r>
      <w:r>
        <w:t xml:space="preserve"> </w:t>
      </w:r>
      <w:r>
        <w:rPr>
          <w:rFonts w:hint="eastAsia"/>
          <w:lang w:val="en-US" w:eastAsia="zh-Hans"/>
        </w:rPr>
        <w:t>郁建兴</w:t>
      </w:r>
      <w:r>
        <w:rPr>
          <w:rFonts w:hint="default"/>
          <w:lang w:eastAsia="zh-Hans"/>
        </w:rPr>
        <w:t>、</w:t>
      </w:r>
      <w:r>
        <w:rPr>
          <w:rFonts w:hint="eastAsia"/>
          <w:lang w:val="en-US" w:eastAsia="zh-Hans"/>
        </w:rPr>
        <w:t>任杰</w:t>
      </w:r>
      <w:r>
        <w:rPr>
          <w:rFonts w:hint="default"/>
          <w:lang w:eastAsia="zh-Hans"/>
        </w:rPr>
        <w:t>，</w:t>
      </w:r>
      <w:r>
        <w:rPr>
          <w:rFonts w:hint="eastAsia"/>
          <w:lang w:val="en-US" w:eastAsia="zh-Hans"/>
        </w:rPr>
        <w:t>共同富裕的理论内涵与政策议程</w:t>
      </w:r>
      <w:r>
        <w:rPr>
          <w:rFonts w:hint="default"/>
          <w:lang w:eastAsia="zh-Hans"/>
        </w:rPr>
        <w:t>，2021</w:t>
      </w:r>
    </w:p>
  </w:footnote>
  <w:footnote w:id="3">
    <w:p>
      <w:pPr>
        <w:pStyle w:val="3"/>
        <w:snapToGrid w:val="0"/>
        <w:rPr>
          <w:rFonts w:hint="default"/>
          <w:lang w:eastAsia="zh-Hans"/>
        </w:rPr>
      </w:pPr>
      <w:r>
        <w:rPr>
          <w:rStyle w:val="7"/>
        </w:rPr>
        <w:footnoteRef/>
      </w:r>
      <w:r>
        <w:t xml:space="preserve"> </w:t>
      </w:r>
      <w:r>
        <w:rPr>
          <w:rFonts w:hint="eastAsia"/>
          <w:lang w:val="en-US" w:eastAsia="zh-Hans"/>
        </w:rPr>
        <w:t>蒋永穆等</w:t>
      </w:r>
      <w:r>
        <w:rPr>
          <w:rFonts w:hint="default"/>
          <w:lang w:eastAsia="zh-Hans"/>
        </w:rPr>
        <w:t>，</w:t>
      </w:r>
      <w:r>
        <w:rPr>
          <w:rFonts w:hint="eastAsia"/>
          <w:lang w:val="en-US" w:eastAsia="zh-Hans"/>
        </w:rPr>
        <w:t>扎实促进全体人民共同富裕</w:t>
      </w:r>
      <w:r>
        <w:rPr>
          <w:rFonts w:hint="default"/>
          <w:lang w:eastAsia="zh-Hans"/>
        </w:rPr>
        <w:t>：</w:t>
      </w:r>
      <w:r>
        <w:rPr>
          <w:rFonts w:hint="eastAsia"/>
          <w:lang w:val="en-US" w:eastAsia="zh-Hans"/>
        </w:rPr>
        <w:t>时代要求</w:t>
      </w:r>
      <w:r>
        <w:rPr>
          <w:rFonts w:hint="default"/>
          <w:lang w:eastAsia="zh-Hans"/>
        </w:rPr>
        <w:t>、</w:t>
      </w:r>
      <w:r>
        <w:rPr>
          <w:rFonts w:hint="eastAsia"/>
          <w:lang w:val="en-US" w:eastAsia="zh-Hans"/>
        </w:rPr>
        <w:t>难点挑战和路径安排</w:t>
      </w:r>
      <w:r>
        <w:rPr>
          <w:rFonts w:hint="default"/>
          <w:lang w:eastAsia="zh-Hans"/>
        </w:rPr>
        <w:t>，2021</w:t>
      </w:r>
    </w:p>
    <w:p>
      <w:pPr>
        <w:pStyle w:val="3"/>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9E358"/>
    <w:multiLevelType w:val="singleLevel"/>
    <w:tmpl w:val="61B9E358"/>
    <w:lvl w:ilvl="0" w:tentative="0">
      <w:start w:val="2"/>
      <w:numFmt w:val="decimal"/>
      <w:suff w:val="nothing"/>
      <w:lvlText w:val="%1."/>
      <w:lvlJc w:val="left"/>
    </w:lvl>
  </w:abstractNum>
  <w:abstractNum w:abstractNumId="1">
    <w:nsid w:val="61C7F63F"/>
    <w:multiLevelType w:val="singleLevel"/>
    <w:tmpl w:val="61C7F6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E15D0"/>
    <w:rsid w:val="1DDB9B88"/>
    <w:rsid w:val="1DDEB483"/>
    <w:rsid w:val="2BBE01E8"/>
    <w:rsid w:val="48D7DE21"/>
    <w:rsid w:val="57AF7DFB"/>
    <w:rsid w:val="5FFF95A4"/>
    <w:rsid w:val="6E3E15D0"/>
    <w:rsid w:val="6E3F17B5"/>
    <w:rsid w:val="7BF71D67"/>
    <w:rsid w:val="7EDF36B6"/>
    <w:rsid w:val="7EF60D58"/>
    <w:rsid w:val="99FF49AF"/>
    <w:rsid w:val="B7DF11AA"/>
    <w:rsid w:val="BAFEB230"/>
    <w:rsid w:val="E347B32E"/>
    <w:rsid w:val="E45B5973"/>
    <w:rsid w:val="EFF7D245"/>
    <w:rsid w:val="F3F3A7ED"/>
    <w:rsid w:val="FB6F8176"/>
    <w:rsid w:val="FFF239CD"/>
    <w:rsid w:val="FFF9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annotation reference"/>
    <w:basedOn w:val="5"/>
    <w:qFormat/>
    <w:uiPriority w:val="0"/>
    <w:rPr>
      <w:sz w:val="21"/>
      <w:szCs w:val="21"/>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2021-12-16T11:34:00Z</dcterms:created>
  <dc:creator>xiayu</dc:creator>
  <cp:lastModifiedBy>xiayu</cp:lastModifiedBy>
  <dcterms:modified xsi:type="dcterms:W3CDTF">2021-12-26T11:40:19Z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